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259" w:rsidRDefault="00750259" w:rsidP="00272697">
      <w:pPr>
        <w:rPr>
          <w:sz w:val="12"/>
        </w:rPr>
      </w:pPr>
      <w:bookmarkStart w:id="0" w:name="_GoBack"/>
      <w:bookmarkEnd w:id="0"/>
    </w:p>
    <w:sdt>
      <w:sdtPr>
        <w:rPr>
          <w:sz w:val="12"/>
        </w:rPr>
        <w:id w:val="1592576648"/>
        <w:docPartObj>
          <w:docPartGallery w:val="Cover Pages"/>
          <w:docPartUnique/>
        </w:docPartObj>
      </w:sdtPr>
      <w:sdtEndPr>
        <w:rPr>
          <w:caps/>
          <w:sz w:val="16"/>
          <w:szCs w:val="18"/>
        </w:rPr>
      </w:sdtEndPr>
      <w:sdtContent>
        <w:p w:rsidR="00272697" w:rsidRPr="005215F8" w:rsidRDefault="00272697" w:rsidP="00272697"/>
        <w:tbl>
          <w:tblPr>
            <w:tblStyle w:val="EBAtable"/>
            <w:tblW w:w="0" w:type="auto"/>
            <w:tblLook w:val="04A0" w:firstRow="1" w:lastRow="0" w:firstColumn="1" w:lastColumn="0" w:noHBand="0" w:noVBand="1"/>
          </w:tblPr>
          <w:tblGrid>
            <w:gridCol w:w="3686"/>
          </w:tblGrid>
          <w:tr w:rsidR="00272697" w:rsidRPr="005215F8" w:rsidTr="006A2645">
            <w:trPr>
              <w:cnfStyle w:val="100000000000" w:firstRow="1" w:lastRow="0" w:firstColumn="0" w:lastColumn="0" w:oddVBand="0" w:evenVBand="0" w:oddHBand="0" w:evenHBand="0" w:firstRowFirstColumn="0" w:firstRowLastColumn="0" w:lastRowFirstColumn="0" w:lastRowLastColumn="0"/>
            </w:trPr>
            <w:tc>
              <w:tcPr>
                <w:tcW w:w="3686" w:type="dxa"/>
              </w:tcPr>
              <w:p w:rsidR="00272697" w:rsidRPr="005215F8" w:rsidRDefault="00CE10E6" w:rsidP="006A2645">
                <w:r>
                  <w:fldChar w:fldCharType="begin">
                    <w:ffData>
                      <w:name w:val="Text1"/>
                      <w:enabled/>
                      <w:calcOnExit w:val="0"/>
                      <w:textInput>
                        <w:default w:val="EBA/XBRL/2.6 Diff"/>
                      </w:textInput>
                    </w:ffData>
                  </w:fldChar>
                </w:r>
                <w:bookmarkStart w:id="1" w:name="Text1"/>
                <w:r>
                  <w:instrText xml:space="preserve"> FORMTEXT </w:instrText>
                </w:r>
                <w:r>
                  <w:fldChar w:fldCharType="separate"/>
                </w:r>
                <w:r>
                  <w:rPr>
                    <w:noProof/>
                  </w:rPr>
                  <w:t>EBA/XBRL/2.6 Diff</w:t>
                </w:r>
                <w:r>
                  <w:fldChar w:fldCharType="end"/>
                </w:r>
                <w:bookmarkEnd w:id="1"/>
              </w:p>
            </w:tc>
          </w:tr>
          <w:tr w:rsidR="00272697" w:rsidRPr="005215F8" w:rsidTr="006A2645">
            <w:tc>
              <w:tcPr>
                <w:tcW w:w="3686" w:type="dxa"/>
              </w:tcPr>
              <w:p w:rsidR="00272697" w:rsidRPr="005215F8" w:rsidRDefault="007E1973" w:rsidP="006A2645">
                <w:r>
                  <w:fldChar w:fldCharType="begin">
                    <w:ffData>
                      <w:name w:val=""/>
                      <w:enabled/>
                      <w:calcOnExit w:val="0"/>
                      <w:textInput>
                        <w:default w:val="10 November 2016"/>
                      </w:textInput>
                    </w:ffData>
                  </w:fldChar>
                </w:r>
                <w:r>
                  <w:instrText xml:space="preserve"> FORMTEXT </w:instrText>
                </w:r>
                <w:r>
                  <w:fldChar w:fldCharType="separate"/>
                </w:r>
                <w:r>
                  <w:rPr>
                    <w:noProof/>
                  </w:rPr>
                  <w:t>10 November 2016</w:t>
                </w:r>
                <w:r>
                  <w:fldChar w:fldCharType="end"/>
                </w:r>
              </w:p>
            </w:tc>
          </w:tr>
          <w:tr w:rsidR="00272697" w:rsidRPr="005215F8" w:rsidTr="006A2645">
            <w:tc>
              <w:tcPr>
                <w:tcW w:w="3686" w:type="dxa"/>
              </w:tcPr>
              <w:p w:rsidR="00272697" w:rsidRPr="005215F8" w:rsidRDefault="00272697" w:rsidP="006A2645"/>
            </w:tc>
          </w:tr>
          <w:tr w:rsidR="00272697" w:rsidRPr="005215F8" w:rsidTr="006A2645">
            <w:tc>
              <w:tcPr>
                <w:tcW w:w="3686" w:type="dxa"/>
              </w:tcPr>
              <w:p w:rsidR="00272697" w:rsidRPr="005215F8" w:rsidRDefault="00272697" w:rsidP="006A2645"/>
            </w:tc>
          </w:tr>
        </w:tbl>
        <w:p w:rsidR="00272697" w:rsidRPr="005215F8" w:rsidRDefault="00272697" w:rsidP="00272697"/>
        <w:tbl>
          <w:tblPr>
            <w:tblStyle w:val="EBAtable"/>
            <w:tblW w:w="0" w:type="auto"/>
            <w:tblLook w:val="04A0" w:firstRow="1" w:lastRow="0" w:firstColumn="1" w:lastColumn="0" w:noHBand="0" w:noVBand="1"/>
          </w:tblPr>
          <w:tblGrid>
            <w:gridCol w:w="8781"/>
          </w:tblGrid>
          <w:tr w:rsidR="00272697" w:rsidRPr="005215F8" w:rsidTr="006A2645">
            <w:trPr>
              <w:cnfStyle w:val="100000000000" w:firstRow="1" w:lastRow="0" w:firstColumn="0" w:lastColumn="0" w:oddVBand="0" w:evenVBand="0" w:oddHBand="0" w:evenHBand="0" w:firstRowFirstColumn="0" w:firstRowLastColumn="0" w:lastRowFirstColumn="0" w:lastRowLastColumn="0"/>
              <w:trHeight w:val="3969"/>
            </w:trPr>
            <w:tc>
              <w:tcPr>
                <w:tcW w:w="8781" w:type="dxa"/>
              </w:tcPr>
              <w:p w:rsidR="00272697" w:rsidRPr="005215F8" w:rsidRDefault="00342C94" w:rsidP="00CE10E6">
                <w:pPr>
                  <w:pStyle w:val="Title"/>
                </w:pPr>
                <w:r>
                  <w:t xml:space="preserve">DPM/Taxonomy Changes in </w:t>
                </w:r>
                <w:r w:rsidR="007E1973">
                  <w:t>2.</w:t>
                </w:r>
                <w:r w:rsidR="00CE10E6">
                  <w:t>6</w:t>
                </w:r>
              </w:p>
            </w:tc>
          </w:tr>
          <w:tr w:rsidR="00272697" w:rsidRPr="005215F8" w:rsidTr="006A2645">
            <w:tc>
              <w:tcPr>
                <w:tcW w:w="8781" w:type="dxa"/>
              </w:tcPr>
              <w:p w:rsidR="00272697" w:rsidRPr="005215F8" w:rsidRDefault="00342C94" w:rsidP="003D7538">
                <w:pPr>
                  <w:pStyle w:val="Subtitle"/>
                </w:pPr>
                <w:r>
                  <w:t xml:space="preserve">Summary </w:t>
                </w:r>
                <w:r w:rsidR="00982656">
                  <w:t>d</w:t>
                </w:r>
                <w:r>
                  <w:t xml:space="preserve">ifferences </w:t>
                </w:r>
                <w:r w:rsidR="00982656">
                  <w:t>b</w:t>
                </w:r>
                <w:r w:rsidR="00387D4B">
                  <w:t xml:space="preserve">etween </w:t>
                </w:r>
                <w:r>
                  <w:t>DPM/</w:t>
                </w:r>
                <w:r w:rsidR="00982656">
                  <w:t>t</w:t>
                </w:r>
                <w:r w:rsidR="00387D4B">
                  <w:t xml:space="preserve">axonomy </w:t>
                </w:r>
                <w:r w:rsidR="007E1973">
                  <w:t>2.</w:t>
                </w:r>
                <w:r w:rsidR="00CE10E6">
                  <w:t xml:space="preserve">6 and </w:t>
                </w:r>
                <w:r w:rsidR="00387D4B">
                  <w:t>2.</w:t>
                </w:r>
                <w:r w:rsidR="00CE10E6">
                  <w:t>5</w:t>
                </w:r>
              </w:p>
              <w:p w:rsidR="003D7538" w:rsidRPr="005215F8" w:rsidRDefault="003D7538" w:rsidP="003D7538">
                <w:pPr>
                  <w:pStyle w:val="body"/>
                </w:pPr>
              </w:p>
            </w:tc>
          </w:tr>
        </w:tbl>
        <w:p w:rsidR="00272697" w:rsidRPr="005215F8" w:rsidRDefault="00272697" w:rsidP="00272697">
          <w:pPr>
            <w:rPr>
              <w:caps/>
              <w:sz w:val="16"/>
              <w:szCs w:val="18"/>
            </w:rPr>
          </w:pPr>
          <w:r w:rsidRPr="005215F8">
            <w:br w:type="page"/>
          </w:r>
        </w:p>
      </w:sdtContent>
    </w:sdt>
    <w:p w:rsidR="00272697" w:rsidRPr="005215F8" w:rsidRDefault="00272697" w:rsidP="00272697">
      <w:pPr>
        <w:pStyle w:val="Contenttitle"/>
        <w:rPr>
          <w:lang w:val="en-GB"/>
        </w:rPr>
      </w:pPr>
      <w:bookmarkStart w:id="2" w:name="_Toc238789994"/>
      <w:bookmarkStart w:id="3" w:name="_Toc238803082"/>
      <w:bookmarkStart w:id="4" w:name="_Toc238803883"/>
      <w:r w:rsidRPr="005215F8">
        <w:rPr>
          <w:lang w:val="en-GB"/>
        </w:rPr>
        <w:lastRenderedPageBreak/>
        <w:t>Contents</w:t>
      </w:r>
      <w:bookmarkEnd w:id="2"/>
      <w:bookmarkEnd w:id="3"/>
      <w:bookmarkEnd w:id="4"/>
    </w:p>
    <w:p w:rsidR="00CE10E6" w:rsidRDefault="006C6F9B">
      <w:pPr>
        <w:pStyle w:val="TOC1"/>
        <w:rPr>
          <w:b w:val="0"/>
          <w:bCs w:val="0"/>
          <w:color w:val="auto"/>
          <w:lang w:val="en-GB" w:eastAsia="en-GB"/>
        </w:rPr>
      </w:pPr>
      <w:r w:rsidRPr="005215F8">
        <w:rPr>
          <w:lang w:val="en-GB"/>
        </w:rPr>
        <w:fldChar w:fldCharType="begin"/>
      </w:r>
      <w:r w:rsidR="00272697" w:rsidRPr="005215F8">
        <w:rPr>
          <w:lang w:val="en-GB"/>
        </w:rPr>
        <w:instrText xml:space="preserve"> TOC \t "Title level 1,1,Title level 2,2,Title level 3,3,Title level 4,4,Numbered tile level 1,1,Numbered title level 2,2,Numbered title level 3,3" </w:instrText>
      </w:r>
      <w:r w:rsidRPr="005215F8">
        <w:rPr>
          <w:lang w:val="en-GB"/>
        </w:rPr>
        <w:fldChar w:fldCharType="separate"/>
      </w:r>
      <w:r w:rsidR="00CE10E6">
        <w:t>1.</w:t>
      </w:r>
      <w:r w:rsidR="00CE10E6">
        <w:rPr>
          <w:b w:val="0"/>
          <w:bCs w:val="0"/>
          <w:color w:val="auto"/>
          <w:lang w:val="en-GB" w:eastAsia="en-GB"/>
        </w:rPr>
        <w:tab/>
      </w:r>
      <w:r w:rsidR="00CE10E6">
        <w:t>Frameworks</w:t>
      </w:r>
      <w:r w:rsidR="00CE10E6">
        <w:tab/>
      </w:r>
      <w:r w:rsidR="00CE10E6">
        <w:fldChar w:fldCharType="begin"/>
      </w:r>
      <w:r w:rsidR="00CE10E6">
        <w:instrText xml:space="preserve"> PAGEREF _Toc467084507 \h </w:instrText>
      </w:r>
      <w:r w:rsidR="00CE10E6">
        <w:fldChar w:fldCharType="separate"/>
      </w:r>
      <w:r w:rsidR="00CE10E6">
        <w:t>1</w:t>
      </w:r>
      <w:r w:rsidR="00CE10E6">
        <w:fldChar w:fldCharType="end"/>
      </w:r>
    </w:p>
    <w:p w:rsidR="00CE10E6" w:rsidRDefault="00CE10E6">
      <w:pPr>
        <w:pStyle w:val="TOC1"/>
        <w:rPr>
          <w:b w:val="0"/>
          <w:bCs w:val="0"/>
          <w:color w:val="auto"/>
          <w:lang w:val="en-GB" w:eastAsia="en-GB"/>
        </w:rPr>
      </w:pPr>
      <w:r>
        <w:t>2.</w:t>
      </w:r>
      <w:r>
        <w:rPr>
          <w:b w:val="0"/>
          <w:bCs w:val="0"/>
          <w:color w:val="auto"/>
          <w:lang w:val="en-GB" w:eastAsia="en-GB"/>
        </w:rPr>
        <w:tab/>
      </w:r>
      <w:r>
        <w:t>Modules &amp; Entry Points (by Framework)</w:t>
      </w:r>
      <w:r>
        <w:tab/>
      </w:r>
      <w:r>
        <w:fldChar w:fldCharType="begin"/>
      </w:r>
      <w:r>
        <w:instrText xml:space="preserve"> PAGEREF _Toc467084508 \h </w:instrText>
      </w:r>
      <w:r>
        <w:fldChar w:fldCharType="separate"/>
      </w:r>
      <w:r>
        <w:t>1</w:t>
      </w:r>
      <w:r>
        <w:fldChar w:fldCharType="end"/>
      </w:r>
    </w:p>
    <w:p w:rsidR="00CE10E6" w:rsidRDefault="00CE10E6">
      <w:pPr>
        <w:pStyle w:val="TOC2"/>
        <w:rPr>
          <w:lang w:val="en-GB" w:eastAsia="en-GB"/>
        </w:rPr>
      </w:pPr>
      <w:r>
        <w:t>2.1</w:t>
      </w:r>
      <w:r>
        <w:rPr>
          <w:lang w:val="en-GB" w:eastAsia="en-GB"/>
        </w:rPr>
        <w:tab/>
      </w:r>
      <w:r>
        <w:t>AE</w:t>
      </w:r>
      <w:r>
        <w:tab/>
      </w:r>
      <w:r>
        <w:fldChar w:fldCharType="begin"/>
      </w:r>
      <w:r>
        <w:instrText xml:space="preserve"> PAGEREF _Toc467084509 \h </w:instrText>
      </w:r>
      <w:r>
        <w:fldChar w:fldCharType="separate"/>
      </w:r>
      <w:r>
        <w:t>1</w:t>
      </w:r>
      <w:r>
        <w:fldChar w:fldCharType="end"/>
      </w:r>
    </w:p>
    <w:p w:rsidR="00CE10E6" w:rsidRDefault="00CE10E6">
      <w:pPr>
        <w:pStyle w:val="TOC2"/>
        <w:rPr>
          <w:lang w:val="en-GB" w:eastAsia="en-GB"/>
        </w:rPr>
      </w:pPr>
      <w:r>
        <w:t>2.2</w:t>
      </w:r>
      <w:r>
        <w:rPr>
          <w:lang w:val="en-GB" w:eastAsia="en-GB"/>
        </w:rPr>
        <w:tab/>
      </w:r>
      <w:r>
        <w:t>COREP</w:t>
      </w:r>
      <w:r>
        <w:tab/>
      </w:r>
      <w:r>
        <w:fldChar w:fldCharType="begin"/>
      </w:r>
      <w:r>
        <w:instrText xml:space="preserve"> PAGEREF _Toc467084510 \h </w:instrText>
      </w:r>
      <w:r>
        <w:fldChar w:fldCharType="separate"/>
      </w:r>
      <w:r>
        <w:t>1</w:t>
      </w:r>
      <w:r>
        <w:fldChar w:fldCharType="end"/>
      </w:r>
    </w:p>
    <w:p w:rsidR="00CE10E6" w:rsidRDefault="00CE10E6">
      <w:pPr>
        <w:pStyle w:val="TOC2"/>
        <w:rPr>
          <w:lang w:val="en-GB" w:eastAsia="en-GB"/>
        </w:rPr>
      </w:pPr>
      <w:r>
        <w:t>2.3</w:t>
      </w:r>
      <w:r>
        <w:rPr>
          <w:lang w:val="en-GB" w:eastAsia="en-GB"/>
        </w:rPr>
        <w:tab/>
      </w:r>
      <w:r>
        <w:t>FINREP</w:t>
      </w:r>
      <w:r>
        <w:tab/>
      </w:r>
      <w:r>
        <w:fldChar w:fldCharType="begin"/>
      </w:r>
      <w:r>
        <w:instrText xml:space="preserve"> PAGEREF _Toc467084511 \h </w:instrText>
      </w:r>
      <w:r>
        <w:fldChar w:fldCharType="separate"/>
      </w:r>
      <w:r>
        <w:t>2</w:t>
      </w:r>
      <w:r>
        <w:fldChar w:fldCharType="end"/>
      </w:r>
    </w:p>
    <w:p w:rsidR="00CE10E6" w:rsidRDefault="00CE10E6">
      <w:pPr>
        <w:pStyle w:val="TOC2"/>
        <w:rPr>
          <w:lang w:val="en-GB" w:eastAsia="en-GB"/>
        </w:rPr>
      </w:pPr>
      <w:r>
        <w:t>2.4</w:t>
      </w:r>
      <w:r>
        <w:rPr>
          <w:lang w:val="en-GB" w:eastAsia="en-GB"/>
        </w:rPr>
        <w:tab/>
      </w:r>
      <w:r>
        <w:t>FP</w:t>
      </w:r>
      <w:r>
        <w:tab/>
      </w:r>
      <w:r>
        <w:fldChar w:fldCharType="begin"/>
      </w:r>
      <w:r>
        <w:instrText xml:space="preserve"> PAGEREF _Toc467084512 \h </w:instrText>
      </w:r>
      <w:r>
        <w:fldChar w:fldCharType="separate"/>
      </w:r>
      <w:r>
        <w:t>2</w:t>
      </w:r>
      <w:r>
        <w:fldChar w:fldCharType="end"/>
      </w:r>
    </w:p>
    <w:p w:rsidR="00CE10E6" w:rsidRDefault="00CE10E6">
      <w:pPr>
        <w:pStyle w:val="TOC2"/>
        <w:rPr>
          <w:lang w:val="en-GB" w:eastAsia="en-GB"/>
        </w:rPr>
      </w:pPr>
      <w:r>
        <w:t>2.5</w:t>
      </w:r>
      <w:r>
        <w:rPr>
          <w:lang w:val="en-GB" w:eastAsia="en-GB"/>
        </w:rPr>
        <w:tab/>
      </w:r>
      <w:r>
        <w:t>SBP</w:t>
      </w:r>
      <w:r>
        <w:tab/>
      </w:r>
      <w:r>
        <w:fldChar w:fldCharType="begin"/>
      </w:r>
      <w:r>
        <w:instrText xml:space="preserve"> PAGEREF _Toc467084513 \h </w:instrText>
      </w:r>
      <w:r>
        <w:fldChar w:fldCharType="separate"/>
      </w:r>
      <w:r>
        <w:t>3</w:t>
      </w:r>
      <w:r>
        <w:fldChar w:fldCharType="end"/>
      </w:r>
    </w:p>
    <w:p w:rsidR="00CE10E6" w:rsidRDefault="00CE10E6">
      <w:pPr>
        <w:pStyle w:val="TOC1"/>
        <w:rPr>
          <w:b w:val="0"/>
          <w:bCs w:val="0"/>
          <w:color w:val="auto"/>
          <w:lang w:val="en-GB" w:eastAsia="en-GB"/>
        </w:rPr>
      </w:pPr>
      <w:r>
        <w:t>3.</w:t>
      </w:r>
      <w:r>
        <w:rPr>
          <w:b w:val="0"/>
          <w:bCs w:val="0"/>
          <w:color w:val="auto"/>
          <w:lang w:val="en-GB" w:eastAsia="en-GB"/>
        </w:rPr>
        <w:tab/>
      </w:r>
      <w:r>
        <w:t>Templates</w:t>
      </w:r>
      <w:r>
        <w:tab/>
      </w:r>
      <w:r>
        <w:fldChar w:fldCharType="begin"/>
      </w:r>
      <w:r>
        <w:instrText xml:space="preserve"> PAGEREF _Toc467084514 \h </w:instrText>
      </w:r>
      <w:r>
        <w:fldChar w:fldCharType="separate"/>
      </w:r>
      <w:r>
        <w:t>3</w:t>
      </w:r>
      <w:r>
        <w:fldChar w:fldCharType="end"/>
      </w:r>
    </w:p>
    <w:p w:rsidR="00CE10E6" w:rsidRDefault="00CE10E6">
      <w:pPr>
        <w:pStyle w:val="TOC2"/>
        <w:rPr>
          <w:lang w:val="en-GB" w:eastAsia="en-GB"/>
        </w:rPr>
      </w:pPr>
      <w:r>
        <w:t>3.1</w:t>
      </w:r>
      <w:r>
        <w:rPr>
          <w:lang w:val="en-GB" w:eastAsia="en-GB"/>
        </w:rPr>
        <w:tab/>
      </w:r>
      <w:r>
        <w:t>AE</w:t>
      </w:r>
      <w:r>
        <w:tab/>
      </w:r>
      <w:r>
        <w:fldChar w:fldCharType="begin"/>
      </w:r>
      <w:r>
        <w:instrText xml:space="preserve"> PAGEREF _Toc467084515 \h </w:instrText>
      </w:r>
      <w:r>
        <w:fldChar w:fldCharType="separate"/>
      </w:r>
      <w:r>
        <w:t>3</w:t>
      </w:r>
      <w:r>
        <w:fldChar w:fldCharType="end"/>
      </w:r>
    </w:p>
    <w:p w:rsidR="00CE10E6" w:rsidRDefault="00CE10E6">
      <w:pPr>
        <w:pStyle w:val="TOC2"/>
        <w:rPr>
          <w:lang w:val="en-GB" w:eastAsia="en-GB"/>
        </w:rPr>
      </w:pPr>
      <w:r>
        <w:t>3.2</w:t>
      </w:r>
      <w:r>
        <w:rPr>
          <w:lang w:val="en-GB" w:eastAsia="en-GB"/>
        </w:rPr>
        <w:tab/>
      </w:r>
      <w:r>
        <w:t>COREP</w:t>
      </w:r>
      <w:r>
        <w:tab/>
      </w:r>
      <w:r>
        <w:fldChar w:fldCharType="begin"/>
      </w:r>
      <w:r>
        <w:instrText xml:space="preserve"> PAGEREF _Toc467084516 \h </w:instrText>
      </w:r>
      <w:r>
        <w:fldChar w:fldCharType="separate"/>
      </w:r>
      <w:r>
        <w:t>3</w:t>
      </w:r>
      <w:r>
        <w:fldChar w:fldCharType="end"/>
      </w:r>
    </w:p>
    <w:p w:rsidR="00CE10E6" w:rsidRDefault="00CE10E6">
      <w:pPr>
        <w:pStyle w:val="TOC2"/>
        <w:rPr>
          <w:lang w:val="en-GB" w:eastAsia="en-GB"/>
        </w:rPr>
      </w:pPr>
      <w:r>
        <w:t>3.3</w:t>
      </w:r>
      <w:r>
        <w:rPr>
          <w:lang w:val="en-GB" w:eastAsia="en-GB"/>
        </w:rPr>
        <w:tab/>
      </w:r>
      <w:r>
        <w:t>FINREP</w:t>
      </w:r>
      <w:r>
        <w:tab/>
      </w:r>
      <w:r>
        <w:fldChar w:fldCharType="begin"/>
      </w:r>
      <w:r>
        <w:instrText xml:space="preserve"> PAGEREF _Toc467084517 \h </w:instrText>
      </w:r>
      <w:r>
        <w:fldChar w:fldCharType="separate"/>
      </w:r>
      <w:r>
        <w:t>3</w:t>
      </w:r>
      <w:r>
        <w:fldChar w:fldCharType="end"/>
      </w:r>
    </w:p>
    <w:p w:rsidR="00CE10E6" w:rsidRDefault="00CE10E6">
      <w:pPr>
        <w:pStyle w:val="TOC2"/>
        <w:rPr>
          <w:lang w:val="en-GB" w:eastAsia="en-GB"/>
        </w:rPr>
      </w:pPr>
      <w:r>
        <w:t>3.4</w:t>
      </w:r>
      <w:r>
        <w:rPr>
          <w:lang w:val="en-GB" w:eastAsia="en-GB"/>
        </w:rPr>
        <w:tab/>
      </w:r>
      <w:r>
        <w:t>FP</w:t>
      </w:r>
      <w:r>
        <w:tab/>
      </w:r>
      <w:r>
        <w:fldChar w:fldCharType="begin"/>
      </w:r>
      <w:r>
        <w:instrText xml:space="preserve"> PAGEREF _Toc467084518 \h </w:instrText>
      </w:r>
      <w:r>
        <w:fldChar w:fldCharType="separate"/>
      </w:r>
      <w:r>
        <w:t>3</w:t>
      </w:r>
      <w:r>
        <w:fldChar w:fldCharType="end"/>
      </w:r>
    </w:p>
    <w:p w:rsidR="00CE10E6" w:rsidRDefault="00CE10E6">
      <w:pPr>
        <w:pStyle w:val="TOC2"/>
        <w:rPr>
          <w:lang w:val="en-GB" w:eastAsia="en-GB"/>
        </w:rPr>
      </w:pPr>
      <w:r>
        <w:t>3.5</w:t>
      </w:r>
      <w:r>
        <w:rPr>
          <w:lang w:val="en-GB" w:eastAsia="en-GB"/>
        </w:rPr>
        <w:tab/>
      </w:r>
      <w:r>
        <w:t>SBP</w:t>
      </w:r>
      <w:r>
        <w:tab/>
      </w:r>
      <w:r>
        <w:fldChar w:fldCharType="begin"/>
      </w:r>
      <w:r>
        <w:instrText xml:space="preserve"> PAGEREF _Toc467084519 \h </w:instrText>
      </w:r>
      <w:r>
        <w:fldChar w:fldCharType="separate"/>
      </w:r>
      <w:r>
        <w:t>4</w:t>
      </w:r>
      <w:r>
        <w:fldChar w:fldCharType="end"/>
      </w:r>
    </w:p>
    <w:p w:rsidR="00CE10E6" w:rsidRDefault="00CE10E6">
      <w:pPr>
        <w:pStyle w:val="TOC3"/>
        <w:tabs>
          <w:tab w:val="left" w:pos="1320"/>
        </w:tabs>
        <w:rPr>
          <w:noProof/>
          <w:lang w:eastAsia="en-GB"/>
        </w:rPr>
      </w:pPr>
      <w:r>
        <w:rPr>
          <w:noProof/>
        </w:rPr>
        <w:t>3.5.1</w:t>
      </w:r>
      <w:r>
        <w:rPr>
          <w:noProof/>
          <w:lang w:eastAsia="en-GB"/>
        </w:rPr>
        <w:tab/>
      </w:r>
      <w:r>
        <w:rPr>
          <w:noProof/>
        </w:rPr>
        <w:t>Removed Tables</w:t>
      </w:r>
      <w:r>
        <w:rPr>
          <w:noProof/>
        </w:rPr>
        <w:tab/>
      </w:r>
      <w:r>
        <w:rPr>
          <w:noProof/>
        </w:rPr>
        <w:fldChar w:fldCharType="begin"/>
      </w:r>
      <w:r>
        <w:rPr>
          <w:noProof/>
        </w:rPr>
        <w:instrText xml:space="preserve"> PAGEREF _Toc467084520 \h </w:instrText>
      </w:r>
      <w:r>
        <w:rPr>
          <w:noProof/>
        </w:rPr>
      </w:r>
      <w:r>
        <w:rPr>
          <w:noProof/>
        </w:rPr>
        <w:fldChar w:fldCharType="separate"/>
      </w:r>
      <w:r>
        <w:rPr>
          <w:noProof/>
        </w:rPr>
        <w:t>4</w:t>
      </w:r>
      <w:r>
        <w:rPr>
          <w:noProof/>
        </w:rPr>
        <w:fldChar w:fldCharType="end"/>
      </w:r>
    </w:p>
    <w:p w:rsidR="00CE10E6" w:rsidRDefault="00CE10E6">
      <w:pPr>
        <w:pStyle w:val="TOC3"/>
        <w:tabs>
          <w:tab w:val="left" w:pos="1320"/>
        </w:tabs>
        <w:rPr>
          <w:noProof/>
          <w:lang w:eastAsia="en-GB"/>
        </w:rPr>
      </w:pPr>
      <w:r>
        <w:rPr>
          <w:noProof/>
        </w:rPr>
        <w:t>3.5.2</w:t>
      </w:r>
      <w:r>
        <w:rPr>
          <w:noProof/>
          <w:lang w:eastAsia="en-GB"/>
        </w:rPr>
        <w:tab/>
      </w:r>
      <w:r>
        <w:rPr>
          <w:noProof/>
        </w:rPr>
        <w:t>Structural changes to Existing Tables</w:t>
      </w:r>
      <w:r>
        <w:rPr>
          <w:noProof/>
        </w:rPr>
        <w:tab/>
      </w:r>
      <w:r>
        <w:rPr>
          <w:noProof/>
        </w:rPr>
        <w:fldChar w:fldCharType="begin"/>
      </w:r>
      <w:r>
        <w:rPr>
          <w:noProof/>
        </w:rPr>
        <w:instrText xml:space="preserve"> PAGEREF _Toc467084521 \h </w:instrText>
      </w:r>
      <w:r>
        <w:rPr>
          <w:noProof/>
        </w:rPr>
      </w:r>
      <w:r>
        <w:rPr>
          <w:noProof/>
        </w:rPr>
        <w:fldChar w:fldCharType="separate"/>
      </w:r>
      <w:r>
        <w:rPr>
          <w:noProof/>
        </w:rPr>
        <w:t>4</w:t>
      </w:r>
      <w:r>
        <w:rPr>
          <w:noProof/>
        </w:rPr>
        <w:fldChar w:fldCharType="end"/>
      </w:r>
    </w:p>
    <w:p w:rsidR="00CE10E6" w:rsidRDefault="00CE10E6">
      <w:pPr>
        <w:pStyle w:val="TOC3"/>
        <w:tabs>
          <w:tab w:val="left" w:pos="1320"/>
        </w:tabs>
        <w:rPr>
          <w:noProof/>
          <w:lang w:eastAsia="en-GB"/>
        </w:rPr>
      </w:pPr>
      <w:r>
        <w:rPr>
          <w:noProof/>
        </w:rPr>
        <w:t>3.5.3</w:t>
      </w:r>
      <w:r>
        <w:rPr>
          <w:noProof/>
          <w:lang w:eastAsia="en-GB"/>
        </w:rPr>
        <w:tab/>
      </w:r>
      <w:r>
        <w:rPr>
          <w:noProof/>
        </w:rPr>
        <w:t>Label Changes</w:t>
      </w:r>
      <w:r>
        <w:rPr>
          <w:noProof/>
        </w:rPr>
        <w:tab/>
      </w:r>
      <w:r>
        <w:rPr>
          <w:noProof/>
        </w:rPr>
        <w:fldChar w:fldCharType="begin"/>
      </w:r>
      <w:r>
        <w:rPr>
          <w:noProof/>
        </w:rPr>
        <w:instrText xml:space="preserve"> PAGEREF _Toc467084522 \h </w:instrText>
      </w:r>
      <w:r>
        <w:rPr>
          <w:noProof/>
        </w:rPr>
      </w:r>
      <w:r>
        <w:rPr>
          <w:noProof/>
        </w:rPr>
        <w:fldChar w:fldCharType="separate"/>
      </w:r>
      <w:r>
        <w:rPr>
          <w:noProof/>
        </w:rPr>
        <w:t>4</w:t>
      </w:r>
      <w:r>
        <w:rPr>
          <w:noProof/>
        </w:rPr>
        <w:fldChar w:fldCharType="end"/>
      </w:r>
    </w:p>
    <w:p w:rsidR="00CE10E6" w:rsidRDefault="00CE10E6">
      <w:pPr>
        <w:pStyle w:val="TOC3"/>
        <w:tabs>
          <w:tab w:val="left" w:pos="1320"/>
        </w:tabs>
        <w:rPr>
          <w:noProof/>
          <w:lang w:eastAsia="en-GB"/>
        </w:rPr>
      </w:pPr>
      <w:r>
        <w:rPr>
          <w:noProof/>
        </w:rPr>
        <w:t>3.5.4</w:t>
      </w:r>
      <w:r>
        <w:rPr>
          <w:noProof/>
          <w:lang w:eastAsia="en-GB"/>
        </w:rPr>
        <w:tab/>
      </w:r>
      <w:r>
        <w:rPr>
          <w:noProof/>
        </w:rPr>
        <w:t>Modelling Changes (Only DataPointVIDs Changed)</w:t>
      </w:r>
      <w:r>
        <w:rPr>
          <w:noProof/>
        </w:rPr>
        <w:tab/>
      </w:r>
      <w:r>
        <w:rPr>
          <w:noProof/>
        </w:rPr>
        <w:fldChar w:fldCharType="begin"/>
      </w:r>
      <w:r>
        <w:rPr>
          <w:noProof/>
        </w:rPr>
        <w:instrText xml:space="preserve"> PAGEREF _Toc467084523 \h </w:instrText>
      </w:r>
      <w:r>
        <w:rPr>
          <w:noProof/>
        </w:rPr>
      </w:r>
      <w:r>
        <w:rPr>
          <w:noProof/>
        </w:rPr>
        <w:fldChar w:fldCharType="separate"/>
      </w:r>
      <w:r>
        <w:rPr>
          <w:noProof/>
        </w:rPr>
        <w:t>5</w:t>
      </w:r>
      <w:r>
        <w:rPr>
          <w:noProof/>
        </w:rPr>
        <w:fldChar w:fldCharType="end"/>
      </w:r>
    </w:p>
    <w:p w:rsidR="00CE10E6" w:rsidRDefault="00CE10E6">
      <w:pPr>
        <w:pStyle w:val="TOC3"/>
        <w:tabs>
          <w:tab w:val="left" w:pos="1320"/>
        </w:tabs>
        <w:rPr>
          <w:noProof/>
          <w:lang w:eastAsia="en-GB"/>
        </w:rPr>
      </w:pPr>
      <w:r>
        <w:rPr>
          <w:noProof/>
        </w:rPr>
        <w:t>3.5.5</w:t>
      </w:r>
      <w:r>
        <w:rPr>
          <w:noProof/>
          <w:lang w:eastAsia="en-GB"/>
        </w:rPr>
        <w:tab/>
      </w:r>
      <w:r>
        <w:rPr>
          <w:noProof/>
        </w:rPr>
        <w:t>Other Changes</w:t>
      </w:r>
      <w:r>
        <w:rPr>
          <w:noProof/>
        </w:rPr>
        <w:tab/>
      </w:r>
      <w:r>
        <w:rPr>
          <w:noProof/>
        </w:rPr>
        <w:fldChar w:fldCharType="begin"/>
      </w:r>
      <w:r>
        <w:rPr>
          <w:noProof/>
        </w:rPr>
        <w:instrText xml:space="preserve"> PAGEREF _Toc467084524 \h </w:instrText>
      </w:r>
      <w:r>
        <w:rPr>
          <w:noProof/>
        </w:rPr>
      </w:r>
      <w:r>
        <w:rPr>
          <w:noProof/>
        </w:rPr>
        <w:fldChar w:fldCharType="separate"/>
      </w:r>
      <w:r>
        <w:rPr>
          <w:noProof/>
        </w:rPr>
        <w:t>5</w:t>
      </w:r>
      <w:r>
        <w:rPr>
          <w:noProof/>
        </w:rPr>
        <w:fldChar w:fldCharType="end"/>
      </w:r>
    </w:p>
    <w:p w:rsidR="00CE10E6" w:rsidRDefault="00CE10E6">
      <w:pPr>
        <w:pStyle w:val="TOC1"/>
        <w:rPr>
          <w:b w:val="0"/>
          <w:bCs w:val="0"/>
          <w:color w:val="auto"/>
          <w:lang w:val="en-GB" w:eastAsia="en-GB"/>
        </w:rPr>
      </w:pPr>
      <w:r>
        <w:t>4.</w:t>
      </w:r>
      <w:r>
        <w:rPr>
          <w:b w:val="0"/>
          <w:bCs w:val="0"/>
          <w:color w:val="auto"/>
          <w:lang w:val="en-GB" w:eastAsia="en-GB"/>
        </w:rPr>
        <w:tab/>
      </w:r>
      <w:r>
        <w:t>Domains</w:t>
      </w:r>
      <w:r>
        <w:tab/>
      </w:r>
      <w:r>
        <w:fldChar w:fldCharType="begin"/>
      </w:r>
      <w:r>
        <w:instrText xml:space="preserve"> PAGEREF _Toc467084525 \h </w:instrText>
      </w:r>
      <w:r>
        <w:fldChar w:fldCharType="separate"/>
      </w:r>
      <w:r>
        <w:t>5</w:t>
      </w:r>
      <w:r>
        <w:fldChar w:fldCharType="end"/>
      </w:r>
    </w:p>
    <w:p w:rsidR="00CE10E6" w:rsidRDefault="00CE10E6">
      <w:pPr>
        <w:pStyle w:val="TOC1"/>
        <w:rPr>
          <w:b w:val="0"/>
          <w:bCs w:val="0"/>
          <w:color w:val="auto"/>
          <w:lang w:val="en-GB" w:eastAsia="en-GB"/>
        </w:rPr>
      </w:pPr>
      <w:r>
        <w:t>5.</w:t>
      </w:r>
      <w:r>
        <w:rPr>
          <w:b w:val="0"/>
          <w:bCs w:val="0"/>
          <w:color w:val="auto"/>
          <w:lang w:val="en-GB" w:eastAsia="en-GB"/>
        </w:rPr>
        <w:tab/>
      </w:r>
      <w:r>
        <w:t>Dimensions</w:t>
      </w:r>
      <w:r>
        <w:tab/>
      </w:r>
      <w:r>
        <w:fldChar w:fldCharType="begin"/>
      </w:r>
      <w:r>
        <w:instrText xml:space="preserve"> PAGEREF _Toc467084526 \h </w:instrText>
      </w:r>
      <w:r>
        <w:fldChar w:fldCharType="separate"/>
      </w:r>
      <w:r>
        <w:t>5</w:t>
      </w:r>
      <w:r>
        <w:fldChar w:fldCharType="end"/>
      </w:r>
    </w:p>
    <w:p w:rsidR="00CE10E6" w:rsidRDefault="00CE10E6">
      <w:pPr>
        <w:pStyle w:val="TOC1"/>
        <w:rPr>
          <w:b w:val="0"/>
          <w:bCs w:val="0"/>
          <w:color w:val="auto"/>
          <w:lang w:val="en-GB" w:eastAsia="en-GB"/>
        </w:rPr>
      </w:pPr>
      <w:r>
        <w:t>6.</w:t>
      </w:r>
      <w:r>
        <w:rPr>
          <w:b w:val="0"/>
          <w:bCs w:val="0"/>
          <w:color w:val="auto"/>
          <w:lang w:val="en-GB" w:eastAsia="en-GB"/>
        </w:rPr>
        <w:tab/>
      </w:r>
      <w:r>
        <w:t>Metrics</w:t>
      </w:r>
      <w:r>
        <w:tab/>
      </w:r>
      <w:r>
        <w:fldChar w:fldCharType="begin"/>
      </w:r>
      <w:r>
        <w:instrText xml:space="preserve"> PAGEREF _Toc467084527 \h </w:instrText>
      </w:r>
      <w:r>
        <w:fldChar w:fldCharType="separate"/>
      </w:r>
      <w:r>
        <w:t>6</w:t>
      </w:r>
      <w:r>
        <w:fldChar w:fldCharType="end"/>
      </w:r>
    </w:p>
    <w:p w:rsidR="00CE10E6" w:rsidRDefault="00CE10E6">
      <w:pPr>
        <w:pStyle w:val="TOC1"/>
        <w:rPr>
          <w:b w:val="0"/>
          <w:bCs w:val="0"/>
          <w:color w:val="auto"/>
          <w:lang w:val="en-GB" w:eastAsia="en-GB"/>
        </w:rPr>
      </w:pPr>
      <w:r>
        <w:t>7.</w:t>
      </w:r>
      <w:r>
        <w:rPr>
          <w:b w:val="0"/>
          <w:bCs w:val="0"/>
          <w:color w:val="auto"/>
          <w:lang w:val="en-GB" w:eastAsia="en-GB"/>
        </w:rPr>
        <w:tab/>
      </w:r>
      <w:r>
        <w:t>Enumerations</w:t>
      </w:r>
      <w:r>
        <w:tab/>
      </w:r>
      <w:r>
        <w:fldChar w:fldCharType="begin"/>
      </w:r>
      <w:r>
        <w:instrText xml:space="preserve"> PAGEREF _Toc467084528 \h </w:instrText>
      </w:r>
      <w:r>
        <w:fldChar w:fldCharType="separate"/>
      </w:r>
      <w:r>
        <w:t>6</w:t>
      </w:r>
      <w:r>
        <w:fldChar w:fldCharType="end"/>
      </w:r>
    </w:p>
    <w:p w:rsidR="00CE10E6" w:rsidRDefault="00CE10E6">
      <w:pPr>
        <w:pStyle w:val="TOC3"/>
        <w:tabs>
          <w:tab w:val="left" w:pos="1320"/>
        </w:tabs>
        <w:rPr>
          <w:noProof/>
          <w:lang w:eastAsia="en-GB"/>
        </w:rPr>
      </w:pPr>
      <w:r>
        <w:rPr>
          <w:noProof/>
        </w:rPr>
        <w:t>7.1.1</w:t>
      </w:r>
      <w:r>
        <w:rPr>
          <w:noProof/>
          <w:lang w:eastAsia="en-GB"/>
        </w:rPr>
        <w:tab/>
      </w:r>
      <w:r>
        <w:rPr>
          <w:noProof/>
        </w:rPr>
        <w:t>No longer used</w:t>
      </w:r>
      <w:r>
        <w:rPr>
          <w:noProof/>
        </w:rPr>
        <w:tab/>
      </w:r>
      <w:r>
        <w:rPr>
          <w:noProof/>
        </w:rPr>
        <w:fldChar w:fldCharType="begin"/>
      </w:r>
      <w:r>
        <w:rPr>
          <w:noProof/>
        </w:rPr>
        <w:instrText xml:space="preserve"> PAGEREF _Toc467084529 \h </w:instrText>
      </w:r>
      <w:r>
        <w:rPr>
          <w:noProof/>
        </w:rPr>
      </w:r>
      <w:r>
        <w:rPr>
          <w:noProof/>
        </w:rPr>
        <w:fldChar w:fldCharType="separate"/>
      </w:r>
      <w:r>
        <w:rPr>
          <w:noProof/>
        </w:rPr>
        <w:t>6</w:t>
      </w:r>
      <w:r>
        <w:rPr>
          <w:noProof/>
        </w:rPr>
        <w:fldChar w:fldCharType="end"/>
      </w:r>
    </w:p>
    <w:p w:rsidR="00CE10E6" w:rsidRDefault="00CE10E6">
      <w:pPr>
        <w:pStyle w:val="TOC1"/>
        <w:rPr>
          <w:b w:val="0"/>
          <w:bCs w:val="0"/>
          <w:color w:val="auto"/>
          <w:lang w:val="en-GB" w:eastAsia="en-GB"/>
        </w:rPr>
      </w:pPr>
      <w:r>
        <w:t>8.</w:t>
      </w:r>
      <w:r>
        <w:rPr>
          <w:b w:val="0"/>
          <w:bCs w:val="0"/>
          <w:color w:val="auto"/>
          <w:lang w:val="en-GB" w:eastAsia="en-GB"/>
        </w:rPr>
        <w:tab/>
      </w:r>
      <w:r>
        <w:t>ExplicitDomainMembers</w:t>
      </w:r>
      <w:r>
        <w:tab/>
      </w:r>
      <w:r>
        <w:fldChar w:fldCharType="begin"/>
      </w:r>
      <w:r>
        <w:instrText xml:space="preserve"> PAGEREF _Toc467084530 \h </w:instrText>
      </w:r>
      <w:r>
        <w:fldChar w:fldCharType="separate"/>
      </w:r>
      <w:r>
        <w:t>6</w:t>
      </w:r>
      <w:r>
        <w:fldChar w:fldCharType="end"/>
      </w:r>
    </w:p>
    <w:p w:rsidR="00CE10E6" w:rsidRDefault="00CE10E6">
      <w:pPr>
        <w:pStyle w:val="TOC1"/>
        <w:rPr>
          <w:b w:val="0"/>
          <w:bCs w:val="0"/>
          <w:color w:val="auto"/>
          <w:lang w:val="en-GB" w:eastAsia="en-GB"/>
        </w:rPr>
      </w:pPr>
      <w:r>
        <w:t>9.</w:t>
      </w:r>
      <w:r>
        <w:rPr>
          <w:b w:val="0"/>
          <w:bCs w:val="0"/>
          <w:color w:val="auto"/>
          <w:lang w:val="en-GB" w:eastAsia="en-GB"/>
        </w:rPr>
        <w:tab/>
      </w:r>
      <w:r>
        <w:t>Validation Rules 2.6</w:t>
      </w:r>
      <w:r>
        <w:tab/>
      </w:r>
      <w:r>
        <w:fldChar w:fldCharType="begin"/>
      </w:r>
      <w:r>
        <w:instrText xml:space="preserve"> PAGEREF _Toc467084531 \h </w:instrText>
      </w:r>
      <w:r>
        <w:fldChar w:fldCharType="separate"/>
      </w:r>
      <w:r>
        <w:t>7</w:t>
      </w:r>
      <w:r>
        <w:fldChar w:fldCharType="end"/>
      </w:r>
    </w:p>
    <w:p w:rsidR="00CE10E6" w:rsidRDefault="00CE10E6">
      <w:pPr>
        <w:pStyle w:val="TOC3"/>
        <w:tabs>
          <w:tab w:val="left" w:pos="1320"/>
        </w:tabs>
        <w:rPr>
          <w:noProof/>
          <w:lang w:eastAsia="en-GB"/>
        </w:rPr>
      </w:pPr>
      <w:r>
        <w:rPr>
          <w:noProof/>
        </w:rPr>
        <w:t>9.1.1</w:t>
      </w:r>
      <w:r>
        <w:rPr>
          <w:noProof/>
          <w:lang w:eastAsia="en-GB"/>
        </w:rPr>
        <w:tab/>
      </w:r>
      <w:r>
        <w:rPr>
          <w:noProof/>
        </w:rPr>
        <w:t>New Rules</w:t>
      </w:r>
      <w:r>
        <w:rPr>
          <w:noProof/>
        </w:rPr>
        <w:tab/>
      </w:r>
      <w:r>
        <w:rPr>
          <w:noProof/>
        </w:rPr>
        <w:fldChar w:fldCharType="begin"/>
      </w:r>
      <w:r>
        <w:rPr>
          <w:noProof/>
        </w:rPr>
        <w:instrText xml:space="preserve"> PAGEREF _Toc467084532 \h </w:instrText>
      </w:r>
      <w:r>
        <w:rPr>
          <w:noProof/>
        </w:rPr>
      </w:r>
      <w:r>
        <w:rPr>
          <w:noProof/>
        </w:rPr>
        <w:fldChar w:fldCharType="separate"/>
      </w:r>
      <w:r>
        <w:rPr>
          <w:noProof/>
        </w:rPr>
        <w:t>7</w:t>
      </w:r>
      <w:r>
        <w:rPr>
          <w:noProof/>
        </w:rPr>
        <w:fldChar w:fldCharType="end"/>
      </w:r>
    </w:p>
    <w:p w:rsidR="00CE10E6" w:rsidRDefault="00CE10E6">
      <w:pPr>
        <w:pStyle w:val="TOC3"/>
        <w:tabs>
          <w:tab w:val="left" w:pos="1320"/>
        </w:tabs>
        <w:rPr>
          <w:noProof/>
          <w:lang w:eastAsia="en-GB"/>
        </w:rPr>
      </w:pPr>
      <w:r>
        <w:rPr>
          <w:noProof/>
        </w:rPr>
        <w:t>9.1.2</w:t>
      </w:r>
      <w:r>
        <w:rPr>
          <w:noProof/>
          <w:lang w:eastAsia="en-GB"/>
        </w:rPr>
        <w:tab/>
      </w:r>
      <w:r>
        <w:rPr>
          <w:noProof/>
        </w:rPr>
        <w:t>Reactivated Rules</w:t>
      </w:r>
      <w:r>
        <w:rPr>
          <w:noProof/>
        </w:rPr>
        <w:tab/>
      </w:r>
      <w:r>
        <w:rPr>
          <w:noProof/>
        </w:rPr>
        <w:fldChar w:fldCharType="begin"/>
      </w:r>
      <w:r>
        <w:rPr>
          <w:noProof/>
        </w:rPr>
        <w:instrText xml:space="preserve"> PAGEREF _Toc467084533 \h </w:instrText>
      </w:r>
      <w:r>
        <w:rPr>
          <w:noProof/>
        </w:rPr>
      </w:r>
      <w:r>
        <w:rPr>
          <w:noProof/>
        </w:rPr>
        <w:fldChar w:fldCharType="separate"/>
      </w:r>
      <w:r>
        <w:rPr>
          <w:noProof/>
        </w:rPr>
        <w:t>10</w:t>
      </w:r>
      <w:r>
        <w:rPr>
          <w:noProof/>
        </w:rPr>
        <w:fldChar w:fldCharType="end"/>
      </w:r>
    </w:p>
    <w:p w:rsidR="00CE10E6" w:rsidRDefault="00CE10E6">
      <w:pPr>
        <w:pStyle w:val="TOC3"/>
        <w:tabs>
          <w:tab w:val="left" w:pos="1320"/>
        </w:tabs>
        <w:rPr>
          <w:noProof/>
          <w:lang w:eastAsia="en-GB"/>
        </w:rPr>
      </w:pPr>
      <w:r>
        <w:rPr>
          <w:noProof/>
        </w:rPr>
        <w:t>9.1.3</w:t>
      </w:r>
      <w:r>
        <w:rPr>
          <w:noProof/>
          <w:lang w:eastAsia="en-GB"/>
        </w:rPr>
        <w:tab/>
      </w:r>
      <w:r>
        <w:rPr>
          <w:noProof/>
        </w:rPr>
        <w:t>Rules where only severity changed</w:t>
      </w:r>
      <w:r>
        <w:rPr>
          <w:noProof/>
        </w:rPr>
        <w:tab/>
      </w:r>
      <w:r>
        <w:rPr>
          <w:noProof/>
        </w:rPr>
        <w:fldChar w:fldCharType="begin"/>
      </w:r>
      <w:r>
        <w:rPr>
          <w:noProof/>
        </w:rPr>
        <w:instrText xml:space="preserve"> PAGEREF _Toc467084534 \h </w:instrText>
      </w:r>
      <w:r>
        <w:rPr>
          <w:noProof/>
        </w:rPr>
      </w:r>
      <w:r>
        <w:rPr>
          <w:noProof/>
        </w:rPr>
        <w:fldChar w:fldCharType="separate"/>
      </w:r>
      <w:r>
        <w:rPr>
          <w:noProof/>
        </w:rPr>
        <w:t>11</w:t>
      </w:r>
      <w:r>
        <w:rPr>
          <w:noProof/>
        </w:rPr>
        <w:fldChar w:fldCharType="end"/>
      </w:r>
    </w:p>
    <w:p w:rsidR="00CE10E6" w:rsidRDefault="00CE10E6">
      <w:pPr>
        <w:pStyle w:val="TOC3"/>
        <w:tabs>
          <w:tab w:val="left" w:pos="1320"/>
        </w:tabs>
        <w:rPr>
          <w:noProof/>
          <w:lang w:eastAsia="en-GB"/>
        </w:rPr>
      </w:pPr>
      <w:r>
        <w:rPr>
          <w:noProof/>
        </w:rPr>
        <w:t>9.1.4</w:t>
      </w:r>
      <w:r>
        <w:rPr>
          <w:noProof/>
          <w:lang w:eastAsia="en-GB"/>
        </w:rPr>
        <w:tab/>
      </w:r>
      <w:r>
        <w:rPr>
          <w:noProof/>
        </w:rPr>
        <w:t>Deleted Rules</w:t>
      </w:r>
      <w:r>
        <w:rPr>
          <w:noProof/>
        </w:rPr>
        <w:tab/>
      </w:r>
      <w:r>
        <w:rPr>
          <w:noProof/>
        </w:rPr>
        <w:fldChar w:fldCharType="begin"/>
      </w:r>
      <w:r>
        <w:rPr>
          <w:noProof/>
        </w:rPr>
        <w:instrText xml:space="preserve"> PAGEREF _Toc467084535 \h </w:instrText>
      </w:r>
      <w:r>
        <w:rPr>
          <w:noProof/>
        </w:rPr>
      </w:r>
      <w:r>
        <w:rPr>
          <w:noProof/>
        </w:rPr>
        <w:fldChar w:fldCharType="separate"/>
      </w:r>
      <w:r>
        <w:rPr>
          <w:noProof/>
        </w:rPr>
        <w:t>13</w:t>
      </w:r>
      <w:r>
        <w:rPr>
          <w:noProof/>
        </w:rPr>
        <w:fldChar w:fldCharType="end"/>
      </w:r>
    </w:p>
    <w:p w:rsidR="00CE10E6" w:rsidRDefault="00CE10E6">
      <w:pPr>
        <w:pStyle w:val="TOC3"/>
        <w:tabs>
          <w:tab w:val="left" w:pos="1320"/>
        </w:tabs>
        <w:rPr>
          <w:noProof/>
          <w:lang w:eastAsia="en-GB"/>
        </w:rPr>
      </w:pPr>
      <w:r>
        <w:rPr>
          <w:noProof/>
        </w:rPr>
        <w:t>9.1.5</w:t>
      </w:r>
      <w:r>
        <w:rPr>
          <w:noProof/>
          <w:lang w:eastAsia="en-GB"/>
        </w:rPr>
        <w:tab/>
      </w:r>
      <w:r>
        <w:rPr>
          <w:noProof/>
        </w:rPr>
        <w:t>Rules now implemented at the XBRL level that were previously just in the list of rules</w:t>
      </w:r>
      <w:r>
        <w:rPr>
          <w:noProof/>
        </w:rPr>
        <w:tab/>
      </w:r>
      <w:r>
        <w:rPr>
          <w:noProof/>
        </w:rPr>
        <w:fldChar w:fldCharType="begin"/>
      </w:r>
      <w:r>
        <w:rPr>
          <w:noProof/>
        </w:rPr>
        <w:instrText xml:space="preserve"> PAGEREF _Toc467084536 \h </w:instrText>
      </w:r>
      <w:r>
        <w:rPr>
          <w:noProof/>
        </w:rPr>
      </w:r>
      <w:r>
        <w:rPr>
          <w:noProof/>
        </w:rPr>
        <w:fldChar w:fldCharType="separate"/>
      </w:r>
      <w:r>
        <w:rPr>
          <w:noProof/>
        </w:rPr>
        <w:t>14</w:t>
      </w:r>
      <w:r>
        <w:rPr>
          <w:noProof/>
        </w:rPr>
        <w:fldChar w:fldCharType="end"/>
      </w:r>
    </w:p>
    <w:p w:rsidR="00CE10E6" w:rsidRDefault="00CE10E6">
      <w:pPr>
        <w:pStyle w:val="TOC3"/>
        <w:tabs>
          <w:tab w:val="left" w:pos="1320"/>
        </w:tabs>
        <w:rPr>
          <w:noProof/>
          <w:lang w:eastAsia="en-GB"/>
        </w:rPr>
      </w:pPr>
      <w:r>
        <w:rPr>
          <w:noProof/>
        </w:rPr>
        <w:t>9.1.1</w:t>
      </w:r>
      <w:r>
        <w:rPr>
          <w:noProof/>
          <w:lang w:eastAsia="en-GB"/>
        </w:rPr>
        <w:tab/>
      </w:r>
      <w:r>
        <w:rPr>
          <w:noProof/>
        </w:rPr>
        <w:t>Rules with corrections in the list</w:t>
      </w:r>
      <w:r>
        <w:rPr>
          <w:noProof/>
        </w:rPr>
        <w:tab/>
      </w:r>
      <w:r>
        <w:rPr>
          <w:noProof/>
        </w:rPr>
        <w:fldChar w:fldCharType="begin"/>
      </w:r>
      <w:r>
        <w:rPr>
          <w:noProof/>
        </w:rPr>
        <w:instrText xml:space="preserve"> PAGEREF _Toc467084537 \h </w:instrText>
      </w:r>
      <w:r>
        <w:rPr>
          <w:noProof/>
        </w:rPr>
      </w:r>
      <w:r>
        <w:rPr>
          <w:noProof/>
        </w:rPr>
        <w:fldChar w:fldCharType="separate"/>
      </w:r>
      <w:r>
        <w:rPr>
          <w:noProof/>
        </w:rPr>
        <w:t>14</w:t>
      </w:r>
      <w:r>
        <w:rPr>
          <w:noProof/>
        </w:rPr>
        <w:fldChar w:fldCharType="end"/>
      </w:r>
    </w:p>
    <w:p w:rsidR="00CE10E6" w:rsidRDefault="00CE10E6">
      <w:pPr>
        <w:pStyle w:val="TOC3"/>
        <w:tabs>
          <w:tab w:val="left" w:pos="1320"/>
        </w:tabs>
        <w:rPr>
          <w:noProof/>
          <w:lang w:eastAsia="en-GB"/>
        </w:rPr>
      </w:pPr>
      <w:r>
        <w:rPr>
          <w:noProof/>
        </w:rPr>
        <w:t>9.1.2</w:t>
      </w:r>
      <w:r>
        <w:rPr>
          <w:noProof/>
          <w:lang w:eastAsia="en-GB"/>
        </w:rPr>
        <w:tab/>
      </w:r>
      <w:r>
        <w:rPr>
          <w:noProof/>
        </w:rPr>
        <w:t>Rules with cosmetic changes (e.g. reformatting of text, removal of redundant info etc.)</w:t>
      </w:r>
      <w:r>
        <w:rPr>
          <w:noProof/>
        </w:rPr>
        <w:tab/>
      </w:r>
      <w:r>
        <w:rPr>
          <w:noProof/>
        </w:rPr>
        <w:fldChar w:fldCharType="begin"/>
      </w:r>
      <w:r>
        <w:rPr>
          <w:noProof/>
        </w:rPr>
        <w:instrText xml:space="preserve"> PAGEREF _Toc467084538 \h </w:instrText>
      </w:r>
      <w:r>
        <w:rPr>
          <w:noProof/>
        </w:rPr>
      </w:r>
      <w:r>
        <w:rPr>
          <w:noProof/>
        </w:rPr>
        <w:fldChar w:fldCharType="separate"/>
      </w:r>
      <w:r>
        <w:rPr>
          <w:noProof/>
        </w:rPr>
        <w:t>14</w:t>
      </w:r>
      <w:r>
        <w:rPr>
          <w:noProof/>
        </w:rPr>
        <w:fldChar w:fldCharType="end"/>
      </w:r>
    </w:p>
    <w:p w:rsidR="00CE10E6" w:rsidRDefault="00CE10E6">
      <w:pPr>
        <w:pStyle w:val="TOC3"/>
        <w:tabs>
          <w:tab w:val="left" w:pos="1320"/>
        </w:tabs>
        <w:rPr>
          <w:noProof/>
          <w:lang w:eastAsia="en-GB"/>
        </w:rPr>
      </w:pPr>
      <w:r>
        <w:rPr>
          <w:noProof/>
        </w:rPr>
        <w:t>9.1.3</w:t>
      </w:r>
      <w:r>
        <w:rPr>
          <w:noProof/>
          <w:lang w:eastAsia="en-GB"/>
        </w:rPr>
        <w:tab/>
      </w:r>
      <w:r>
        <w:rPr>
          <w:noProof/>
        </w:rPr>
        <w:t>Changes</w:t>
      </w:r>
      <w:r>
        <w:rPr>
          <w:noProof/>
        </w:rPr>
        <w:tab/>
      </w:r>
      <w:r>
        <w:rPr>
          <w:noProof/>
        </w:rPr>
        <w:fldChar w:fldCharType="begin"/>
      </w:r>
      <w:r>
        <w:rPr>
          <w:noProof/>
        </w:rPr>
        <w:instrText xml:space="preserve"> PAGEREF _Toc467084539 \h </w:instrText>
      </w:r>
      <w:r>
        <w:rPr>
          <w:noProof/>
        </w:rPr>
      </w:r>
      <w:r>
        <w:rPr>
          <w:noProof/>
        </w:rPr>
        <w:fldChar w:fldCharType="separate"/>
      </w:r>
      <w:r>
        <w:rPr>
          <w:noProof/>
        </w:rPr>
        <w:t>15</w:t>
      </w:r>
      <w:r>
        <w:rPr>
          <w:noProof/>
        </w:rPr>
        <w:fldChar w:fldCharType="end"/>
      </w:r>
    </w:p>
    <w:p w:rsidR="004105AA" w:rsidRDefault="006C6F9B" w:rsidP="004105AA">
      <w:r w:rsidRPr="005215F8">
        <w:fldChar w:fldCharType="end"/>
      </w:r>
    </w:p>
    <w:p w:rsidR="00D07C06" w:rsidRDefault="004105AA">
      <w:pPr>
        <w:sectPr w:rsidR="00D07C06" w:rsidSect="00565251">
          <w:headerReference w:type="even" r:id="rId9"/>
          <w:headerReference w:type="default" r:id="rId10"/>
          <w:footerReference w:type="even" r:id="rId11"/>
          <w:footerReference w:type="default" r:id="rId12"/>
          <w:headerReference w:type="first" r:id="rId13"/>
          <w:footerReference w:type="first" r:id="rId14"/>
          <w:type w:val="nextColumn"/>
          <w:pgSz w:w="11905" w:h="16837"/>
          <w:pgMar w:top="357" w:right="357" w:bottom="357" w:left="357" w:header="1020" w:footer="360" w:gutter="0"/>
          <w:pgNumType w:start="1"/>
          <w:cols w:space="720"/>
          <w:docGrid w:linePitch="299"/>
        </w:sectPr>
      </w:pPr>
      <w:r>
        <w:br w:type="page"/>
      </w:r>
    </w:p>
    <w:p w:rsidR="007E1973" w:rsidRPr="004105AA" w:rsidRDefault="007E1973" w:rsidP="004105AA"/>
    <w:tbl>
      <w:tblPr>
        <w:tblW w:w="0" w:type="auto"/>
        <w:tblLayout w:type="fixed"/>
        <w:tblLook w:val="04A0" w:firstRow="1" w:lastRow="0" w:firstColumn="1" w:lastColumn="0" w:noHBand="0" w:noVBand="1"/>
      </w:tblPr>
      <w:tblGrid>
        <w:gridCol w:w="16137"/>
      </w:tblGrid>
      <w:tr w:rsidR="004105AA" w:rsidRPr="004105AA" w:rsidTr="008E491E">
        <w:tc>
          <w:tcPr>
            <w:tcW w:w="16137" w:type="dxa"/>
          </w:tcPr>
          <w:p w:rsidR="004105AA" w:rsidRPr="004105AA" w:rsidRDefault="004105AA" w:rsidP="004105AA">
            <w:pPr>
              <w:pStyle w:val="Numberedtilelevel1"/>
            </w:pPr>
            <w:bookmarkStart w:id="5" w:name="_Toc467084507"/>
            <w:r w:rsidRPr="004105AA">
              <w:t>Frameworks</w:t>
            </w:r>
            <w:bookmarkEnd w:id="5"/>
          </w:p>
        </w:tc>
      </w:tr>
    </w:tbl>
    <w:p w:rsidR="004105AA" w:rsidRPr="004105AA" w:rsidRDefault="004105AA" w:rsidP="004105AA">
      <w:pPr>
        <w:adjustRightInd w:val="0"/>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CE10E6">
            <w:pPr>
              <w:adjustRightInd w:val="0"/>
            </w:pPr>
            <w:r w:rsidRPr="004105AA">
              <w:t xml:space="preserve">No change </w:t>
            </w:r>
          </w:p>
        </w:tc>
      </w:tr>
    </w:tbl>
    <w:p w:rsidR="004105AA" w:rsidRPr="004105AA" w:rsidRDefault="004105AA" w:rsidP="004105AA">
      <w:pPr>
        <w:adjustRightInd w:val="0"/>
      </w:pPr>
    </w:p>
    <w:tbl>
      <w:tblPr>
        <w:tblStyle w:val="EBAtable"/>
        <w:tblW w:w="0" w:type="auto"/>
        <w:tblLook w:val="0020" w:firstRow="1" w:lastRow="0" w:firstColumn="0" w:lastColumn="0" w:noHBand="0" w:noVBand="0"/>
      </w:tblPr>
      <w:tblGrid>
        <w:gridCol w:w="856"/>
        <w:gridCol w:w="856"/>
      </w:tblGrid>
      <w:tr w:rsidR="004105AA" w:rsidRPr="004105AA" w:rsidTr="007B2477">
        <w:trPr>
          <w:cnfStyle w:val="100000000000" w:firstRow="1" w:lastRow="0" w:firstColumn="0" w:lastColumn="0" w:oddVBand="0" w:evenVBand="0" w:oddHBand="0" w:evenHBand="0" w:firstRowFirstColumn="0" w:firstRowLastColumn="0" w:lastRowFirstColumn="0" w:lastRowLastColumn="0"/>
        </w:trPr>
        <w:tc>
          <w:tcPr>
            <w:tcW w:w="0" w:type="auto"/>
          </w:tcPr>
          <w:p w:rsidR="004105AA" w:rsidRPr="008E491E" w:rsidRDefault="004105AA" w:rsidP="004105AA">
            <w:pPr>
              <w:adjustRightInd w:val="0"/>
              <w:spacing w:before="60" w:after="60"/>
              <w:rPr>
                <w:b/>
              </w:rPr>
            </w:pPr>
            <w:r w:rsidRPr="008E491E">
              <w:rPr>
                <w:b/>
              </w:rPr>
              <w:t>New</w:t>
            </w:r>
          </w:p>
        </w:tc>
        <w:tc>
          <w:tcPr>
            <w:tcW w:w="0" w:type="auto"/>
          </w:tcPr>
          <w:p w:rsidR="004105AA" w:rsidRPr="008E491E" w:rsidRDefault="004105AA" w:rsidP="004105AA">
            <w:pPr>
              <w:adjustRightInd w:val="0"/>
              <w:spacing w:before="60" w:after="60"/>
              <w:rPr>
                <w:b/>
              </w:rPr>
            </w:pPr>
            <w:r w:rsidRPr="008E491E">
              <w:rPr>
                <w:b/>
              </w:rPr>
              <w:t>Old</w:t>
            </w:r>
          </w:p>
        </w:tc>
      </w:tr>
      <w:tr w:rsidR="004105AA" w:rsidRPr="004105AA" w:rsidTr="007B2477">
        <w:tc>
          <w:tcPr>
            <w:tcW w:w="0" w:type="auto"/>
          </w:tcPr>
          <w:p w:rsidR="004105AA" w:rsidRPr="004105AA" w:rsidRDefault="004105AA" w:rsidP="004105AA">
            <w:pPr>
              <w:adjustRightInd w:val="0"/>
              <w:spacing w:before="60" w:after="60"/>
            </w:pPr>
            <w:r w:rsidRPr="004105AA">
              <w:t>AE</w:t>
            </w:r>
          </w:p>
        </w:tc>
        <w:tc>
          <w:tcPr>
            <w:tcW w:w="0" w:type="auto"/>
          </w:tcPr>
          <w:p w:rsidR="004105AA" w:rsidRPr="004105AA" w:rsidRDefault="004105AA" w:rsidP="004105AA">
            <w:pPr>
              <w:adjustRightInd w:val="0"/>
              <w:spacing w:before="60" w:after="60"/>
            </w:pPr>
            <w:r w:rsidRPr="004105AA">
              <w:t>AE</w:t>
            </w:r>
          </w:p>
        </w:tc>
      </w:tr>
      <w:tr w:rsidR="004105AA" w:rsidRPr="004105AA" w:rsidTr="007B2477">
        <w:tc>
          <w:tcPr>
            <w:tcW w:w="0" w:type="auto"/>
          </w:tcPr>
          <w:p w:rsidR="004105AA" w:rsidRPr="004105AA" w:rsidRDefault="004105AA" w:rsidP="004105AA">
            <w:pPr>
              <w:adjustRightInd w:val="0"/>
              <w:spacing w:before="60" w:after="60"/>
            </w:pPr>
            <w:r w:rsidRPr="004105AA">
              <w:t>COREP</w:t>
            </w:r>
          </w:p>
        </w:tc>
        <w:tc>
          <w:tcPr>
            <w:tcW w:w="0" w:type="auto"/>
          </w:tcPr>
          <w:p w:rsidR="004105AA" w:rsidRPr="004105AA" w:rsidRDefault="004105AA" w:rsidP="004105AA">
            <w:pPr>
              <w:adjustRightInd w:val="0"/>
              <w:spacing w:before="60" w:after="60"/>
            </w:pPr>
            <w:r w:rsidRPr="004105AA">
              <w:t>COREP</w:t>
            </w:r>
          </w:p>
        </w:tc>
      </w:tr>
      <w:tr w:rsidR="004105AA" w:rsidRPr="004105AA" w:rsidTr="007B2477">
        <w:tc>
          <w:tcPr>
            <w:tcW w:w="0" w:type="auto"/>
          </w:tcPr>
          <w:p w:rsidR="004105AA" w:rsidRPr="004105AA" w:rsidRDefault="004105AA" w:rsidP="004105AA">
            <w:pPr>
              <w:adjustRightInd w:val="0"/>
              <w:spacing w:before="60" w:after="60"/>
            </w:pPr>
            <w:r w:rsidRPr="004105AA">
              <w:t>FINREP</w:t>
            </w:r>
          </w:p>
        </w:tc>
        <w:tc>
          <w:tcPr>
            <w:tcW w:w="0" w:type="auto"/>
          </w:tcPr>
          <w:p w:rsidR="004105AA" w:rsidRPr="004105AA" w:rsidRDefault="004105AA" w:rsidP="004105AA">
            <w:pPr>
              <w:adjustRightInd w:val="0"/>
              <w:spacing w:before="60" w:after="60"/>
            </w:pPr>
            <w:r w:rsidRPr="004105AA">
              <w:t>FINREP</w:t>
            </w:r>
          </w:p>
        </w:tc>
      </w:tr>
      <w:tr w:rsidR="004105AA" w:rsidRPr="004105AA" w:rsidTr="007B2477">
        <w:tc>
          <w:tcPr>
            <w:tcW w:w="0" w:type="auto"/>
          </w:tcPr>
          <w:p w:rsidR="004105AA" w:rsidRPr="004105AA" w:rsidRDefault="004105AA" w:rsidP="004105AA">
            <w:pPr>
              <w:adjustRightInd w:val="0"/>
              <w:spacing w:before="60" w:after="60"/>
            </w:pPr>
            <w:r w:rsidRPr="004105AA">
              <w:t>FP</w:t>
            </w:r>
          </w:p>
        </w:tc>
        <w:tc>
          <w:tcPr>
            <w:tcW w:w="0" w:type="auto"/>
          </w:tcPr>
          <w:p w:rsidR="004105AA" w:rsidRPr="004105AA" w:rsidRDefault="004105AA" w:rsidP="004105AA">
            <w:pPr>
              <w:adjustRightInd w:val="0"/>
              <w:spacing w:before="60" w:after="60"/>
            </w:pPr>
            <w:r w:rsidRPr="004105AA">
              <w:t>FP</w:t>
            </w:r>
          </w:p>
        </w:tc>
      </w:tr>
      <w:tr w:rsidR="004105AA" w:rsidRPr="004105AA" w:rsidTr="007B2477">
        <w:tc>
          <w:tcPr>
            <w:tcW w:w="0" w:type="auto"/>
          </w:tcPr>
          <w:p w:rsidR="004105AA" w:rsidRPr="004105AA" w:rsidRDefault="004105AA" w:rsidP="004105AA">
            <w:pPr>
              <w:adjustRightInd w:val="0"/>
              <w:spacing w:before="60" w:after="60"/>
            </w:pPr>
            <w:r w:rsidRPr="004105AA">
              <w:t>SBP</w:t>
            </w:r>
          </w:p>
        </w:tc>
        <w:tc>
          <w:tcPr>
            <w:tcW w:w="0" w:type="auto"/>
          </w:tcPr>
          <w:p w:rsidR="004105AA" w:rsidRPr="004105AA" w:rsidRDefault="004105AA" w:rsidP="004105AA">
            <w:pPr>
              <w:adjustRightInd w:val="0"/>
              <w:spacing w:before="60" w:after="60"/>
            </w:pPr>
            <w:r w:rsidRPr="004105AA">
              <w:t>SBP</w:t>
            </w:r>
          </w:p>
        </w:tc>
      </w:tr>
    </w:tbl>
    <w:p w:rsidR="004105AA" w:rsidRPr="004105AA" w:rsidRDefault="004105AA" w:rsidP="004105AA">
      <w:pPr>
        <w:adjustRightInd w:val="0"/>
      </w:pPr>
    </w:p>
    <w:p w:rsidR="004105AA" w:rsidRPr="004105AA" w:rsidRDefault="004105AA" w:rsidP="004105AA">
      <w:pPr>
        <w:adjustRightInd w:val="0"/>
      </w:pPr>
    </w:p>
    <w:p w:rsidR="004105AA" w:rsidRPr="004105AA" w:rsidRDefault="004105AA" w:rsidP="004105AA">
      <w:pPr>
        <w:adjustRightInd w:val="0"/>
        <w:jc w:val="center"/>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7E1973">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6" w:name="_Toc467084508"/>
            <w:r w:rsidRPr="004105AA">
              <w:t>Modules &amp; Entry Points (by Framework)</w:t>
            </w:r>
            <w:bookmarkEnd w:id="6"/>
          </w:p>
        </w:tc>
      </w:tr>
      <w:tr w:rsidR="004105AA" w:rsidRPr="004105AA" w:rsidTr="007E1973">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7" w:name="_Toc467084509"/>
            <w:r w:rsidRPr="004105AA">
              <w:t>AE</w:t>
            </w:r>
            <w:bookmarkEnd w:id="7"/>
          </w:p>
        </w:tc>
      </w:tr>
    </w:tbl>
    <w:tbl>
      <w:tblPr>
        <w:tblStyle w:val="EBAtable"/>
        <w:tblW w:w="0" w:type="auto"/>
        <w:tblLook w:val="04A0" w:firstRow="1" w:lastRow="0" w:firstColumn="1" w:lastColumn="0" w:noHBand="0" w:noVBand="1"/>
      </w:tblPr>
      <w:tblGrid>
        <w:gridCol w:w="1441"/>
        <w:gridCol w:w="2651"/>
        <w:gridCol w:w="6097"/>
        <w:gridCol w:w="1213"/>
      </w:tblGrid>
      <w:tr w:rsidR="004105AA" w:rsidRPr="00E05544" w:rsidTr="00CE10E6">
        <w:trPr>
          <w:cnfStyle w:val="100000000000" w:firstRow="1" w:lastRow="0" w:firstColumn="0" w:lastColumn="0" w:oddVBand="0" w:evenVBand="0" w:oddHBand="0" w:evenHBand="0" w:firstRowFirstColumn="0" w:firstRowLastColumn="0" w:lastRowFirstColumn="0" w:lastRowLastColumn="0"/>
        </w:trPr>
        <w:tc>
          <w:tcPr>
            <w:tcW w:w="1442" w:type="dxa"/>
            <w:shd w:val="clear" w:color="auto" w:fill="auto"/>
          </w:tcPr>
          <w:p w:rsidR="004105AA" w:rsidRPr="00E05544" w:rsidRDefault="004105AA" w:rsidP="004105AA">
            <w:pPr>
              <w:adjustRightInd w:val="0"/>
              <w:spacing w:before="60" w:after="60"/>
              <w:rPr>
                <w:b/>
              </w:rPr>
            </w:pPr>
            <w:proofErr w:type="spellStart"/>
            <w:r w:rsidRPr="00E05544">
              <w:rPr>
                <w:b/>
              </w:rPr>
              <w:t>ModuleCode</w:t>
            </w:r>
            <w:proofErr w:type="spellEnd"/>
          </w:p>
        </w:tc>
        <w:tc>
          <w:tcPr>
            <w:tcW w:w="2653" w:type="dxa"/>
            <w:shd w:val="clear" w:color="auto" w:fill="auto"/>
          </w:tcPr>
          <w:p w:rsidR="004105AA" w:rsidRPr="00E05544" w:rsidRDefault="004105AA" w:rsidP="004105AA">
            <w:pPr>
              <w:adjustRightInd w:val="0"/>
              <w:spacing w:before="60" w:after="60"/>
              <w:rPr>
                <w:b/>
              </w:rPr>
            </w:pPr>
            <w:proofErr w:type="spellStart"/>
            <w:r w:rsidRPr="00E05544">
              <w:rPr>
                <w:b/>
              </w:rPr>
              <w:t>ModuleLabel</w:t>
            </w:r>
            <w:proofErr w:type="spellEnd"/>
          </w:p>
        </w:tc>
        <w:tc>
          <w:tcPr>
            <w:tcW w:w="6099" w:type="dxa"/>
            <w:shd w:val="clear" w:color="auto" w:fill="auto"/>
          </w:tcPr>
          <w:p w:rsidR="004105AA" w:rsidRPr="00E05544" w:rsidRDefault="004105AA" w:rsidP="004105AA">
            <w:pPr>
              <w:adjustRightInd w:val="0"/>
              <w:spacing w:before="60" w:after="60"/>
              <w:rPr>
                <w:b/>
              </w:rPr>
            </w:pPr>
            <w:proofErr w:type="spellStart"/>
            <w:r w:rsidRPr="00E05544">
              <w:rPr>
                <w:b/>
              </w:rPr>
              <w:t>XbrlSchemaRef</w:t>
            </w:r>
            <w:proofErr w:type="spellEnd"/>
          </w:p>
        </w:tc>
        <w:tc>
          <w:tcPr>
            <w:tcW w:w="1213" w:type="dxa"/>
            <w:shd w:val="clear" w:color="auto" w:fill="auto"/>
          </w:tcPr>
          <w:p w:rsidR="004105AA" w:rsidRPr="00E05544" w:rsidRDefault="004105AA" w:rsidP="004105AA">
            <w:pPr>
              <w:adjustRightInd w:val="0"/>
              <w:spacing w:before="60" w:after="60"/>
              <w:rPr>
                <w:b/>
              </w:rPr>
            </w:pPr>
            <w:r w:rsidRPr="00E05544">
              <w:rPr>
                <w:b/>
              </w:rPr>
              <w:t>Change</w:t>
            </w:r>
          </w:p>
        </w:tc>
      </w:tr>
      <w:tr w:rsidR="007E1973" w:rsidRPr="004105AA" w:rsidTr="00CE10E6">
        <w:tc>
          <w:tcPr>
            <w:tcW w:w="1442" w:type="dxa"/>
            <w:shd w:val="clear" w:color="auto" w:fill="auto"/>
            <w:vAlign w:val="top"/>
          </w:tcPr>
          <w:p w:rsidR="007E1973" w:rsidRPr="002E4BA8" w:rsidRDefault="007E1973" w:rsidP="00985272">
            <w:pPr>
              <w:rPr>
                <w:i/>
              </w:rPr>
            </w:pPr>
            <w:proofErr w:type="spellStart"/>
            <w:r w:rsidRPr="002E4BA8">
              <w:rPr>
                <w:i/>
              </w:rPr>
              <w:t>AE_Con</w:t>
            </w:r>
            <w:proofErr w:type="spellEnd"/>
          </w:p>
        </w:tc>
        <w:tc>
          <w:tcPr>
            <w:tcW w:w="2653" w:type="dxa"/>
            <w:shd w:val="clear" w:color="auto" w:fill="auto"/>
            <w:vAlign w:val="top"/>
          </w:tcPr>
          <w:p w:rsidR="007E1973" w:rsidRPr="002E4BA8" w:rsidRDefault="007E1973" w:rsidP="00985272">
            <w:pPr>
              <w:rPr>
                <w:i/>
              </w:rPr>
            </w:pPr>
            <w:r w:rsidRPr="002E4BA8">
              <w:rPr>
                <w:i/>
              </w:rPr>
              <w:t>Asset Encumbrance, Consolidated (Prudential scope)</w:t>
            </w:r>
          </w:p>
        </w:tc>
        <w:tc>
          <w:tcPr>
            <w:tcW w:w="6099" w:type="dxa"/>
            <w:shd w:val="clear" w:color="auto" w:fill="auto"/>
            <w:vAlign w:val="top"/>
          </w:tcPr>
          <w:p w:rsidR="007E1973" w:rsidRPr="002E4BA8" w:rsidRDefault="007E1973" w:rsidP="00985272">
            <w:pPr>
              <w:rPr>
                <w:i/>
              </w:rPr>
            </w:pPr>
            <w:r w:rsidRPr="002E4BA8">
              <w:rPr>
                <w:i/>
              </w:rPr>
              <w:t>http://www.eba.europa.eu/eu/fr/xbrl/crr/fws/ae/its-2013-04/</w:t>
            </w:r>
            <w:r w:rsidRPr="002E4BA8">
              <w:rPr>
                <w:i/>
                <w:highlight w:val="yellow"/>
              </w:rPr>
              <w:t>2016-11-15</w:t>
            </w:r>
            <w:r w:rsidRPr="002E4BA8">
              <w:rPr>
                <w:i/>
              </w:rPr>
              <w:t>/mod/ae_con.xsd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1442" w:type="dxa"/>
            <w:shd w:val="clear" w:color="auto" w:fill="auto"/>
            <w:vAlign w:val="top"/>
          </w:tcPr>
          <w:p w:rsidR="007E1973" w:rsidRPr="002E4BA8" w:rsidRDefault="007E1973" w:rsidP="00985272">
            <w:pPr>
              <w:rPr>
                <w:i/>
              </w:rPr>
            </w:pPr>
            <w:proofErr w:type="spellStart"/>
            <w:r w:rsidRPr="002E4BA8">
              <w:rPr>
                <w:i/>
              </w:rPr>
              <w:t>AE_Ind</w:t>
            </w:r>
            <w:proofErr w:type="spellEnd"/>
          </w:p>
        </w:tc>
        <w:tc>
          <w:tcPr>
            <w:tcW w:w="2653" w:type="dxa"/>
            <w:shd w:val="clear" w:color="auto" w:fill="auto"/>
            <w:vAlign w:val="top"/>
          </w:tcPr>
          <w:p w:rsidR="007E1973" w:rsidRPr="002E4BA8" w:rsidRDefault="007E1973" w:rsidP="00985272">
            <w:pPr>
              <w:rPr>
                <w:i/>
              </w:rPr>
            </w:pPr>
            <w:r w:rsidRPr="002E4BA8">
              <w:rPr>
                <w:i/>
              </w:rPr>
              <w:t>Asset Encumbrance, Individual</w:t>
            </w:r>
          </w:p>
        </w:tc>
        <w:tc>
          <w:tcPr>
            <w:tcW w:w="6099" w:type="dxa"/>
            <w:shd w:val="clear" w:color="auto" w:fill="auto"/>
            <w:vAlign w:val="top"/>
          </w:tcPr>
          <w:p w:rsidR="007E1973" w:rsidRPr="002E4BA8" w:rsidRDefault="007E1973" w:rsidP="00985272">
            <w:pPr>
              <w:rPr>
                <w:i/>
              </w:rPr>
            </w:pPr>
            <w:r w:rsidRPr="002E4BA8">
              <w:rPr>
                <w:i/>
              </w:rPr>
              <w:t>http://www.eba.europa.eu/eu/fr/xbrl/crr/fws/ae/its-2013-04/</w:t>
            </w:r>
            <w:r w:rsidRPr="002E4BA8">
              <w:rPr>
                <w:i/>
                <w:highlight w:val="yellow"/>
              </w:rPr>
              <w:t>2016-11-15</w:t>
            </w:r>
            <w:r w:rsidRPr="002E4BA8">
              <w:rPr>
                <w:i/>
              </w:rPr>
              <w:t>/mod/ae_ind.xsd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7E1973">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8" w:name="_Toc467084510"/>
            <w:r w:rsidRPr="004105AA">
              <w:t>COREP</w:t>
            </w:r>
            <w:bookmarkEnd w:id="8"/>
          </w:p>
        </w:tc>
      </w:tr>
    </w:tbl>
    <w:tbl>
      <w:tblPr>
        <w:tblStyle w:val="EBAtable"/>
        <w:tblW w:w="0" w:type="auto"/>
        <w:tblLook w:val="04A0" w:firstRow="1" w:lastRow="0" w:firstColumn="1" w:lastColumn="0" w:noHBand="0" w:noVBand="1"/>
      </w:tblPr>
      <w:tblGrid>
        <w:gridCol w:w="2090"/>
        <w:gridCol w:w="2187"/>
        <w:gridCol w:w="5912"/>
        <w:gridCol w:w="1213"/>
      </w:tblGrid>
      <w:tr w:rsidR="004105AA" w:rsidRPr="00E05544" w:rsidTr="00CE10E6">
        <w:trPr>
          <w:cnfStyle w:val="100000000000" w:firstRow="1" w:lastRow="0" w:firstColumn="0" w:lastColumn="0" w:oddVBand="0" w:evenVBand="0" w:oddHBand="0" w:evenHBand="0" w:firstRowFirstColumn="0" w:firstRowLastColumn="0" w:lastRowFirstColumn="0" w:lastRowLastColumn="0"/>
        </w:trPr>
        <w:tc>
          <w:tcPr>
            <w:tcW w:w="2090" w:type="dxa"/>
            <w:shd w:val="clear" w:color="auto" w:fill="auto"/>
          </w:tcPr>
          <w:p w:rsidR="004105AA" w:rsidRPr="00E05544" w:rsidRDefault="004105AA" w:rsidP="004105AA">
            <w:pPr>
              <w:adjustRightInd w:val="0"/>
              <w:spacing w:before="60" w:after="60"/>
              <w:rPr>
                <w:b/>
              </w:rPr>
            </w:pPr>
            <w:proofErr w:type="spellStart"/>
            <w:r w:rsidRPr="00E05544">
              <w:rPr>
                <w:b/>
              </w:rPr>
              <w:t>ModuleCode</w:t>
            </w:r>
            <w:proofErr w:type="spellEnd"/>
          </w:p>
        </w:tc>
        <w:tc>
          <w:tcPr>
            <w:tcW w:w="2190" w:type="dxa"/>
            <w:shd w:val="clear" w:color="auto" w:fill="auto"/>
          </w:tcPr>
          <w:p w:rsidR="004105AA" w:rsidRPr="00E05544" w:rsidRDefault="004105AA" w:rsidP="004105AA">
            <w:pPr>
              <w:adjustRightInd w:val="0"/>
              <w:spacing w:before="60" w:after="60"/>
              <w:rPr>
                <w:b/>
              </w:rPr>
            </w:pPr>
            <w:proofErr w:type="spellStart"/>
            <w:r w:rsidRPr="00E05544">
              <w:rPr>
                <w:b/>
              </w:rPr>
              <w:t>ModuleLabel</w:t>
            </w:r>
            <w:proofErr w:type="spellEnd"/>
          </w:p>
        </w:tc>
        <w:tc>
          <w:tcPr>
            <w:tcW w:w="5914" w:type="dxa"/>
            <w:shd w:val="clear" w:color="auto" w:fill="auto"/>
          </w:tcPr>
          <w:p w:rsidR="004105AA" w:rsidRPr="00E05544" w:rsidRDefault="004105AA" w:rsidP="004105AA">
            <w:pPr>
              <w:adjustRightInd w:val="0"/>
              <w:spacing w:before="60" w:after="60"/>
              <w:rPr>
                <w:b/>
              </w:rPr>
            </w:pPr>
            <w:proofErr w:type="spellStart"/>
            <w:r w:rsidRPr="00E05544">
              <w:rPr>
                <w:b/>
              </w:rPr>
              <w:t>XbrlSchemaRef</w:t>
            </w:r>
            <w:proofErr w:type="spellEnd"/>
          </w:p>
        </w:tc>
        <w:tc>
          <w:tcPr>
            <w:tcW w:w="1213" w:type="dxa"/>
            <w:shd w:val="clear" w:color="auto" w:fill="auto"/>
          </w:tcPr>
          <w:p w:rsidR="004105AA" w:rsidRPr="00E05544" w:rsidRDefault="004105AA" w:rsidP="004105AA">
            <w:pPr>
              <w:adjustRightInd w:val="0"/>
              <w:spacing w:before="60" w:after="60"/>
              <w:rPr>
                <w:b/>
              </w:rPr>
            </w:pPr>
            <w:r w:rsidRPr="00E05544">
              <w:rPr>
                <w:b/>
              </w:rPr>
              <w:t>Change</w:t>
            </w:r>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COREP_ALM_Con</w:t>
            </w:r>
            <w:proofErr w:type="spellEnd"/>
          </w:p>
        </w:tc>
        <w:tc>
          <w:tcPr>
            <w:tcW w:w="2190" w:type="dxa"/>
            <w:shd w:val="clear" w:color="auto" w:fill="auto"/>
            <w:vAlign w:val="top"/>
          </w:tcPr>
          <w:p w:rsidR="007E1973" w:rsidRPr="002E4BA8" w:rsidRDefault="007E1973" w:rsidP="00985272">
            <w:pPr>
              <w:rPr>
                <w:i/>
              </w:rPr>
            </w:pPr>
            <w:r w:rsidRPr="002E4BA8">
              <w:rPr>
                <w:i/>
              </w:rPr>
              <w:t>Additional Liquidity Monitoring - COREP, Consolidated (Prudential scope)</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/mod/corep_alm_con.xsd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COREP_ALM_Ind</w:t>
            </w:r>
            <w:proofErr w:type="spellEnd"/>
          </w:p>
        </w:tc>
        <w:tc>
          <w:tcPr>
            <w:tcW w:w="2190" w:type="dxa"/>
            <w:shd w:val="clear" w:color="auto" w:fill="auto"/>
            <w:vAlign w:val="top"/>
          </w:tcPr>
          <w:p w:rsidR="007E1973" w:rsidRPr="002E4BA8" w:rsidRDefault="007E1973" w:rsidP="00985272">
            <w:pPr>
              <w:rPr>
                <w:i/>
              </w:rPr>
            </w:pPr>
            <w:r w:rsidRPr="002E4BA8">
              <w:rPr>
                <w:i/>
              </w:rPr>
              <w:t>Additional Liquidity Monitoring - COREP, Individual</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mod/corep_alm_ind.xsd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COREP_Con</w:t>
            </w:r>
            <w:proofErr w:type="spellEnd"/>
          </w:p>
        </w:tc>
        <w:tc>
          <w:tcPr>
            <w:tcW w:w="2190" w:type="dxa"/>
            <w:shd w:val="clear" w:color="auto" w:fill="auto"/>
            <w:vAlign w:val="top"/>
          </w:tcPr>
          <w:p w:rsidR="007E1973" w:rsidRPr="002E4BA8" w:rsidRDefault="007E1973" w:rsidP="00985272">
            <w:pPr>
              <w:rPr>
                <w:i/>
              </w:rPr>
            </w:pPr>
            <w:r w:rsidRPr="002E4BA8">
              <w:rPr>
                <w:i/>
              </w:rPr>
              <w:t xml:space="preserve">Common Reporting - Own Funds and Leverage, </w:t>
            </w:r>
            <w:r w:rsidRPr="002E4BA8">
              <w:rPr>
                <w:i/>
              </w:rPr>
              <w:lastRenderedPageBreak/>
              <w:t>Consolidated (Prudential scope)</w:t>
            </w:r>
          </w:p>
        </w:tc>
        <w:tc>
          <w:tcPr>
            <w:tcW w:w="5914" w:type="dxa"/>
            <w:shd w:val="clear" w:color="auto" w:fill="auto"/>
            <w:vAlign w:val="top"/>
          </w:tcPr>
          <w:p w:rsidR="007E1973" w:rsidRPr="002E4BA8" w:rsidRDefault="007E1973" w:rsidP="00985272">
            <w:pPr>
              <w:rPr>
                <w:i/>
              </w:rPr>
            </w:pPr>
            <w:r w:rsidRPr="002E4BA8">
              <w:rPr>
                <w:i/>
              </w:rPr>
              <w:lastRenderedPageBreak/>
              <w:t>http://www.eba.europa.eu/eu/fr/xbrl/crr/fws/corep/</w:t>
            </w:r>
            <w:r w:rsidRPr="002E4BA8">
              <w:rPr>
                <w:i/>
                <w:highlight w:val="yellow"/>
              </w:rPr>
              <w:t>its-2016-03/2016-11-15</w:t>
            </w:r>
            <w:r w:rsidRPr="002E4BA8">
              <w:rPr>
                <w:i/>
              </w:rPr>
              <w:t>/mod/corep_con.xsd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lastRenderedPageBreak/>
              <w:t>COREP_Ind</w:t>
            </w:r>
            <w:proofErr w:type="spellEnd"/>
          </w:p>
        </w:tc>
        <w:tc>
          <w:tcPr>
            <w:tcW w:w="2190" w:type="dxa"/>
            <w:shd w:val="clear" w:color="auto" w:fill="auto"/>
            <w:vAlign w:val="top"/>
          </w:tcPr>
          <w:p w:rsidR="007E1973" w:rsidRPr="002E4BA8" w:rsidRDefault="007E1973" w:rsidP="00985272">
            <w:pPr>
              <w:rPr>
                <w:i/>
              </w:rPr>
            </w:pPr>
            <w:r w:rsidRPr="002E4BA8">
              <w:rPr>
                <w:i/>
              </w:rPr>
              <w:t>Common Reporting - Own Funds and Leverage, Individual</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/mod/corep_ind.xsd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COREP_LCR_Con</w:t>
            </w:r>
            <w:proofErr w:type="spellEnd"/>
          </w:p>
        </w:tc>
        <w:tc>
          <w:tcPr>
            <w:tcW w:w="2190" w:type="dxa"/>
            <w:shd w:val="clear" w:color="auto" w:fill="auto"/>
            <w:vAlign w:val="top"/>
          </w:tcPr>
          <w:p w:rsidR="007E1973" w:rsidRPr="002E4BA8" w:rsidRDefault="007E1973" w:rsidP="00985272">
            <w:pPr>
              <w:rPr>
                <w:i/>
              </w:rPr>
            </w:pPr>
            <w:r w:rsidRPr="002E4BA8">
              <w:rPr>
                <w:i/>
              </w:rPr>
              <w:t>Liquidity Coverage - COREP, Consolidated (Prudential scope)</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/mod/corep_lcr_con.xsd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COREP_LCR_DA_Con</w:t>
            </w:r>
            <w:proofErr w:type="spellEnd"/>
          </w:p>
        </w:tc>
        <w:tc>
          <w:tcPr>
            <w:tcW w:w="2190" w:type="dxa"/>
            <w:shd w:val="clear" w:color="auto" w:fill="auto"/>
            <w:vAlign w:val="top"/>
          </w:tcPr>
          <w:p w:rsidR="007E1973" w:rsidRPr="002E4BA8" w:rsidRDefault="007E1973" w:rsidP="00985272">
            <w:pPr>
              <w:rPr>
                <w:i/>
              </w:rPr>
            </w:pPr>
            <w:r w:rsidRPr="002E4BA8">
              <w:rPr>
                <w:i/>
              </w:rPr>
              <w:t>LCR Delegated Act - COREP, Consolidated (Prudential scope)</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/mod/corep_lcr_da_con.xsd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COREP_LCR_DA_Ind</w:t>
            </w:r>
            <w:proofErr w:type="spellEnd"/>
          </w:p>
        </w:tc>
        <w:tc>
          <w:tcPr>
            <w:tcW w:w="2190" w:type="dxa"/>
            <w:shd w:val="clear" w:color="auto" w:fill="auto"/>
            <w:vAlign w:val="top"/>
          </w:tcPr>
          <w:p w:rsidR="007E1973" w:rsidRPr="002E4BA8" w:rsidRDefault="007E1973" w:rsidP="00985272">
            <w:pPr>
              <w:rPr>
                <w:i/>
              </w:rPr>
            </w:pPr>
            <w:r w:rsidRPr="002E4BA8">
              <w:rPr>
                <w:i/>
              </w:rPr>
              <w:t>LCR Delegated Act - COREP, Individual</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/mod/corep_lcr_da_ind.xsd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COREP_LCR_Ind</w:t>
            </w:r>
            <w:proofErr w:type="spellEnd"/>
          </w:p>
        </w:tc>
        <w:tc>
          <w:tcPr>
            <w:tcW w:w="2190" w:type="dxa"/>
            <w:shd w:val="clear" w:color="auto" w:fill="auto"/>
            <w:vAlign w:val="top"/>
          </w:tcPr>
          <w:p w:rsidR="007E1973" w:rsidRPr="002E4BA8" w:rsidRDefault="007E1973" w:rsidP="00985272">
            <w:pPr>
              <w:rPr>
                <w:i/>
              </w:rPr>
            </w:pPr>
            <w:r w:rsidRPr="002E4BA8">
              <w:rPr>
                <w:i/>
              </w:rPr>
              <w:t>Liquidity Coverage - COREP, Individual</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/mod/corep_lcr_ind.xsd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COREP_LE_Con</w:t>
            </w:r>
            <w:proofErr w:type="spellEnd"/>
          </w:p>
        </w:tc>
        <w:tc>
          <w:tcPr>
            <w:tcW w:w="2190" w:type="dxa"/>
            <w:shd w:val="clear" w:color="auto" w:fill="auto"/>
            <w:vAlign w:val="top"/>
          </w:tcPr>
          <w:p w:rsidR="007E1973" w:rsidRPr="002E4BA8" w:rsidRDefault="007E1973" w:rsidP="00985272">
            <w:pPr>
              <w:rPr>
                <w:i/>
              </w:rPr>
            </w:pPr>
            <w:r w:rsidRPr="002E4BA8">
              <w:rPr>
                <w:i/>
              </w:rPr>
              <w:t>Large Exposures - COREP, Consolidated (Prudential scope)</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/mod/corep_le_con.xsd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COREP_LE_Ind</w:t>
            </w:r>
            <w:proofErr w:type="spellEnd"/>
          </w:p>
        </w:tc>
        <w:tc>
          <w:tcPr>
            <w:tcW w:w="2190" w:type="dxa"/>
            <w:shd w:val="clear" w:color="auto" w:fill="auto"/>
            <w:vAlign w:val="top"/>
          </w:tcPr>
          <w:p w:rsidR="007E1973" w:rsidRPr="002E4BA8" w:rsidRDefault="007E1973" w:rsidP="00985272">
            <w:pPr>
              <w:rPr>
                <w:i/>
              </w:rPr>
            </w:pPr>
            <w:r w:rsidRPr="002E4BA8">
              <w:rPr>
                <w:i/>
              </w:rPr>
              <w:t>Large Exposures - COREP, Individual</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/mod/corep_le_ind.xsd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COREP_NSFR_Con</w:t>
            </w:r>
            <w:proofErr w:type="spellEnd"/>
          </w:p>
        </w:tc>
        <w:tc>
          <w:tcPr>
            <w:tcW w:w="2190" w:type="dxa"/>
            <w:shd w:val="clear" w:color="auto" w:fill="auto"/>
            <w:vAlign w:val="top"/>
          </w:tcPr>
          <w:p w:rsidR="007E1973" w:rsidRPr="002E4BA8" w:rsidRDefault="007E1973" w:rsidP="00985272">
            <w:pPr>
              <w:rPr>
                <w:i/>
              </w:rPr>
            </w:pPr>
            <w:r w:rsidRPr="002E4BA8">
              <w:rPr>
                <w:i/>
              </w:rPr>
              <w:t>Stable Funding - COREP, Consolidated (Prudential scope)</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/mod/corep_nsfr_con.xsd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r w:rsidR="007E1973" w:rsidRPr="004105AA" w:rsidTr="00CE10E6">
        <w:tc>
          <w:tcPr>
            <w:tcW w:w="2090" w:type="dxa"/>
            <w:shd w:val="clear" w:color="auto" w:fill="auto"/>
            <w:vAlign w:val="top"/>
          </w:tcPr>
          <w:p w:rsidR="007E1973" w:rsidRPr="002E4BA8" w:rsidRDefault="007E1973" w:rsidP="00985272">
            <w:pPr>
              <w:rPr>
                <w:i/>
              </w:rPr>
            </w:pPr>
            <w:proofErr w:type="spellStart"/>
            <w:r w:rsidRPr="002E4BA8">
              <w:rPr>
                <w:i/>
              </w:rPr>
              <w:t>COREP_NSFR_Ind</w:t>
            </w:r>
            <w:proofErr w:type="spellEnd"/>
          </w:p>
        </w:tc>
        <w:tc>
          <w:tcPr>
            <w:tcW w:w="2190" w:type="dxa"/>
            <w:shd w:val="clear" w:color="auto" w:fill="auto"/>
            <w:vAlign w:val="top"/>
          </w:tcPr>
          <w:p w:rsidR="007E1973" w:rsidRPr="002E4BA8" w:rsidRDefault="007E1973" w:rsidP="00985272">
            <w:pPr>
              <w:rPr>
                <w:i/>
              </w:rPr>
            </w:pPr>
            <w:r w:rsidRPr="002E4BA8">
              <w:rPr>
                <w:i/>
              </w:rPr>
              <w:t>Stable Funding - COREP, Individual</w:t>
            </w:r>
          </w:p>
        </w:tc>
        <w:tc>
          <w:tcPr>
            <w:tcW w:w="5914" w:type="dxa"/>
            <w:shd w:val="clear" w:color="auto" w:fill="auto"/>
            <w:vAlign w:val="top"/>
          </w:tcPr>
          <w:p w:rsidR="007E1973" w:rsidRPr="002E4BA8" w:rsidRDefault="007E1973" w:rsidP="00985272">
            <w:pPr>
              <w:rPr>
                <w:i/>
              </w:rPr>
            </w:pPr>
            <w:r w:rsidRPr="002E4BA8">
              <w:rPr>
                <w:i/>
              </w:rPr>
              <w:t>http://www.eba.europa.eu/eu/fr/xbrl/crr/fws/corep/</w:t>
            </w:r>
            <w:r w:rsidRPr="002E4BA8">
              <w:rPr>
                <w:i/>
                <w:highlight w:val="yellow"/>
              </w:rPr>
              <w:t>its-2016-03/2016-11-15</w:t>
            </w:r>
            <w:r w:rsidRPr="002E4BA8">
              <w:rPr>
                <w:i/>
              </w:rPr>
              <w:t>/mod/corep_nsfr_ind.xsd</w:t>
            </w:r>
          </w:p>
        </w:tc>
        <w:tc>
          <w:tcPr>
            <w:tcW w:w="1213" w:type="dxa"/>
            <w:shd w:val="clear" w:color="auto" w:fill="auto"/>
            <w:vAlign w:val="top"/>
          </w:tcPr>
          <w:p w:rsidR="007E1973" w:rsidRPr="002E4BA8" w:rsidRDefault="007E1973" w:rsidP="00985272">
            <w:pPr>
              <w:rPr>
                <w:i/>
              </w:rPr>
            </w:pPr>
            <w:proofErr w:type="spellStart"/>
            <w:r w:rsidRPr="002E4BA8">
              <w:rPr>
                <w:i/>
              </w:rPr>
              <w:t>SchemaRef</w:t>
            </w:r>
            <w:proofErr w:type="spellEnd"/>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2E4BA8">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9" w:name="_Toc467084511"/>
            <w:r w:rsidRPr="004105AA">
              <w:t>FINREP</w:t>
            </w:r>
            <w:bookmarkEnd w:id="9"/>
          </w:p>
        </w:tc>
      </w:tr>
    </w:tbl>
    <w:tbl>
      <w:tblPr>
        <w:tblStyle w:val="EBAtable"/>
        <w:tblW w:w="0" w:type="auto"/>
        <w:tblLook w:val="04A0" w:firstRow="1" w:lastRow="0" w:firstColumn="1" w:lastColumn="0" w:noHBand="0" w:noVBand="1"/>
      </w:tblPr>
      <w:tblGrid>
        <w:gridCol w:w="2042"/>
        <w:gridCol w:w="2119"/>
        <w:gridCol w:w="6037"/>
        <w:gridCol w:w="1204"/>
      </w:tblGrid>
      <w:tr w:rsidR="004105AA" w:rsidRPr="00E05544" w:rsidTr="00CE10E6">
        <w:trPr>
          <w:cnfStyle w:val="100000000000" w:firstRow="1" w:lastRow="0" w:firstColumn="0" w:lastColumn="0" w:oddVBand="0" w:evenVBand="0" w:oddHBand="0" w:evenHBand="0" w:firstRowFirstColumn="0" w:firstRowLastColumn="0" w:lastRowFirstColumn="0" w:lastRowLastColumn="0"/>
        </w:trPr>
        <w:tc>
          <w:tcPr>
            <w:tcW w:w="2042" w:type="dxa"/>
          </w:tcPr>
          <w:p w:rsidR="004105AA" w:rsidRPr="00E05544" w:rsidRDefault="004105AA" w:rsidP="004105AA">
            <w:pPr>
              <w:adjustRightInd w:val="0"/>
              <w:spacing w:before="60" w:after="60"/>
              <w:rPr>
                <w:b/>
              </w:rPr>
            </w:pPr>
            <w:proofErr w:type="spellStart"/>
            <w:r w:rsidRPr="00E05544">
              <w:rPr>
                <w:b/>
              </w:rPr>
              <w:t>ModuleCode</w:t>
            </w:r>
            <w:proofErr w:type="spellEnd"/>
          </w:p>
        </w:tc>
        <w:tc>
          <w:tcPr>
            <w:tcW w:w="2119" w:type="dxa"/>
          </w:tcPr>
          <w:p w:rsidR="004105AA" w:rsidRPr="00E05544" w:rsidRDefault="004105AA" w:rsidP="004105AA">
            <w:pPr>
              <w:adjustRightInd w:val="0"/>
              <w:spacing w:before="60" w:after="60"/>
              <w:rPr>
                <w:b/>
              </w:rPr>
            </w:pPr>
            <w:proofErr w:type="spellStart"/>
            <w:r w:rsidRPr="00E05544">
              <w:rPr>
                <w:b/>
              </w:rPr>
              <w:t>ModuleLabel</w:t>
            </w:r>
            <w:proofErr w:type="spellEnd"/>
          </w:p>
        </w:tc>
        <w:tc>
          <w:tcPr>
            <w:tcW w:w="6037" w:type="dxa"/>
          </w:tcPr>
          <w:p w:rsidR="004105AA" w:rsidRPr="00E05544" w:rsidRDefault="004105AA" w:rsidP="004105AA">
            <w:pPr>
              <w:adjustRightInd w:val="0"/>
              <w:spacing w:before="60" w:after="60"/>
              <w:rPr>
                <w:b/>
              </w:rPr>
            </w:pPr>
            <w:proofErr w:type="spellStart"/>
            <w:r w:rsidRPr="00E05544">
              <w:rPr>
                <w:b/>
              </w:rPr>
              <w:t>XbrlSchemaRef</w:t>
            </w:r>
            <w:proofErr w:type="spellEnd"/>
          </w:p>
        </w:tc>
        <w:tc>
          <w:tcPr>
            <w:tcW w:w="1204" w:type="dxa"/>
          </w:tcPr>
          <w:p w:rsidR="004105AA" w:rsidRPr="00E05544" w:rsidRDefault="004105AA" w:rsidP="004105AA">
            <w:pPr>
              <w:adjustRightInd w:val="0"/>
              <w:spacing w:before="60" w:after="60"/>
              <w:rPr>
                <w:b/>
              </w:rPr>
            </w:pPr>
            <w:r w:rsidRPr="00E05544">
              <w:rPr>
                <w:b/>
              </w:rPr>
              <w:t>Change</w:t>
            </w:r>
          </w:p>
        </w:tc>
      </w:tr>
      <w:tr w:rsidR="002E4BA8" w:rsidRPr="004105AA" w:rsidTr="00CE10E6">
        <w:tc>
          <w:tcPr>
            <w:tcW w:w="2042" w:type="dxa"/>
            <w:shd w:val="clear" w:color="auto" w:fill="auto"/>
            <w:vAlign w:val="top"/>
          </w:tcPr>
          <w:p w:rsidR="002E4BA8" w:rsidRPr="002E4BA8" w:rsidRDefault="002E4BA8" w:rsidP="00985272">
            <w:pPr>
              <w:rPr>
                <w:i/>
              </w:rPr>
            </w:pPr>
            <w:proofErr w:type="spellStart"/>
            <w:r w:rsidRPr="002E4BA8">
              <w:rPr>
                <w:i/>
              </w:rPr>
              <w:t>FINREP_Con_GAAP</w:t>
            </w:r>
            <w:proofErr w:type="spellEnd"/>
          </w:p>
        </w:tc>
        <w:tc>
          <w:tcPr>
            <w:tcW w:w="2119" w:type="dxa"/>
            <w:shd w:val="clear" w:color="auto" w:fill="auto"/>
            <w:vAlign w:val="top"/>
          </w:tcPr>
          <w:p w:rsidR="002E4BA8" w:rsidRPr="002E4BA8" w:rsidRDefault="002E4BA8" w:rsidP="00985272">
            <w:pPr>
              <w:rPr>
                <w:i/>
              </w:rPr>
            </w:pPr>
            <w:r w:rsidRPr="002E4BA8">
              <w:rPr>
                <w:i/>
              </w:rPr>
              <w:t>Financial Reporting, Consolidated (Prudential scope) National GAAP</w:t>
            </w:r>
          </w:p>
        </w:tc>
        <w:tc>
          <w:tcPr>
            <w:tcW w:w="6037" w:type="dxa"/>
            <w:shd w:val="clear" w:color="auto" w:fill="auto"/>
            <w:vAlign w:val="top"/>
          </w:tcPr>
          <w:p w:rsidR="002E4BA8" w:rsidRPr="002E4BA8" w:rsidRDefault="002E4BA8" w:rsidP="00985272">
            <w:pPr>
              <w:rPr>
                <w:i/>
              </w:rPr>
            </w:pPr>
            <w:r w:rsidRPr="002E4BA8">
              <w:rPr>
                <w:i/>
              </w:rPr>
              <w:t>http://www.eba.europa.eu/eu/fr/xbrl/crr/fws/finrep/</w:t>
            </w:r>
            <w:r w:rsidRPr="002E4BA8">
              <w:rPr>
                <w:i/>
                <w:highlight w:val="yellow"/>
              </w:rPr>
              <w:t>its-2016-03/2016-11-15</w:t>
            </w:r>
            <w:r w:rsidRPr="002E4BA8">
              <w:rPr>
                <w:i/>
              </w:rPr>
              <w:t>/mod/finrep_con_gaap.xsd</w:t>
            </w:r>
          </w:p>
        </w:tc>
        <w:tc>
          <w:tcPr>
            <w:tcW w:w="1204" w:type="dxa"/>
            <w:shd w:val="clear" w:color="auto" w:fill="auto"/>
            <w:vAlign w:val="top"/>
          </w:tcPr>
          <w:p w:rsidR="002E4BA8" w:rsidRPr="002E4BA8" w:rsidRDefault="002E4BA8" w:rsidP="00985272">
            <w:pPr>
              <w:rPr>
                <w:i/>
              </w:rPr>
            </w:pPr>
            <w:proofErr w:type="spellStart"/>
            <w:r w:rsidRPr="002E4BA8">
              <w:rPr>
                <w:i/>
              </w:rPr>
              <w:t>SchemaRef</w:t>
            </w:r>
            <w:proofErr w:type="spellEnd"/>
          </w:p>
        </w:tc>
      </w:tr>
      <w:tr w:rsidR="002E4BA8" w:rsidRPr="004105AA" w:rsidTr="00CE10E6">
        <w:tc>
          <w:tcPr>
            <w:tcW w:w="2042" w:type="dxa"/>
            <w:shd w:val="clear" w:color="auto" w:fill="auto"/>
            <w:vAlign w:val="top"/>
          </w:tcPr>
          <w:p w:rsidR="002E4BA8" w:rsidRPr="002E4BA8" w:rsidRDefault="002E4BA8" w:rsidP="00985272">
            <w:pPr>
              <w:rPr>
                <w:i/>
              </w:rPr>
            </w:pPr>
            <w:proofErr w:type="spellStart"/>
            <w:r w:rsidRPr="002E4BA8">
              <w:rPr>
                <w:i/>
              </w:rPr>
              <w:t>FINREP_Con_IFRS</w:t>
            </w:r>
            <w:proofErr w:type="spellEnd"/>
          </w:p>
        </w:tc>
        <w:tc>
          <w:tcPr>
            <w:tcW w:w="2119" w:type="dxa"/>
            <w:shd w:val="clear" w:color="auto" w:fill="auto"/>
            <w:vAlign w:val="top"/>
          </w:tcPr>
          <w:p w:rsidR="002E4BA8" w:rsidRPr="002E4BA8" w:rsidRDefault="002E4BA8" w:rsidP="00985272">
            <w:pPr>
              <w:rPr>
                <w:i/>
              </w:rPr>
            </w:pPr>
            <w:r w:rsidRPr="002E4BA8">
              <w:rPr>
                <w:i/>
              </w:rPr>
              <w:t>Financial Reporting, Consolidated (Prudential scope) IFRS</w:t>
            </w:r>
          </w:p>
        </w:tc>
        <w:tc>
          <w:tcPr>
            <w:tcW w:w="6037" w:type="dxa"/>
            <w:shd w:val="clear" w:color="auto" w:fill="auto"/>
            <w:vAlign w:val="top"/>
          </w:tcPr>
          <w:p w:rsidR="002E4BA8" w:rsidRPr="002E4BA8" w:rsidRDefault="002E4BA8" w:rsidP="00985272">
            <w:pPr>
              <w:rPr>
                <w:i/>
              </w:rPr>
            </w:pPr>
            <w:r w:rsidRPr="002E4BA8">
              <w:rPr>
                <w:i/>
              </w:rPr>
              <w:t>http://www.eba.europa.eu/eu/fr/xbrl/crr/fws/finrep/</w:t>
            </w:r>
            <w:r w:rsidRPr="002E4BA8">
              <w:rPr>
                <w:i/>
                <w:highlight w:val="yellow"/>
              </w:rPr>
              <w:t>its-2016-03/2016-11-15</w:t>
            </w:r>
            <w:r w:rsidRPr="002E4BA8">
              <w:rPr>
                <w:i/>
              </w:rPr>
              <w:t>/mod/finrep_con_ifrs.xsd</w:t>
            </w:r>
          </w:p>
        </w:tc>
        <w:tc>
          <w:tcPr>
            <w:tcW w:w="1204" w:type="dxa"/>
            <w:shd w:val="clear" w:color="auto" w:fill="auto"/>
            <w:vAlign w:val="top"/>
          </w:tcPr>
          <w:p w:rsidR="002E4BA8" w:rsidRPr="002E4BA8" w:rsidRDefault="002E4BA8" w:rsidP="00985272">
            <w:pPr>
              <w:rPr>
                <w:i/>
              </w:rPr>
            </w:pPr>
            <w:proofErr w:type="spellStart"/>
            <w:r w:rsidRPr="002E4BA8">
              <w:rPr>
                <w:i/>
              </w:rPr>
              <w:t>SchemaRef</w:t>
            </w:r>
            <w:proofErr w:type="spellEnd"/>
          </w:p>
        </w:tc>
      </w:tr>
      <w:tr w:rsidR="002E4BA8" w:rsidRPr="004105AA" w:rsidTr="00CE10E6">
        <w:tc>
          <w:tcPr>
            <w:tcW w:w="2042" w:type="dxa"/>
            <w:shd w:val="clear" w:color="auto" w:fill="auto"/>
            <w:vAlign w:val="top"/>
          </w:tcPr>
          <w:p w:rsidR="002E4BA8" w:rsidRPr="002E4BA8" w:rsidRDefault="002E4BA8" w:rsidP="00985272">
            <w:pPr>
              <w:rPr>
                <w:i/>
              </w:rPr>
            </w:pPr>
            <w:proofErr w:type="spellStart"/>
            <w:r w:rsidRPr="002E4BA8">
              <w:rPr>
                <w:i/>
              </w:rPr>
              <w:t>FINREP_Ind_GAAP</w:t>
            </w:r>
            <w:proofErr w:type="spellEnd"/>
          </w:p>
        </w:tc>
        <w:tc>
          <w:tcPr>
            <w:tcW w:w="2119" w:type="dxa"/>
            <w:shd w:val="clear" w:color="auto" w:fill="auto"/>
            <w:vAlign w:val="top"/>
          </w:tcPr>
          <w:p w:rsidR="002E4BA8" w:rsidRPr="002E4BA8" w:rsidRDefault="002E4BA8" w:rsidP="00985272">
            <w:pPr>
              <w:rPr>
                <w:i/>
              </w:rPr>
            </w:pPr>
            <w:r w:rsidRPr="002E4BA8">
              <w:rPr>
                <w:i/>
              </w:rPr>
              <w:t>Financial Reporting, Individual National GAAP</w:t>
            </w:r>
          </w:p>
        </w:tc>
        <w:tc>
          <w:tcPr>
            <w:tcW w:w="6037" w:type="dxa"/>
            <w:shd w:val="clear" w:color="auto" w:fill="auto"/>
            <w:vAlign w:val="top"/>
          </w:tcPr>
          <w:p w:rsidR="002E4BA8" w:rsidRPr="002E4BA8" w:rsidRDefault="002E4BA8" w:rsidP="00985272">
            <w:pPr>
              <w:rPr>
                <w:i/>
              </w:rPr>
            </w:pPr>
            <w:r w:rsidRPr="002E4BA8">
              <w:rPr>
                <w:i/>
              </w:rPr>
              <w:t>http://www.eba.europa.eu/eu/fr/xbrl/crr/fws/finrep/</w:t>
            </w:r>
            <w:r w:rsidRPr="002E4BA8">
              <w:rPr>
                <w:i/>
                <w:highlight w:val="yellow"/>
              </w:rPr>
              <w:t>its-2016-03-ind/2016-11-15</w:t>
            </w:r>
            <w:r w:rsidRPr="002E4BA8">
              <w:rPr>
                <w:i/>
              </w:rPr>
              <w:t>/mod/finrep_ind_gaap.xsd</w:t>
            </w:r>
          </w:p>
        </w:tc>
        <w:tc>
          <w:tcPr>
            <w:tcW w:w="1204" w:type="dxa"/>
            <w:shd w:val="clear" w:color="auto" w:fill="auto"/>
            <w:vAlign w:val="top"/>
          </w:tcPr>
          <w:p w:rsidR="002E4BA8" w:rsidRPr="002E4BA8" w:rsidRDefault="002E4BA8" w:rsidP="00985272">
            <w:pPr>
              <w:rPr>
                <w:i/>
              </w:rPr>
            </w:pPr>
            <w:proofErr w:type="spellStart"/>
            <w:r w:rsidRPr="002E4BA8">
              <w:rPr>
                <w:i/>
              </w:rPr>
              <w:t>SchemaRef</w:t>
            </w:r>
            <w:proofErr w:type="spellEnd"/>
          </w:p>
        </w:tc>
      </w:tr>
      <w:tr w:rsidR="002E4BA8" w:rsidRPr="004105AA" w:rsidTr="00CE10E6">
        <w:tc>
          <w:tcPr>
            <w:tcW w:w="2042" w:type="dxa"/>
            <w:shd w:val="clear" w:color="auto" w:fill="auto"/>
            <w:vAlign w:val="top"/>
          </w:tcPr>
          <w:p w:rsidR="002E4BA8" w:rsidRPr="002E4BA8" w:rsidRDefault="002E4BA8" w:rsidP="00985272">
            <w:pPr>
              <w:rPr>
                <w:i/>
              </w:rPr>
            </w:pPr>
            <w:proofErr w:type="spellStart"/>
            <w:r w:rsidRPr="002E4BA8">
              <w:rPr>
                <w:i/>
              </w:rPr>
              <w:t>FINREP_Ind_IFRS</w:t>
            </w:r>
            <w:proofErr w:type="spellEnd"/>
          </w:p>
        </w:tc>
        <w:tc>
          <w:tcPr>
            <w:tcW w:w="2119" w:type="dxa"/>
            <w:shd w:val="clear" w:color="auto" w:fill="auto"/>
            <w:vAlign w:val="top"/>
          </w:tcPr>
          <w:p w:rsidR="002E4BA8" w:rsidRPr="002E4BA8" w:rsidRDefault="002E4BA8" w:rsidP="00985272">
            <w:pPr>
              <w:rPr>
                <w:i/>
              </w:rPr>
            </w:pPr>
            <w:r w:rsidRPr="002E4BA8">
              <w:rPr>
                <w:i/>
              </w:rPr>
              <w:t>Financial Reporting, Individual IFRS</w:t>
            </w:r>
          </w:p>
        </w:tc>
        <w:tc>
          <w:tcPr>
            <w:tcW w:w="6037" w:type="dxa"/>
            <w:shd w:val="clear" w:color="auto" w:fill="auto"/>
            <w:vAlign w:val="top"/>
          </w:tcPr>
          <w:p w:rsidR="002E4BA8" w:rsidRPr="002E4BA8" w:rsidRDefault="002E4BA8" w:rsidP="00985272">
            <w:pPr>
              <w:rPr>
                <w:i/>
              </w:rPr>
            </w:pPr>
            <w:r w:rsidRPr="002E4BA8">
              <w:rPr>
                <w:i/>
              </w:rPr>
              <w:t>http://www.eba.europa.eu/eu/fr/xbrl/crr/fws/finrep/</w:t>
            </w:r>
            <w:r w:rsidRPr="002E4BA8">
              <w:rPr>
                <w:i/>
                <w:highlight w:val="yellow"/>
              </w:rPr>
              <w:t>its-2016-03-ind/2016-11-15</w:t>
            </w:r>
            <w:r w:rsidRPr="002E4BA8">
              <w:rPr>
                <w:i/>
              </w:rPr>
              <w:t>/mod/finrep_ind_ifrs.xsd</w:t>
            </w:r>
          </w:p>
        </w:tc>
        <w:tc>
          <w:tcPr>
            <w:tcW w:w="1204" w:type="dxa"/>
            <w:shd w:val="clear" w:color="auto" w:fill="auto"/>
            <w:vAlign w:val="top"/>
          </w:tcPr>
          <w:p w:rsidR="002E4BA8" w:rsidRPr="002E4BA8" w:rsidRDefault="002E4BA8" w:rsidP="00985272">
            <w:pPr>
              <w:rPr>
                <w:i/>
              </w:rPr>
            </w:pPr>
            <w:proofErr w:type="spellStart"/>
            <w:r w:rsidRPr="002E4BA8">
              <w:rPr>
                <w:i/>
              </w:rPr>
              <w:t>SchemaRef</w:t>
            </w:r>
            <w:proofErr w:type="spellEnd"/>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2E4BA8">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10" w:name="_Toc467084512"/>
            <w:r w:rsidRPr="004105AA">
              <w:t>FP</w:t>
            </w:r>
            <w:bookmarkEnd w:id="10"/>
          </w:p>
        </w:tc>
      </w:tr>
    </w:tbl>
    <w:tbl>
      <w:tblPr>
        <w:tblStyle w:val="EBAtable"/>
        <w:tblW w:w="0" w:type="auto"/>
        <w:tblLook w:val="04A0" w:firstRow="1" w:lastRow="0" w:firstColumn="1" w:lastColumn="0" w:noHBand="0" w:noVBand="1"/>
      </w:tblPr>
      <w:tblGrid>
        <w:gridCol w:w="1445"/>
        <w:gridCol w:w="2505"/>
        <w:gridCol w:w="6185"/>
        <w:gridCol w:w="1267"/>
      </w:tblGrid>
      <w:tr w:rsidR="004105AA" w:rsidRPr="00E05544" w:rsidTr="002E4BA8">
        <w:trPr>
          <w:cnfStyle w:val="100000000000" w:firstRow="1" w:lastRow="0" w:firstColumn="0" w:lastColumn="0" w:oddVBand="0" w:evenVBand="0" w:oddHBand="0" w:evenHBand="0" w:firstRowFirstColumn="0" w:firstRowLastColumn="0" w:lastRowFirstColumn="0" w:lastRowLastColumn="0"/>
        </w:trPr>
        <w:tc>
          <w:tcPr>
            <w:tcW w:w="1445" w:type="dxa"/>
          </w:tcPr>
          <w:p w:rsidR="004105AA" w:rsidRPr="00E05544" w:rsidRDefault="004105AA" w:rsidP="004105AA">
            <w:pPr>
              <w:adjustRightInd w:val="0"/>
              <w:spacing w:before="60" w:after="60"/>
              <w:rPr>
                <w:b/>
              </w:rPr>
            </w:pPr>
            <w:proofErr w:type="spellStart"/>
            <w:r w:rsidRPr="00E05544">
              <w:rPr>
                <w:b/>
              </w:rPr>
              <w:t>ModuleCode</w:t>
            </w:r>
            <w:proofErr w:type="spellEnd"/>
          </w:p>
        </w:tc>
        <w:tc>
          <w:tcPr>
            <w:tcW w:w="2507" w:type="dxa"/>
          </w:tcPr>
          <w:p w:rsidR="004105AA" w:rsidRPr="00E05544" w:rsidRDefault="004105AA" w:rsidP="004105AA">
            <w:pPr>
              <w:adjustRightInd w:val="0"/>
              <w:spacing w:before="60" w:after="60"/>
              <w:rPr>
                <w:b/>
              </w:rPr>
            </w:pPr>
            <w:proofErr w:type="spellStart"/>
            <w:r w:rsidRPr="00E05544">
              <w:rPr>
                <w:b/>
              </w:rPr>
              <w:t>ModuleLabel</w:t>
            </w:r>
            <w:proofErr w:type="spellEnd"/>
          </w:p>
        </w:tc>
        <w:tc>
          <w:tcPr>
            <w:tcW w:w="6188" w:type="dxa"/>
          </w:tcPr>
          <w:p w:rsidR="004105AA" w:rsidRPr="00E05544" w:rsidRDefault="004105AA" w:rsidP="004105AA">
            <w:pPr>
              <w:adjustRightInd w:val="0"/>
              <w:spacing w:before="60" w:after="60"/>
              <w:rPr>
                <w:b/>
              </w:rPr>
            </w:pPr>
            <w:proofErr w:type="spellStart"/>
            <w:r w:rsidRPr="00E05544">
              <w:rPr>
                <w:b/>
              </w:rPr>
              <w:t>XbrlSchemaRef</w:t>
            </w:r>
            <w:proofErr w:type="spellEnd"/>
          </w:p>
        </w:tc>
        <w:tc>
          <w:tcPr>
            <w:tcW w:w="1267" w:type="dxa"/>
          </w:tcPr>
          <w:p w:rsidR="004105AA" w:rsidRPr="00E05544" w:rsidRDefault="004105AA" w:rsidP="004105AA">
            <w:pPr>
              <w:adjustRightInd w:val="0"/>
              <w:spacing w:before="60" w:after="60"/>
              <w:rPr>
                <w:b/>
              </w:rPr>
            </w:pPr>
            <w:r w:rsidRPr="00E05544">
              <w:rPr>
                <w:b/>
              </w:rPr>
              <w:t>Change</w:t>
            </w:r>
          </w:p>
        </w:tc>
      </w:tr>
      <w:tr w:rsidR="002E4BA8" w:rsidRPr="004105AA" w:rsidTr="00CE10E6">
        <w:tc>
          <w:tcPr>
            <w:tcW w:w="1445" w:type="dxa"/>
            <w:shd w:val="clear" w:color="auto" w:fill="auto"/>
            <w:vAlign w:val="top"/>
          </w:tcPr>
          <w:p w:rsidR="002E4BA8" w:rsidRPr="002E4BA8" w:rsidRDefault="002E4BA8" w:rsidP="00985272">
            <w:pPr>
              <w:rPr>
                <w:i/>
              </w:rPr>
            </w:pPr>
            <w:proofErr w:type="spellStart"/>
            <w:r w:rsidRPr="002E4BA8">
              <w:rPr>
                <w:i/>
              </w:rPr>
              <w:t>FP_Con</w:t>
            </w:r>
            <w:proofErr w:type="spellEnd"/>
          </w:p>
        </w:tc>
        <w:tc>
          <w:tcPr>
            <w:tcW w:w="2507" w:type="dxa"/>
            <w:shd w:val="clear" w:color="auto" w:fill="auto"/>
            <w:vAlign w:val="top"/>
          </w:tcPr>
          <w:p w:rsidR="002E4BA8" w:rsidRPr="002E4BA8" w:rsidRDefault="002E4BA8" w:rsidP="00985272">
            <w:pPr>
              <w:rPr>
                <w:i/>
              </w:rPr>
            </w:pPr>
            <w:r w:rsidRPr="002E4BA8">
              <w:rPr>
                <w:i/>
              </w:rPr>
              <w:t xml:space="preserve">Funding Plans, </w:t>
            </w:r>
            <w:r w:rsidRPr="002E4BA8">
              <w:rPr>
                <w:i/>
              </w:rPr>
              <w:lastRenderedPageBreak/>
              <w:t>Consolidated (Prudential scope)</w:t>
            </w:r>
          </w:p>
        </w:tc>
        <w:tc>
          <w:tcPr>
            <w:tcW w:w="6188" w:type="dxa"/>
            <w:shd w:val="clear" w:color="auto" w:fill="auto"/>
            <w:vAlign w:val="top"/>
          </w:tcPr>
          <w:p w:rsidR="002E4BA8" w:rsidRPr="002E4BA8" w:rsidRDefault="002E4BA8" w:rsidP="00985272">
            <w:pPr>
              <w:rPr>
                <w:i/>
              </w:rPr>
            </w:pPr>
            <w:r w:rsidRPr="002E4BA8">
              <w:rPr>
                <w:i/>
              </w:rPr>
              <w:lastRenderedPageBreak/>
              <w:t>http://www.eba.europa.eu/eu/fr/xbrl/crr/fws/fp/gl-2014-</w:t>
            </w:r>
            <w:r w:rsidRPr="002E4BA8">
              <w:rPr>
                <w:i/>
              </w:rPr>
              <w:lastRenderedPageBreak/>
              <w:t>04/</w:t>
            </w:r>
            <w:r w:rsidRPr="002E4BA8">
              <w:rPr>
                <w:i/>
                <w:highlight w:val="yellow"/>
              </w:rPr>
              <w:t>2016-11-15</w:t>
            </w:r>
            <w:r w:rsidRPr="002E4BA8">
              <w:rPr>
                <w:i/>
              </w:rPr>
              <w:t>/mod/fp_con.xsd</w:t>
            </w:r>
          </w:p>
        </w:tc>
        <w:tc>
          <w:tcPr>
            <w:tcW w:w="1267" w:type="dxa"/>
            <w:shd w:val="clear" w:color="auto" w:fill="auto"/>
            <w:vAlign w:val="top"/>
          </w:tcPr>
          <w:p w:rsidR="002E4BA8" w:rsidRPr="002E4BA8" w:rsidRDefault="002E4BA8" w:rsidP="00985272">
            <w:pPr>
              <w:rPr>
                <w:i/>
              </w:rPr>
            </w:pPr>
            <w:proofErr w:type="spellStart"/>
            <w:r w:rsidRPr="002E4BA8">
              <w:rPr>
                <w:i/>
              </w:rPr>
              <w:lastRenderedPageBreak/>
              <w:t>SchemaRef</w:t>
            </w:r>
            <w:proofErr w:type="spellEnd"/>
          </w:p>
        </w:tc>
      </w:tr>
      <w:tr w:rsidR="002E4BA8" w:rsidRPr="004105AA" w:rsidTr="00CE10E6">
        <w:tc>
          <w:tcPr>
            <w:tcW w:w="1445" w:type="dxa"/>
            <w:shd w:val="clear" w:color="auto" w:fill="auto"/>
            <w:vAlign w:val="top"/>
          </w:tcPr>
          <w:p w:rsidR="002E4BA8" w:rsidRPr="002E4BA8" w:rsidRDefault="002E4BA8" w:rsidP="00985272">
            <w:pPr>
              <w:rPr>
                <w:i/>
              </w:rPr>
            </w:pPr>
            <w:proofErr w:type="spellStart"/>
            <w:r w:rsidRPr="002E4BA8">
              <w:rPr>
                <w:i/>
              </w:rPr>
              <w:lastRenderedPageBreak/>
              <w:t>FP_Ind</w:t>
            </w:r>
            <w:proofErr w:type="spellEnd"/>
          </w:p>
        </w:tc>
        <w:tc>
          <w:tcPr>
            <w:tcW w:w="2507" w:type="dxa"/>
            <w:shd w:val="clear" w:color="auto" w:fill="auto"/>
            <w:vAlign w:val="top"/>
          </w:tcPr>
          <w:p w:rsidR="002E4BA8" w:rsidRPr="002E4BA8" w:rsidRDefault="002E4BA8" w:rsidP="00985272">
            <w:pPr>
              <w:rPr>
                <w:i/>
              </w:rPr>
            </w:pPr>
            <w:r w:rsidRPr="002E4BA8">
              <w:rPr>
                <w:i/>
              </w:rPr>
              <w:t>Funding Plans, Individual</w:t>
            </w:r>
          </w:p>
        </w:tc>
        <w:tc>
          <w:tcPr>
            <w:tcW w:w="6188" w:type="dxa"/>
            <w:shd w:val="clear" w:color="auto" w:fill="auto"/>
            <w:vAlign w:val="top"/>
          </w:tcPr>
          <w:p w:rsidR="002E4BA8" w:rsidRPr="002E4BA8" w:rsidRDefault="002E4BA8" w:rsidP="00985272">
            <w:pPr>
              <w:rPr>
                <w:i/>
              </w:rPr>
            </w:pPr>
            <w:r w:rsidRPr="002E4BA8">
              <w:rPr>
                <w:i/>
              </w:rPr>
              <w:t>http://www.eba.europa.eu/eu/fr/xbrl/crr/fws/fp/gl-2014-04/</w:t>
            </w:r>
            <w:r w:rsidRPr="002E4BA8">
              <w:rPr>
                <w:i/>
                <w:highlight w:val="yellow"/>
              </w:rPr>
              <w:t>2016-11-15</w:t>
            </w:r>
            <w:r w:rsidRPr="002E4BA8">
              <w:rPr>
                <w:i/>
              </w:rPr>
              <w:t>/mod/fp_ind.xsd</w:t>
            </w:r>
          </w:p>
        </w:tc>
        <w:tc>
          <w:tcPr>
            <w:tcW w:w="1267" w:type="dxa"/>
            <w:shd w:val="clear" w:color="auto" w:fill="auto"/>
            <w:vAlign w:val="top"/>
          </w:tcPr>
          <w:p w:rsidR="002E4BA8" w:rsidRPr="002E4BA8" w:rsidRDefault="002E4BA8" w:rsidP="00985272">
            <w:pPr>
              <w:rPr>
                <w:i/>
              </w:rPr>
            </w:pPr>
            <w:proofErr w:type="spellStart"/>
            <w:r w:rsidRPr="002E4BA8">
              <w:rPr>
                <w:i/>
              </w:rPr>
              <w:t>SchemaRef</w:t>
            </w:r>
            <w:proofErr w:type="spellEnd"/>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2E4BA8">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11" w:name="_Toc467084513"/>
            <w:r w:rsidRPr="004105AA">
              <w:t>SBP</w:t>
            </w:r>
            <w:bookmarkEnd w:id="11"/>
          </w:p>
        </w:tc>
      </w:tr>
    </w:tbl>
    <w:tbl>
      <w:tblPr>
        <w:tblStyle w:val="EBAtable"/>
        <w:tblW w:w="0" w:type="auto"/>
        <w:tblLook w:val="04A0" w:firstRow="1" w:lastRow="0" w:firstColumn="1" w:lastColumn="0" w:noHBand="0" w:noVBand="1"/>
      </w:tblPr>
      <w:tblGrid>
        <w:gridCol w:w="1391"/>
        <w:gridCol w:w="2907"/>
        <w:gridCol w:w="5891"/>
        <w:gridCol w:w="1213"/>
      </w:tblGrid>
      <w:tr w:rsidR="004105AA" w:rsidRPr="00E05544" w:rsidTr="002E4BA8">
        <w:trPr>
          <w:cnfStyle w:val="100000000000" w:firstRow="1" w:lastRow="0" w:firstColumn="0" w:lastColumn="0" w:oddVBand="0" w:evenVBand="0" w:oddHBand="0" w:evenHBand="0" w:firstRowFirstColumn="0" w:firstRowLastColumn="0" w:lastRowFirstColumn="0" w:lastRowLastColumn="0"/>
        </w:trPr>
        <w:tc>
          <w:tcPr>
            <w:tcW w:w="1391" w:type="dxa"/>
          </w:tcPr>
          <w:p w:rsidR="004105AA" w:rsidRPr="00E05544" w:rsidRDefault="004105AA" w:rsidP="004105AA">
            <w:pPr>
              <w:adjustRightInd w:val="0"/>
              <w:spacing w:before="60" w:after="60"/>
              <w:rPr>
                <w:b/>
              </w:rPr>
            </w:pPr>
            <w:proofErr w:type="spellStart"/>
            <w:r w:rsidRPr="00E05544">
              <w:rPr>
                <w:b/>
              </w:rPr>
              <w:t>ModuleCode</w:t>
            </w:r>
            <w:proofErr w:type="spellEnd"/>
          </w:p>
        </w:tc>
        <w:tc>
          <w:tcPr>
            <w:tcW w:w="2910" w:type="dxa"/>
          </w:tcPr>
          <w:p w:rsidR="004105AA" w:rsidRPr="00E05544" w:rsidRDefault="004105AA" w:rsidP="004105AA">
            <w:pPr>
              <w:adjustRightInd w:val="0"/>
              <w:spacing w:before="60" w:after="60"/>
              <w:rPr>
                <w:b/>
              </w:rPr>
            </w:pPr>
            <w:proofErr w:type="spellStart"/>
            <w:r w:rsidRPr="00E05544">
              <w:rPr>
                <w:b/>
              </w:rPr>
              <w:t>ModuleLabel</w:t>
            </w:r>
            <w:proofErr w:type="spellEnd"/>
          </w:p>
        </w:tc>
        <w:tc>
          <w:tcPr>
            <w:tcW w:w="5893" w:type="dxa"/>
          </w:tcPr>
          <w:p w:rsidR="004105AA" w:rsidRPr="00E05544" w:rsidRDefault="004105AA" w:rsidP="004105AA">
            <w:pPr>
              <w:adjustRightInd w:val="0"/>
              <w:spacing w:before="60" w:after="60"/>
              <w:rPr>
                <w:b/>
              </w:rPr>
            </w:pPr>
            <w:proofErr w:type="spellStart"/>
            <w:r w:rsidRPr="00E05544">
              <w:rPr>
                <w:b/>
              </w:rPr>
              <w:t>XbrlSchemaRef</w:t>
            </w:r>
            <w:proofErr w:type="spellEnd"/>
          </w:p>
        </w:tc>
        <w:tc>
          <w:tcPr>
            <w:tcW w:w="1213" w:type="dxa"/>
          </w:tcPr>
          <w:p w:rsidR="004105AA" w:rsidRPr="00E05544" w:rsidRDefault="004105AA" w:rsidP="004105AA">
            <w:pPr>
              <w:adjustRightInd w:val="0"/>
              <w:spacing w:before="60" w:after="60"/>
              <w:rPr>
                <w:b/>
              </w:rPr>
            </w:pPr>
            <w:r w:rsidRPr="00E05544">
              <w:rPr>
                <w:b/>
              </w:rPr>
              <w:t>Change</w:t>
            </w:r>
          </w:p>
        </w:tc>
      </w:tr>
      <w:tr w:rsidR="002E4BA8" w:rsidRPr="004105AA" w:rsidTr="00CE10E6">
        <w:tc>
          <w:tcPr>
            <w:tcW w:w="1391" w:type="dxa"/>
            <w:shd w:val="clear" w:color="auto" w:fill="auto"/>
            <w:vAlign w:val="top"/>
          </w:tcPr>
          <w:p w:rsidR="002E4BA8" w:rsidRPr="002E4BA8" w:rsidRDefault="002E4BA8" w:rsidP="00985272">
            <w:pPr>
              <w:rPr>
                <w:i/>
              </w:rPr>
            </w:pPr>
            <w:proofErr w:type="spellStart"/>
            <w:r w:rsidRPr="002E4BA8">
              <w:rPr>
                <w:i/>
              </w:rPr>
              <w:t>SBPIMV_Con</w:t>
            </w:r>
            <w:proofErr w:type="spellEnd"/>
          </w:p>
        </w:tc>
        <w:tc>
          <w:tcPr>
            <w:tcW w:w="2910" w:type="dxa"/>
            <w:shd w:val="clear" w:color="auto" w:fill="auto"/>
            <w:vAlign w:val="top"/>
          </w:tcPr>
          <w:p w:rsidR="002E4BA8" w:rsidRPr="002E4BA8" w:rsidRDefault="002E4BA8" w:rsidP="00985272">
            <w:pPr>
              <w:rPr>
                <w:i/>
              </w:rPr>
            </w:pPr>
            <w:r w:rsidRPr="002E4BA8">
              <w:rPr>
                <w:i/>
              </w:rPr>
              <w:t>Initial Market Valuation for Supervisory Benchmarking Portfolios, Consolidated (Prudential scope)</w:t>
            </w:r>
          </w:p>
        </w:tc>
        <w:tc>
          <w:tcPr>
            <w:tcW w:w="5893" w:type="dxa"/>
            <w:shd w:val="clear" w:color="auto" w:fill="auto"/>
            <w:vAlign w:val="top"/>
          </w:tcPr>
          <w:p w:rsidR="002E4BA8" w:rsidRPr="002E4BA8" w:rsidRDefault="002E4BA8" w:rsidP="00985272">
            <w:pPr>
              <w:rPr>
                <w:i/>
              </w:rPr>
            </w:pPr>
            <w:r w:rsidRPr="002E4BA8">
              <w:rPr>
                <w:i/>
              </w:rPr>
              <w:t>http://www.eba.europa.eu/eu/fr/xbrl/crr/fws/sbp/</w:t>
            </w:r>
            <w:r w:rsidRPr="002E4BA8">
              <w:rPr>
                <w:i/>
                <w:highlight w:val="yellow"/>
              </w:rPr>
              <w:t>its-2015-01+2018exercise/2016-11-15</w:t>
            </w:r>
            <w:r w:rsidRPr="002E4BA8">
              <w:rPr>
                <w:i/>
              </w:rPr>
              <w:t>/mod/sbpimv_con.xsd</w:t>
            </w:r>
          </w:p>
        </w:tc>
        <w:tc>
          <w:tcPr>
            <w:tcW w:w="1213" w:type="dxa"/>
            <w:shd w:val="clear" w:color="auto" w:fill="auto"/>
            <w:vAlign w:val="top"/>
          </w:tcPr>
          <w:p w:rsidR="002E4BA8" w:rsidRPr="002E4BA8" w:rsidRDefault="002E4BA8" w:rsidP="00985272">
            <w:pPr>
              <w:rPr>
                <w:i/>
              </w:rPr>
            </w:pPr>
            <w:proofErr w:type="spellStart"/>
            <w:r w:rsidRPr="002E4BA8">
              <w:rPr>
                <w:i/>
              </w:rPr>
              <w:t>SchemaRef</w:t>
            </w:r>
            <w:proofErr w:type="spellEnd"/>
          </w:p>
        </w:tc>
      </w:tr>
      <w:tr w:rsidR="002E4BA8" w:rsidRPr="004105AA" w:rsidTr="00CE10E6">
        <w:tc>
          <w:tcPr>
            <w:tcW w:w="1391" w:type="dxa"/>
            <w:shd w:val="clear" w:color="auto" w:fill="auto"/>
            <w:vAlign w:val="top"/>
          </w:tcPr>
          <w:p w:rsidR="002E4BA8" w:rsidRPr="002E4BA8" w:rsidRDefault="002E4BA8" w:rsidP="00985272">
            <w:pPr>
              <w:rPr>
                <w:i/>
              </w:rPr>
            </w:pPr>
            <w:proofErr w:type="spellStart"/>
            <w:r w:rsidRPr="002E4BA8">
              <w:rPr>
                <w:i/>
              </w:rPr>
              <w:t>SBPIMV_Ind</w:t>
            </w:r>
            <w:proofErr w:type="spellEnd"/>
          </w:p>
        </w:tc>
        <w:tc>
          <w:tcPr>
            <w:tcW w:w="2910" w:type="dxa"/>
            <w:shd w:val="clear" w:color="auto" w:fill="auto"/>
            <w:vAlign w:val="top"/>
          </w:tcPr>
          <w:p w:rsidR="002E4BA8" w:rsidRPr="002E4BA8" w:rsidRDefault="002E4BA8" w:rsidP="00985272">
            <w:pPr>
              <w:rPr>
                <w:i/>
              </w:rPr>
            </w:pPr>
            <w:r w:rsidRPr="002E4BA8">
              <w:rPr>
                <w:i/>
              </w:rPr>
              <w:t>Initial Market Valuation for Supervisory Benchmarking Portfolios, Individual</w:t>
            </w:r>
          </w:p>
        </w:tc>
        <w:tc>
          <w:tcPr>
            <w:tcW w:w="5893" w:type="dxa"/>
            <w:shd w:val="clear" w:color="auto" w:fill="auto"/>
            <w:vAlign w:val="top"/>
          </w:tcPr>
          <w:p w:rsidR="002E4BA8" w:rsidRPr="002E4BA8" w:rsidRDefault="002E4BA8" w:rsidP="00985272">
            <w:pPr>
              <w:rPr>
                <w:i/>
              </w:rPr>
            </w:pPr>
            <w:r w:rsidRPr="002E4BA8">
              <w:rPr>
                <w:i/>
              </w:rPr>
              <w:t>http://www.eba.europa.eu/eu/fr/xbrl/crr/fws/sbp/</w:t>
            </w:r>
            <w:r w:rsidRPr="002E4BA8">
              <w:rPr>
                <w:i/>
                <w:highlight w:val="yellow"/>
              </w:rPr>
              <w:t>its-2015-01+2018exercise/2016-11-15</w:t>
            </w:r>
            <w:r w:rsidRPr="002E4BA8">
              <w:rPr>
                <w:i/>
              </w:rPr>
              <w:t>/mod/sbpimv_ind.xsd</w:t>
            </w:r>
          </w:p>
        </w:tc>
        <w:tc>
          <w:tcPr>
            <w:tcW w:w="1213" w:type="dxa"/>
            <w:shd w:val="clear" w:color="auto" w:fill="auto"/>
            <w:vAlign w:val="top"/>
          </w:tcPr>
          <w:p w:rsidR="002E4BA8" w:rsidRPr="002E4BA8" w:rsidRDefault="002E4BA8" w:rsidP="00985272">
            <w:pPr>
              <w:rPr>
                <w:i/>
              </w:rPr>
            </w:pPr>
            <w:proofErr w:type="spellStart"/>
            <w:r w:rsidRPr="002E4BA8">
              <w:rPr>
                <w:i/>
              </w:rPr>
              <w:t>SchemaRef</w:t>
            </w:r>
            <w:proofErr w:type="spellEnd"/>
          </w:p>
        </w:tc>
      </w:tr>
      <w:tr w:rsidR="002E4BA8" w:rsidRPr="004105AA" w:rsidTr="00CE10E6">
        <w:tc>
          <w:tcPr>
            <w:tcW w:w="1391" w:type="dxa"/>
            <w:shd w:val="clear" w:color="auto" w:fill="auto"/>
            <w:vAlign w:val="top"/>
          </w:tcPr>
          <w:p w:rsidR="002E4BA8" w:rsidRPr="002E4BA8" w:rsidRDefault="002E4BA8" w:rsidP="00985272">
            <w:pPr>
              <w:rPr>
                <w:i/>
              </w:rPr>
            </w:pPr>
            <w:proofErr w:type="spellStart"/>
            <w:r w:rsidRPr="002E4BA8">
              <w:rPr>
                <w:i/>
              </w:rPr>
              <w:t>SBP_Con</w:t>
            </w:r>
            <w:proofErr w:type="spellEnd"/>
          </w:p>
        </w:tc>
        <w:tc>
          <w:tcPr>
            <w:tcW w:w="2910" w:type="dxa"/>
            <w:shd w:val="clear" w:color="auto" w:fill="auto"/>
            <w:vAlign w:val="top"/>
          </w:tcPr>
          <w:p w:rsidR="002E4BA8" w:rsidRPr="002E4BA8" w:rsidRDefault="002E4BA8" w:rsidP="00985272">
            <w:pPr>
              <w:rPr>
                <w:i/>
              </w:rPr>
            </w:pPr>
            <w:r w:rsidRPr="002E4BA8">
              <w:rPr>
                <w:i/>
              </w:rPr>
              <w:t>Supervisory Benchmarking Portfolios, Consolidated (Prudential scope)</w:t>
            </w:r>
          </w:p>
        </w:tc>
        <w:tc>
          <w:tcPr>
            <w:tcW w:w="5893" w:type="dxa"/>
            <w:shd w:val="clear" w:color="auto" w:fill="auto"/>
            <w:vAlign w:val="top"/>
          </w:tcPr>
          <w:p w:rsidR="002E4BA8" w:rsidRPr="002E4BA8" w:rsidRDefault="002E4BA8" w:rsidP="00985272">
            <w:pPr>
              <w:rPr>
                <w:i/>
              </w:rPr>
            </w:pPr>
            <w:r w:rsidRPr="002E4BA8">
              <w:rPr>
                <w:i/>
              </w:rPr>
              <w:t>http://www.eba.europa.eu/eu/fr/xbrl/crr/fws/sbp/</w:t>
            </w:r>
            <w:r w:rsidRPr="002E4BA8">
              <w:rPr>
                <w:i/>
                <w:highlight w:val="yellow"/>
              </w:rPr>
              <w:t>its-2015-01+2018exercise/2016-11-15</w:t>
            </w:r>
            <w:r w:rsidRPr="002E4BA8">
              <w:rPr>
                <w:i/>
              </w:rPr>
              <w:t>/mod/sbp_con.xsd</w:t>
            </w:r>
          </w:p>
        </w:tc>
        <w:tc>
          <w:tcPr>
            <w:tcW w:w="1213" w:type="dxa"/>
            <w:shd w:val="clear" w:color="auto" w:fill="auto"/>
            <w:vAlign w:val="top"/>
          </w:tcPr>
          <w:p w:rsidR="002E4BA8" w:rsidRPr="002E4BA8" w:rsidRDefault="002E4BA8" w:rsidP="00985272">
            <w:pPr>
              <w:rPr>
                <w:i/>
              </w:rPr>
            </w:pPr>
            <w:proofErr w:type="spellStart"/>
            <w:r w:rsidRPr="002E4BA8">
              <w:rPr>
                <w:i/>
              </w:rPr>
              <w:t>SchemaRef</w:t>
            </w:r>
            <w:proofErr w:type="spellEnd"/>
          </w:p>
        </w:tc>
      </w:tr>
      <w:tr w:rsidR="002E4BA8" w:rsidRPr="004105AA" w:rsidTr="00CE10E6">
        <w:tc>
          <w:tcPr>
            <w:tcW w:w="1391" w:type="dxa"/>
            <w:shd w:val="clear" w:color="auto" w:fill="auto"/>
            <w:vAlign w:val="top"/>
          </w:tcPr>
          <w:p w:rsidR="002E4BA8" w:rsidRPr="002E4BA8" w:rsidRDefault="002E4BA8" w:rsidP="00985272">
            <w:pPr>
              <w:rPr>
                <w:i/>
              </w:rPr>
            </w:pPr>
            <w:proofErr w:type="spellStart"/>
            <w:r w:rsidRPr="002E4BA8">
              <w:rPr>
                <w:i/>
              </w:rPr>
              <w:t>SBP_Ind</w:t>
            </w:r>
            <w:proofErr w:type="spellEnd"/>
          </w:p>
        </w:tc>
        <w:tc>
          <w:tcPr>
            <w:tcW w:w="2910" w:type="dxa"/>
            <w:shd w:val="clear" w:color="auto" w:fill="auto"/>
            <w:vAlign w:val="top"/>
          </w:tcPr>
          <w:p w:rsidR="002E4BA8" w:rsidRPr="002E4BA8" w:rsidRDefault="002E4BA8" w:rsidP="00985272">
            <w:pPr>
              <w:rPr>
                <w:i/>
              </w:rPr>
            </w:pPr>
            <w:r w:rsidRPr="002E4BA8">
              <w:rPr>
                <w:i/>
              </w:rPr>
              <w:t>Supervisory Benchmarking Portfolios, Individual</w:t>
            </w:r>
          </w:p>
        </w:tc>
        <w:tc>
          <w:tcPr>
            <w:tcW w:w="5893" w:type="dxa"/>
            <w:shd w:val="clear" w:color="auto" w:fill="auto"/>
            <w:vAlign w:val="top"/>
          </w:tcPr>
          <w:p w:rsidR="002E4BA8" w:rsidRPr="002E4BA8" w:rsidRDefault="002E4BA8" w:rsidP="00985272">
            <w:pPr>
              <w:rPr>
                <w:i/>
              </w:rPr>
            </w:pPr>
            <w:r w:rsidRPr="002E4BA8">
              <w:rPr>
                <w:i/>
              </w:rPr>
              <w:t>http://www.eba.europa.eu/eu/fr/xbrl/crr/fws/sbp/</w:t>
            </w:r>
            <w:r w:rsidRPr="002E4BA8">
              <w:rPr>
                <w:i/>
                <w:highlight w:val="yellow"/>
              </w:rPr>
              <w:t>its-2015-01+2018exercise/2016-11-15</w:t>
            </w:r>
            <w:r w:rsidRPr="002E4BA8">
              <w:rPr>
                <w:i/>
              </w:rPr>
              <w:t>/mod/sbp_ind.xsd</w:t>
            </w:r>
          </w:p>
        </w:tc>
        <w:tc>
          <w:tcPr>
            <w:tcW w:w="1213" w:type="dxa"/>
            <w:shd w:val="clear" w:color="auto" w:fill="auto"/>
            <w:vAlign w:val="top"/>
          </w:tcPr>
          <w:p w:rsidR="002E4BA8" w:rsidRPr="002E4BA8" w:rsidRDefault="002E4BA8" w:rsidP="00985272">
            <w:pPr>
              <w:rPr>
                <w:i/>
              </w:rPr>
            </w:pPr>
            <w:proofErr w:type="spellStart"/>
            <w:r w:rsidRPr="002E4BA8">
              <w:rPr>
                <w:i/>
              </w:rPr>
              <w:t>SchemaRef</w:t>
            </w:r>
            <w:proofErr w:type="spellEnd"/>
          </w:p>
        </w:tc>
      </w:tr>
    </w:tbl>
    <w:p w:rsidR="004105AA" w:rsidRPr="004105AA" w:rsidRDefault="004105AA" w:rsidP="004105AA">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985272">
        <w:trPr>
          <w:cantSplit/>
        </w:trPr>
        <w:tc>
          <w:tcPr>
            <w:tcW w:w="16137" w:type="dxa"/>
            <w:tcBorders>
              <w:top w:val="nil"/>
              <w:left w:val="nil"/>
              <w:bottom w:val="nil"/>
              <w:right w:val="nil"/>
            </w:tcBorders>
            <w:shd w:val="clear" w:color="auto" w:fill="FFFFFF"/>
          </w:tcPr>
          <w:p w:rsidR="004105AA" w:rsidRPr="004105AA" w:rsidRDefault="004105AA" w:rsidP="00985272">
            <w:pPr>
              <w:pStyle w:val="Numberedtilelevel1"/>
              <w:keepNext/>
            </w:pPr>
            <w:bookmarkStart w:id="12" w:name="_Toc467084514"/>
            <w:r w:rsidRPr="004105AA">
              <w:t>Templates</w:t>
            </w:r>
            <w:bookmarkEnd w:id="12"/>
          </w:p>
        </w:tc>
      </w:tr>
      <w:tr w:rsidR="004105AA" w:rsidRPr="004105AA" w:rsidTr="00985272">
        <w:trPr>
          <w:cantSplit/>
        </w:trPr>
        <w:tc>
          <w:tcPr>
            <w:tcW w:w="16137" w:type="dxa"/>
            <w:tcBorders>
              <w:top w:val="nil"/>
              <w:left w:val="nil"/>
              <w:bottom w:val="nil"/>
              <w:right w:val="nil"/>
            </w:tcBorders>
            <w:shd w:val="clear" w:color="auto" w:fill="FFFFFF"/>
          </w:tcPr>
          <w:p w:rsidR="004105AA" w:rsidRDefault="004105AA" w:rsidP="004105AA">
            <w:pPr>
              <w:pStyle w:val="Numberedtitlelevel2"/>
            </w:pPr>
            <w:bookmarkStart w:id="13" w:name="_Toc467084515"/>
            <w:r w:rsidRPr="004105AA">
              <w:t>AE</w:t>
            </w:r>
            <w:bookmarkEnd w:id="13"/>
          </w:p>
          <w:p w:rsidR="002E4BA8" w:rsidRPr="002E4BA8" w:rsidRDefault="002E4BA8" w:rsidP="002E4BA8">
            <w:pPr>
              <w:pStyle w:val="body"/>
            </w:pPr>
            <w:r>
              <w:t>No Changes</w:t>
            </w:r>
          </w:p>
        </w:tc>
      </w:tr>
      <w:tr w:rsidR="004105AA" w:rsidRPr="004105AA" w:rsidTr="00985272">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14" w:name="_Toc467084516"/>
            <w:r w:rsidRPr="004105AA">
              <w:t>COREP</w:t>
            </w:r>
            <w:bookmarkEnd w:id="14"/>
          </w:p>
        </w:tc>
      </w:tr>
      <w:tr w:rsidR="004105AA" w:rsidRPr="004105AA" w:rsidTr="00985272">
        <w:trPr>
          <w:cantSplit/>
        </w:trPr>
        <w:tc>
          <w:tcPr>
            <w:tcW w:w="16137" w:type="dxa"/>
            <w:tcBorders>
              <w:top w:val="nil"/>
              <w:left w:val="nil"/>
              <w:bottom w:val="nil"/>
              <w:right w:val="nil"/>
            </w:tcBorders>
            <w:shd w:val="clear" w:color="auto" w:fill="FFFFFF"/>
          </w:tcPr>
          <w:p w:rsidR="004105AA" w:rsidRPr="004105AA" w:rsidRDefault="00985272" w:rsidP="00985272">
            <w:r>
              <w:t>No Changes</w:t>
            </w:r>
          </w:p>
        </w:tc>
      </w:tr>
    </w:tbl>
    <w:p w:rsidR="004105AA" w:rsidRPr="00985272" w:rsidRDefault="004105AA" w:rsidP="004105AA">
      <w:pPr>
        <w:adjustRightInd w:val="0"/>
        <w:rPr>
          <w:strike/>
        </w:rPr>
      </w:pPr>
    </w:p>
    <w:p w:rsidR="004105AA" w:rsidRPr="004105AA" w:rsidRDefault="004105AA" w:rsidP="004105AA">
      <w:pPr>
        <w:adjustRightInd w:val="0"/>
        <w:jc w:val="center"/>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985272">
        <w:trPr>
          <w:cantSplit/>
        </w:trPr>
        <w:tc>
          <w:tcPr>
            <w:tcW w:w="16137" w:type="dxa"/>
            <w:tcBorders>
              <w:top w:val="nil"/>
              <w:left w:val="nil"/>
              <w:bottom w:val="nil"/>
              <w:right w:val="nil"/>
            </w:tcBorders>
            <w:shd w:val="clear" w:color="auto" w:fill="FFFFFF"/>
          </w:tcPr>
          <w:p w:rsidR="004105AA" w:rsidRDefault="004105AA" w:rsidP="004105AA">
            <w:pPr>
              <w:pStyle w:val="Numberedtitlelevel2"/>
            </w:pPr>
            <w:bookmarkStart w:id="15" w:name="_Toc467084517"/>
            <w:r w:rsidRPr="004105AA">
              <w:t>FINREP</w:t>
            </w:r>
            <w:bookmarkEnd w:id="15"/>
          </w:p>
          <w:p w:rsidR="00CE10E6" w:rsidRPr="00CE10E6" w:rsidRDefault="00CE10E6" w:rsidP="00CE10E6">
            <w:pPr>
              <w:pStyle w:val="body"/>
            </w:pPr>
            <w:r>
              <w:t>No Changes</w:t>
            </w:r>
          </w:p>
        </w:tc>
      </w:tr>
    </w:tbl>
    <w:p w:rsidR="004105AA" w:rsidRPr="00985272" w:rsidRDefault="004105AA" w:rsidP="00985272">
      <w:pPr>
        <w:adjustRightInd w:val="0"/>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tlelevel2"/>
            </w:pPr>
            <w:bookmarkStart w:id="16" w:name="_Toc467084518"/>
            <w:r w:rsidRPr="004105AA">
              <w:t>FP</w:t>
            </w:r>
            <w:bookmarkEnd w:id="16"/>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284141" w:rsidP="00284141">
            <w:r>
              <w:t>No Changes</w:t>
            </w:r>
          </w:p>
        </w:tc>
      </w:tr>
    </w:tbl>
    <w:p w:rsidR="004105AA" w:rsidRPr="004105AA" w:rsidRDefault="004105AA" w:rsidP="004105AA">
      <w:pPr>
        <w:adjustRightInd w:val="0"/>
        <w:jc w:val="center"/>
      </w:pPr>
    </w:p>
    <w:tbl>
      <w:tblPr>
        <w:tblW w:w="16137" w:type="dxa"/>
        <w:tblLayout w:type="fixed"/>
        <w:tblCellMar>
          <w:left w:w="0" w:type="dxa"/>
          <w:right w:w="0" w:type="dxa"/>
        </w:tblCellMar>
        <w:tblLook w:val="0000" w:firstRow="0" w:lastRow="0" w:firstColumn="0" w:lastColumn="0" w:noHBand="0" w:noVBand="0"/>
      </w:tblPr>
      <w:tblGrid>
        <w:gridCol w:w="11205"/>
        <w:gridCol w:w="4932"/>
      </w:tblGrid>
      <w:tr w:rsidR="004105AA" w:rsidRPr="004105AA" w:rsidTr="00284141">
        <w:trPr>
          <w:cantSplit/>
        </w:trPr>
        <w:tc>
          <w:tcPr>
            <w:tcW w:w="16137" w:type="dxa"/>
            <w:gridSpan w:val="2"/>
            <w:tcBorders>
              <w:top w:val="nil"/>
              <w:left w:val="nil"/>
              <w:bottom w:val="nil"/>
              <w:right w:val="nil"/>
            </w:tcBorders>
            <w:shd w:val="clear" w:color="auto" w:fill="FFFFFF"/>
          </w:tcPr>
          <w:p w:rsidR="004105AA" w:rsidRPr="004105AA" w:rsidRDefault="004105AA" w:rsidP="00B03A5F">
            <w:pPr>
              <w:pStyle w:val="Numberedtitlelevel2"/>
            </w:pPr>
            <w:bookmarkStart w:id="17" w:name="_Toc467084519"/>
            <w:r w:rsidRPr="004105AA">
              <w:lastRenderedPageBreak/>
              <w:t>SBP</w:t>
            </w:r>
            <w:bookmarkEnd w:id="17"/>
          </w:p>
        </w:tc>
      </w:tr>
      <w:tr w:rsidR="00284141" w:rsidRPr="00284141" w:rsidTr="00284141">
        <w:trPr>
          <w:gridAfter w:val="1"/>
          <w:wAfter w:w="4932" w:type="dxa"/>
          <w:cantSplit/>
        </w:trPr>
        <w:tc>
          <w:tcPr>
            <w:tcW w:w="11205" w:type="dxa"/>
            <w:tcBorders>
              <w:top w:val="nil"/>
              <w:left w:val="nil"/>
              <w:bottom w:val="nil"/>
              <w:right w:val="nil"/>
            </w:tcBorders>
            <w:shd w:val="clear" w:color="auto" w:fill="FFFFFF"/>
          </w:tcPr>
          <w:p w:rsidR="00284141" w:rsidRPr="00284141" w:rsidRDefault="00284141" w:rsidP="00B03A5F">
            <w:pPr>
              <w:pStyle w:val="Numberedtitlelevel3"/>
            </w:pPr>
            <w:bookmarkStart w:id="18" w:name="_Toc467084520"/>
            <w:r w:rsidRPr="00284141">
              <w:t>Removed Tables</w:t>
            </w:r>
            <w:bookmarkEnd w:id="18"/>
          </w:p>
        </w:tc>
      </w:tr>
    </w:tbl>
    <w:tbl>
      <w:tblPr>
        <w:tblStyle w:val="EBAtable"/>
        <w:tblW w:w="0" w:type="auto"/>
        <w:tblLook w:val="0020" w:firstRow="1" w:lastRow="0" w:firstColumn="0" w:lastColumn="0" w:noHBand="0" w:noVBand="0"/>
      </w:tblPr>
      <w:tblGrid>
        <w:gridCol w:w="1546"/>
        <w:gridCol w:w="1878"/>
        <w:gridCol w:w="5707"/>
        <w:gridCol w:w="1774"/>
      </w:tblGrid>
      <w:tr w:rsidR="00284141" w:rsidRPr="00284141" w:rsidTr="00284141">
        <w:trPr>
          <w:cnfStyle w:val="100000000000" w:firstRow="1" w:lastRow="0" w:firstColumn="0" w:lastColumn="0" w:oddVBand="0" w:evenVBand="0" w:oddHBand="0" w:evenHBand="0" w:firstRowFirstColumn="0" w:firstRowLastColumn="0" w:lastRowFirstColumn="0" w:lastRowLastColumn="0"/>
        </w:trPr>
        <w:tc>
          <w:tcPr>
            <w:tcW w:w="0" w:type="auto"/>
          </w:tcPr>
          <w:p w:rsidR="00284141" w:rsidRPr="00284141" w:rsidRDefault="00284141" w:rsidP="00B03A5F">
            <w:pPr>
              <w:adjustRightInd w:val="0"/>
              <w:spacing w:before="60" w:after="60"/>
              <w:rPr>
                <w:b/>
              </w:rPr>
            </w:pPr>
            <w:bookmarkStart w:id="19" w:name="IDX13"/>
            <w:bookmarkEnd w:id="19"/>
            <w:proofErr w:type="spellStart"/>
            <w:r w:rsidRPr="00284141">
              <w:rPr>
                <w:b/>
              </w:rPr>
              <w:t>TemplateCode</w:t>
            </w:r>
            <w:proofErr w:type="spellEnd"/>
          </w:p>
        </w:tc>
        <w:tc>
          <w:tcPr>
            <w:tcW w:w="0" w:type="auto"/>
          </w:tcPr>
          <w:p w:rsidR="00284141" w:rsidRPr="00284141" w:rsidRDefault="00284141" w:rsidP="00B03A5F">
            <w:pPr>
              <w:adjustRightInd w:val="0"/>
              <w:spacing w:before="60" w:after="60"/>
              <w:rPr>
                <w:b/>
              </w:rPr>
            </w:pPr>
            <w:proofErr w:type="spellStart"/>
            <w:r w:rsidRPr="00284141">
              <w:rPr>
                <w:b/>
              </w:rPr>
              <w:t>TableVersionCode</w:t>
            </w:r>
            <w:proofErr w:type="spellEnd"/>
          </w:p>
        </w:tc>
        <w:tc>
          <w:tcPr>
            <w:tcW w:w="0" w:type="auto"/>
          </w:tcPr>
          <w:p w:rsidR="00284141" w:rsidRPr="00284141" w:rsidRDefault="00284141" w:rsidP="00B03A5F">
            <w:pPr>
              <w:adjustRightInd w:val="0"/>
              <w:spacing w:before="60" w:after="60"/>
              <w:rPr>
                <w:b/>
              </w:rPr>
            </w:pPr>
            <w:proofErr w:type="spellStart"/>
            <w:r w:rsidRPr="00284141">
              <w:rPr>
                <w:b/>
              </w:rPr>
              <w:t>TableVersionLabel</w:t>
            </w:r>
            <w:proofErr w:type="spellEnd"/>
          </w:p>
        </w:tc>
        <w:tc>
          <w:tcPr>
            <w:tcW w:w="0" w:type="auto"/>
          </w:tcPr>
          <w:p w:rsidR="00284141" w:rsidRPr="00284141" w:rsidRDefault="00284141" w:rsidP="00B03A5F">
            <w:pPr>
              <w:adjustRightInd w:val="0"/>
              <w:spacing w:before="60" w:after="60"/>
              <w:rPr>
                <w:b/>
              </w:rPr>
            </w:pPr>
            <w:proofErr w:type="spellStart"/>
            <w:r w:rsidRPr="00284141">
              <w:rPr>
                <w:b/>
              </w:rPr>
              <w:t>TableGroupLabel</w:t>
            </w:r>
            <w:proofErr w:type="spellEnd"/>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104.00</w:t>
            </w:r>
          </w:p>
        </w:tc>
        <w:tc>
          <w:tcPr>
            <w:tcW w:w="0" w:type="auto"/>
            <w:shd w:val="clear" w:color="auto" w:fill="auto"/>
          </w:tcPr>
          <w:p w:rsidR="00284141" w:rsidRPr="00284141" w:rsidRDefault="00284141" w:rsidP="00B03A5F">
            <w:pPr>
              <w:adjustRightInd w:val="0"/>
              <w:spacing w:before="60" w:after="60"/>
            </w:pPr>
            <w:r w:rsidRPr="00284141">
              <w:t>C 104.00</w:t>
            </w:r>
          </w:p>
        </w:tc>
        <w:tc>
          <w:tcPr>
            <w:tcW w:w="0" w:type="auto"/>
            <w:shd w:val="clear" w:color="auto" w:fill="auto"/>
          </w:tcPr>
          <w:p w:rsidR="00284141" w:rsidRPr="00284141" w:rsidRDefault="00284141" w:rsidP="00B03A5F">
            <w:pPr>
              <w:adjustRightInd w:val="0"/>
              <w:spacing w:before="60" w:after="60"/>
            </w:pPr>
            <w:r w:rsidRPr="00284141">
              <w:t>Details for hypothetical transactions in Low Default Portfolios</w:t>
            </w:r>
          </w:p>
        </w:tc>
        <w:tc>
          <w:tcPr>
            <w:tcW w:w="0" w:type="auto"/>
            <w:shd w:val="clear" w:color="auto" w:fill="auto"/>
          </w:tcPr>
          <w:p w:rsidR="00284141" w:rsidRPr="00284141" w:rsidRDefault="00284141" w:rsidP="00B03A5F">
            <w:pPr>
              <w:adjustRightInd w:val="0"/>
              <w:spacing w:before="60" w:after="60"/>
            </w:pPr>
            <w:r w:rsidRPr="00284141">
              <w:t>SBP. Credit Risk</w:t>
            </w:r>
          </w:p>
        </w:tc>
      </w:tr>
    </w:tbl>
    <w:tbl>
      <w:tblPr>
        <w:tblW w:w="11205" w:type="dxa"/>
        <w:tblLayout w:type="fixed"/>
        <w:tblCellMar>
          <w:left w:w="0" w:type="dxa"/>
          <w:right w:w="0" w:type="dxa"/>
        </w:tblCellMar>
        <w:tblLook w:val="0000" w:firstRow="0" w:lastRow="0" w:firstColumn="0" w:lastColumn="0" w:noHBand="0" w:noVBand="0"/>
      </w:tblPr>
      <w:tblGrid>
        <w:gridCol w:w="11205"/>
      </w:tblGrid>
      <w:tr w:rsidR="00284141" w:rsidRPr="00284141" w:rsidTr="00B03A5F">
        <w:trPr>
          <w:cantSplit/>
        </w:trPr>
        <w:tc>
          <w:tcPr>
            <w:tcW w:w="11205" w:type="dxa"/>
            <w:tcBorders>
              <w:top w:val="nil"/>
              <w:left w:val="nil"/>
              <w:bottom w:val="nil"/>
              <w:right w:val="nil"/>
            </w:tcBorders>
            <w:shd w:val="clear" w:color="auto" w:fill="FFFFFF"/>
          </w:tcPr>
          <w:p w:rsidR="00B03A5F" w:rsidRDefault="00B03A5F" w:rsidP="00B03A5F"/>
          <w:p w:rsidR="00284141" w:rsidRPr="00284141" w:rsidRDefault="00284141" w:rsidP="00B03A5F">
            <w:pPr>
              <w:pStyle w:val="Numberedtitlelevel3"/>
            </w:pPr>
            <w:bookmarkStart w:id="20" w:name="_Toc467084521"/>
            <w:r w:rsidRPr="00284141">
              <w:t>Structural changes to Existing Tables</w:t>
            </w:r>
            <w:bookmarkEnd w:id="20"/>
          </w:p>
        </w:tc>
      </w:tr>
    </w:tbl>
    <w:tbl>
      <w:tblPr>
        <w:tblStyle w:val="EBAtable"/>
        <w:tblW w:w="0" w:type="auto"/>
        <w:tblLook w:val="0020" w:firstRow="1" w:lastRow="0" w:firstColumn="0" w:lastColumn="0" w:noHBand="0" w:noVBand="0"/>
      </w:tblPr>
      <w:tblGrid>
        <w:gridCol w:w="1546"/>
        <w:gridCol w:w="1180"/>
        <w:gridCol w:w="893"/>
        <w:gridCol w:w="1290"/>
        <w:gridCol w:w="4740"/>
        <w:gridCol w:w="1753"/>
      </w:tblGrid>
      <w:tr w:rsidR="00284141" w:rsidRPr="00284141" w:rsidTr="00284141">
        <w:trPr>
          <w:cnfStyle w:val="100000000000" w:firstRow="1" w:lastRow="0" w:firstColumn="0" w:lastColumn="0" w:oddVBand="0" w:evenVBand="0" w:oddHBand="0" w:evenHBand="0" w:firstRowFirstColumn="0" w:firstRowLastColumn="0" w:lastRowFirstColumn="0" w:lastRowLastColumn="0"/>
        </w:trPr>
        <w:tc>
          <w:tcPr>
            <w:tcW w:w="0" w:type="auto"/>
          </w:tcPr>
          <w:p w:rsidR="00284141" w:rsidRPr="00284141" w:rsidRDefault="00284141" w:rsidP="00B03A5F">
            <w:pPr>
              <w:adjustRightInd w:val="0"/>
              <w:spacing w:before="60" w:after="60"/>
              <w:rPr>
                <w:b/>
              </w:rPr>
            </w:pPr>
            <w:bookmarkStart w:id="21" w:name="IDX14"/>
            <w:bookmarkEnd w:id="21"/>
            <w:proofErr w:type="spellStart"/>
            <w:r w:rsidRPr="00284141">
              <w:rPr>
                <w:b/>
              </w:rPr>
              <w:t>TemplateCode</w:t>
            </w:r>
            <w:proofErr w:type="spellEnd"/>
          </w:p>
        </w:tc>
        <w:tc>
          <w:tcPr>
            <w:tcW w:w="0" w:type="auto"/>
          </w:tcPr>
          <w:p w:rsidR="00284141" w:rsidRPr="00284141" w:rsidRDefault="00284141" w:rsidP="00B03A5F">
            <w:pPr>
              <w:adjustRightInd w:val="0"/>
              <w:spacing w:before="60" w:after="60"/>
              <w:rPr>
                <w:b/>
              </w:rPr>
            </w:pPr>
            <w:proofErr w:type="spellStart"/>
            <w:r w:rsidRPr="00284141">
              <w:rPr>
                <w:b/>
              </w:rPr>
              <w:t>TableCode</w:t>
            </w:r>
            <w:proofErr w:type="spellEnd"/>
          </w:p>
        </w:tc>
        <w:tc>
          <w:tcPr>
            <w:tcW w:w="0" w:type="auto"/>
          </w:tcPr>
          <w:p w:rsidR="00284141" w:rsidRPr="00284141" w:rsidRDefault="00284141" w:rsidP="00B03A5F">
            <w:pPr>
              <w:adjustRightInd w:val="0"/>
              <w:spacing w:before="60" w:after="60"/>
              <w:rPr>
                <w:b/>
              </w:rPr>
            </w:pPr>
            <w:r w:rsidRPr="00284141">
              <w:rPr>
                <w:b/>
              </w:rPr>
              <w:t>Change</w:t>
            </w:r>
          </w:p>
        </w:tc>
        <w:tc>
          <w:tcPr>
            <w:tcW w:w="0" w:type="auto"/>
          </w:tcPr>
          <w:p w:rsidR="00284141" w:rsidRPr="00284141" w:rsidRDefault="00284141" w:rsidP="00B03A5F">
            <w:pPr>
              <w:adjustRightInd w:val="0"/>
              <w:spacing w:before="60" w:after="60"/>
              <w:rPr>
                <w:b/>
              </w:rPr>
            </w:pPr>
            <w:r w:rsidRPr="00284141">
              <w:rPr>
                <w:b/>
              </w:rPr>
              <w:t>Component</w:t>
            </w:r>
          </w:p>
        </w:tc>
        <w:tc>
          <w:tcPr>
            <w:tcW w:w="0" w:type="auto"/>
          </w:tcPr>
          <w:p w:rsidR="00284141" w:rsidRPr="00284141" w:rsidRDefault="00284141" w:rsidP="00B03A5F">
            <w:pPr>
              <w:adjustRightInd w:val="0"/>
              <w:spacing w:before="60" w:after="60"/>
              <w:rPr>
                <w:b/>
              </w:rPr>
            </w:pPr>
            <w:proofErr w:type="spellStart"/>
            <w:r w:rsidRPr="00284141">
              <w:rPr>
                <w:b/>
              </w:rPr>
              <w:t>ComponentLabel</w:t>
            </w:r>
            <w:proofErr w:type="spellEnd"/>
          </w:p>
        </w:tc>
        <w:tc>
          <w:tcPr>
            <w:tcW w:w="0" w:type="auto"/>
          </w:tcPr>
          <w:p w:rsidR="00284141" w:rsidRPr="00284141" w:rsidRDefault="00284141" w:rsidP="00B03A5F">
            <w:pPr>
              <w:adjustRightInd w:val="0"/>
              <w:spacing w:before="60" w:after="60"/>
              <w:rPr>
                <w:b/>
              </w:rPr>
            </w:pPr>
            <w:proofErr w:type="spellStart"/>
            <w:r w:rsidRPr="00284141">
              <w:rPr>
                <w:b/>
              </w:rPr>
              <w:t>ComponentCode</w:t>
            </w:r>
            <w:proofErr w:type="spellEnd"/>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Regulatory approach</w:t>
            </w:r>
          </w:p>
        </w:tc>
        <w:tc>
          <w:tcPr>
            <w:tcW w:w="0" w:type="auto"/>
            <w:shd w:val="clear" w:color="auto" w:fill="auto"/>
          </w:tcPr>
          <w:p w:rsidR="00284141" w:rsidRPr="00284141" w:rsidRDefault="00284141" w:rsidP="00B03A5F">
            <w:pPr>
              <w:adjustRightInd w:val="0"/>
              <w:spacing w:before="60" w:after="60"/>
            </w:pPr>
            <w:r w:rsidRPr="00284141">
              <w:t>030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sheet</w:t>
            </w:r>
          </w:p>
        </w:tc>
        <w:tc>
          <w:tcPr>
            <w:tcW w:w="0" w:type="auto"/>
            <w:shd w:val="clear" w:color="auto" w:fill="auto"/>
          </w:tcPr>
          <w:p w:rsidR="00284141" w:rsidRPr="00284141" w:rsidRDefault="00284141" w:rsidP="00B03A5F">
            <w:pPr>
              <w:adjustRightInd w:val="0"/>
              <w:spacing w:before="60" w:after="60"/>
            </w:pPr>
            <w:r w:rsidRPr="00284141">
              <w:t>Credit risk, counterparty credit risk and free deliveries</w:t>
            </w:r>
          </w:p>
        </w:tc>
        <w:tc>
          <w:tcPr>
            <w:tcW w:w="0" w:type="auto"/>
            <w:shd w:val="clear" w:color="auto" w:fill="auto"/>
          </w:tcPr>
          <w:p w:rsidR="00284141" w:rsidRPr="00284141" w:rsidRDefault="00284141" w:rsidP="00B03A5F">
            <w:pPr>
              <w:adjustRightInd w:val="0"/>
              <w:spacing w:before="60" w:after="60"/>
            </w:pPr>
            <w:r w:rsidRPr="00284141">
              <w:t>010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sheet</w:t>
            </w:r>
          </w:p>
        </w:tc>
        <w:tc>
          <w:tcPr>
            <w:tcW w:w="0" w:type="auto"/>
            <w:shd w:val="clear" w:color="auto" w:fill="auto"/>
          </w:tcPr>
          <w:p w:rsidR="00284141" w:rsidRPr="00284141" w:rsidRDefault="00284141" w:rsidP="00B03A5F">
            <w:pPr>
              <w:adjustRightInd w:val="0"/>
              <w:spacing w:before="60" w:after="60"/>
            </w:pPr>
            <w:r w:rsidRPr="00284141">
              <w:t>Credit risk and free deliveries</w:t>
            </w:r>
          </w:p>
        </w:tc>
        <w:tc>
          <w:tcPr>
            <w:tcW w:w="0" w:type="auto"/>
            <w:shd w:val="clear" w:color="auto" w:fill="auto"/>
          </w:tcPr>
          <w:p w:rsidR="00284141" w:rsidRPr="00284141" w:rsidRDefault="00284141" w:rsidP="00B03A5F">
            <w:pPr>
              <w:adjustRightInd w:val="0"/>
              <w:spacing w:before="60" w:after="60"/>
            </w:pPr>
            <w:r w:rsidRPr="00284141">
              <w:t>020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sheet</w:t>
            </w:r>
          </w:p>
        </w:tc>
        <w:tc>
          <w:tcPr>
            <w:tcW w:w="0" w:type="auto"/>
            <w:shd w:val="clear" w:color="auto" w:fill="auto"/>
          </w:tcPr>
          <w:p w:rsidR="00284141" w:rsidRPr="00284141" w:rsidRDefault="00284141" w:rsidP="00B03A5F">
            <w:pPr>
              <w:adjustRightInd w:val="0"/>
              <w:spacing w:before="60" w:after="60"/>
            </w:pPr>
            <w:r w:rsidRPr="00284141">
              <w:t>Counterparty credit risk</w:t>
            </w:r>
          </w:p>
        </w:tc>
        <w:tc>
          <w:tcPr>
            <w:tcW w:w="0" w:type="auto"/>
            <w:shd w:val="clear" w:color="auto" w:fill="auto"/>
          </w:tcPr>
          <w:p w:rsidR="00284141" w:rsidRPr="00284141" w:rsidRDefault="00284141" w:rsidP="00B03A5F">
            <w:pPr>
              <w:adjustRightInd w:val="0"/>
              <w:spacing w:before="60" w:after="60"/>
            </w:pPr>
            <w:r w:rsidRPr="00284141">
              <w:t>030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Exposure class</w:t>
            </w:r>
          </w:p>
        </w:tc>
        <w:tc>
          <w:tcPr>
            <w:tcW w:w="0" w:type="auto"/>
            <w:shd w:val="clear" w:color="auto" w:fill="auto"/>
          </w:tcPr>
          <w:p w:rsidR="00284141" w:rsidRPr="00284141" w:rsidRDefault="00284141" w:rsidP="00B03A5F">
            <w:pPr>
              <w:adjustRightInd w:val="0"/>
              <w:spacing w:before="60" w:after="60"/>
            </w:pPr>
            <w:r w:rsidRPr="00284141">
              <w:t>020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Regulatory approach</w:t>
            </w:r>
          </w:p>
        </w:tc>
        <w:tc>
          <w:tcPr>
            <w:tcW w:w="0" w:type="auto"/>
            <w:shd w:val="clear" w:color="auto" w:fill="auto"/>
          </w:tcPr>
          <w:p w:rsidR="00284141" w:rsidRPr="00284141" w:rsidRDefault="00284141" w:rsidP="00B03A5F">
            <w:pPr>
              <w:adjustRightInd w:val="0"/>
              <w:spacing w:before="60" w:after="60"/>
            </w:pPr>
            <w:r w:rsidRPr="00284141">
              <w:t>030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Rating</w:t>
            </w:r>
          </w:p>
        </w:tc>
        <w:tc>
          <w:tcPr>
            <w:tcW w:w="0" w:type="auto"/>
            <w:shd w:val="clear" w:color="auto" w:fill="auto"/>
          </w:tcPr>
          <w:p w:rsidR="00284141" w:rsidRPr="00284141" w:rsidRDefault="00284141" w:rsidP="00B03A5F">
            <w:pPr>
              <w:adjustRightInd w:val="0"/>
              <w:spacing w:before="60" w:after="60"/>
            </w:pPr>
            <w:r w:rsidRPr="00284141">
              <w:t>050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Default status</w:t>
            </w:r>
          </w:p>
        </w:tc>
        <w:tc>
          <w:tcPr>
            <w:tcW w:w="0" w:type="auto"/>
            <w:shd w:val="clear" w:color="auto" w:fill="auto"/>
          </w:tcPr>
          <w:p w:rsidR="00284141" w:rsidRPr="00284141" w:rsidRDefault="00284141" w:rsidP="00B03A5F">
            <w:pPr>
              <w:adjustRightInd w:val="0"/>
              <w:spacing w:before="60" w:after="60"/>
            </w:pPr>
            <w:r w:rsidRPr="00284141">
              <w:t>070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sheet</w:t>
            </w:r>
          </w:p>
        </w:tc>
        <w:tc>
          <w:tcPr>
            <w:tcW w:w="0" w:type="auto"/>
            <w:shd w:val="clear" w:color="auto" w:fill="auto"/>
          </w:tcPr>
          <w:p w:rsidR="00284141" w:rsidRPr="00284141" w:rsidRDefault="00284141" w:rsidP="00B03A5F">
            <w:pPr>
              <w:adjustRightInd w:val="0"/>
              <w:spacing w:before="60" w:after="60"/>
            </w:pPr>
            <w:r w:rsidRPr="00284141">
              <w:t>Credit risk, counterparty credit risk and free deliveries</w:t>
            </w:r>
          </w:p>
        </w:tc>
        <w:tc>
          <w:tcPr>
            <w:tcW w:w="0" w:type="auto"/>
            <w:shd w:val="clear" w:color="auto" w:fill="auto"/>
          </w:tcPr>
          <w:p w:rsidR="00284141" w:rsidRPr="00284141" w:rsidRDefault="00284141" w:rsidP="00B03A5F">
            <w:pPr>
              <w:adjustRightInd w:val="0"/>
              <w:spacing w:before="60" w:after="60"/>
            </w:pPr>
            <w:r w:rsidRPr="00284141">
              <w:t>010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sheet</w:t>
            </w:r>
          </w:p>
        </w:tc>
        <w:tc>
          <w:tcPr>
            <w:tcW w:w="0" w:type="auto"/>
            <w:shd w:val="clear" w:color="auto" w:fill="auto"/>
          </w:tcPr>
          <w:p w:rsidR="00284141" w:rsidRPr="00284141" w:rsidRDefault="00284141" w:rsidP="00B03A5F">
            <w:pPr>
              <w:adjustRightInd w:val="0"/>
              <w:spacing w:before="60" w:after="60"/>
            </w:pPr>
            <w:r w:rsidRPr="00284141">
              <w:t>Credit risk and free deliveries</w:t>
            </w:r>
          </w:p>
        </w:tc>
        <w:tc>
          <w:tcPr>
            <w:tcW w:w="0" w:type="auto"/>
            <w:shd w:val="clear" w:color="auto" w:fill="auto"/>
          </w:tcPr>
          <w:p w:rsidR="00284141" w:rsidRPr="00284141" w:rsidRDefault="00284141" w:rsidP="00B03A5F">
            <w:pPr>
              <w:adjustRightInd w:val="0"/>
              <w:spacing w:before="60" w:after="60"/>
            </w:pPr>
            <w:r w:rsidRPr="00284141">
              <w:t>020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sheet</w:t>
            </w:r>
          </w:p>
        </w:tc>
        <w:tc>
          <w:tcPr>
            <w:tcW w:w="0" w:type="auto"/>
            <w:shd w:val="clear" w:color="auto" w:fill="auto"/>
          </w:tcPr>
          <w:p w:rsidR="00284141" w:rsidRPr="00284141" w:rsidRDefault="00284141" w:rsidP="00B03A5F">
            <w:pPr>
              <w:adjustRightInd w:val="0"/>
              <w:spacing w:before="60" w:after="60"/>
            </w:pPr>
            <w:r w:rsidRPr="00284141">
              <w:t>Counterparty credit risk</w:t>
            </w:r>
          </w:p>
        </w:tc>
        <w:tc>
          <w:tcPr>
            <w:tcW w:w="0" w:type="auto"/>
            <w:shd w:val="clear" w:color="auto" w:fill="auto"/>
          </w:tcPr>
          <w:p w:rsidR="00284141" w:rsidRPr="00284141" w:rsidRDefault="00284141" w:rsidP="00B03A5F">
            <w:pPr>
              <w:adjustRightInd w:val="0"/>
              <w:spacing w:before="60" w:after="60"/>
            </w:pPr>
            <w:r w:rsidRPr="00284141">
              <w:t>030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Exposure class</w:t>
            </w:r>
          </w:p>
        </w:tc>
        <w:tc>
          <w:tcPr>
            <w:tcW w:w="0" w:type="auto"/>
            <w:shd w:val="clear" w:color="auto" w:fill="auto"/>
          </w:tcPr>
          <w:p w:rsidR="00284141" w:rsidRPr="00284141" w:rsidRDefault="00284141" w:rsidP="00B03A5F">
            <w:pPr>
              <w:adjustRightInd w:val="0"/>
              <w:spacing w:before="60" w:after="60"/>
            </w:pPr>
            <w:r w:rsidRPr="00284141">
              <w:t>020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Regulatory approach</w:t>
            </w:r>
          </w:p>
        </w:tc>
        <w:tc>
          <w:tcPr>
            <w:tcW w:w="0" w:type="auto"/>
            <w:shd w:val="clear" w:color="auto" w:fill="auto"/>
          </w:tcPr>
          <w:p w:rsidR="00284141" w:rsidRPr="00284141" w:rsidRDefault="00284141" w:rsidP="00B03A5F">
            <w:pPr>
              <w:adjustRightInd w:val="0"/>
              <w:spacing w:before="60" w:after="60"/>
            </w:pPr>
            <w:r w:rsidRPr="00284141">
              <w:t>030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Rating</w:t>
            </w:r>
          </w:p>
        </w:tc>
        <w:tc>
          <w:tcPr>
            <w:tcW w:w="0" w:type="auto"/>
            <w:shd w:val="clear" w:color="auto" w:fill="auto"/>
          </w:tcPr>
          <w:p w:rsidR="00284141" w:rsidRPr="00284141" w:rsidRDefault="00284141" w:rsidP="00B03A5F">
            <w:pPr>
              <w:adjustRightInd w:val="0"/>
              <w:spacing w:before="60" w:after="60"/>
            </w:pPr>
            <w:r w:rsidRPr="00284141">
              <w:t>050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Default status</w:t>
            </w:r>
          </w:p>
        </w:tc>
        <w:tc>
          <w:tcPr>
            <w:tcW w:w="0" w:type="auto"/>
            <w:shd w:val="clear" w:color="auto" w:fill="auto"/>
          </w:tcPr>
          <w:p w:rsidR="00284141" w:rsidRPr="00284141" w:rsidRDefault="00284141" w:rsidP="00B03A5F">
            <w:pPr>
              <w:adjustRightInd w:val="0"/>
              <w:spacing w:before="60" w:after="60"/>
            </w:pPr>
            <w:r w:rsidRPr="00284141">
              <w:t>070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sheet</w:t>
            </w:r>
          </w:p>
        </w:tc>
        <w:tc>
          <w:tcPr>
            <w:tcW w:w="0" w:type="auto"/>
            <w:shd w:val="clear" w:color="auto" w:fill="auto"/>
          </w:tcPr>
          <w:p w:rsidR="00284141" w:rsidRPr="00284141" w:rsidRDefault="00284141" w:rsidP="00B03A5F">
            <w:pPr>
              <w:adjustRightInd w:val="0"/>
              <w:spacing w:before="60" w:after="60"/>
            </w:pPr>
            <w:r w:rsidRPr="00284141">
              <w:t>Credit risk, counterparty credit risk and free deliveries</w:t>
            </w:r>
          </w:p>
        </w:tc>
        <w:tc>
          <w:tcPr>
            <w:tcW w:w="0" w:type="auto"/>
            <w:shd w:val="clear" w:color="auto" w:fill="auto"/>
          </w:tcPr>
          <w:p w:rsidR="00284141" w:rsidRPr="00284141" w:rsidRDefault="00284141" w:rsidP="00B03A5F">
            <w:pPr>
              <w:adjustRightInd w:val="0"/>
              <w:spacing w:before="60" w:after="60"/>
            </w:pPr>
            <w:r w:rsidRPr="00284141">
              <w:t>010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sheet</w:t>
            </w:r>
          </w:p>
        </w:tc>
        <w:tc>
          <w:tcPr>
            <w:tcW w:w="0" w:type="auto"/>
            <w:shd w:val="clear" w:color="auto" w:fill="auto"/>
          </w:tcPr>
          <w:p w:rsidR="00284141" w:rsidRPr="00284141" w:rsidRDefault="00284141" w:rsidP="00B03A5F">
            <w:pPr>
              <w:adjustRightInd w:val="0"/>
              <w:spacing w:before="60" w:after="60"/>
            </w:pPr>
            <w:r w:rsidRPr="00284141">
              <w:t>Credit risk and free deliveries</w:t>
            </w:r>
          </w:p>
        </w:tc>
        <w:tc>
          <w:tcPr>
            <w:tcW w:w="0" w:type="auto"/>
            <w:shd w:val="clear" w:color="auto" w:fill="auto"/>
          </w:tcPr>
          <w:p w:rsidR="00284141" w:rsidRPr="00284141" w:rsidRDefault="00284141" w:rsidP="00B03A5F">
            <w:pPr>
              <w:adjustRightInd w:val="0"/>
              <w:spacing w:before="60" w:after="60"/>
            </w:pPr>
            <w:r w:rsidRPr="00284141">
              <w:t>020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Delete</w:t>
            </w:r>
          </w:p>
        </w:tc>
        <w:tc>
          <w:tcPr>
            <w:tcW w:w="0" w:type="auto"/>
            <w:shd w:val="clear" w:color="auto" w:fill="auto"/>
          </w:tcPr>
          <w:p w:rsidR="00284141" w:rsidRPr="00284141" w:rsidRDefault="00284141" w:rsidP="00B03A5F">
            <w:pPr>
              <w:adjustRightInd w:val="0"/>
              <w:spacing w:before="60" w:after="60"/>
            </w:pPr>
            <w:r w:rsidRPr="00284141">
              <w:t>sheet</w:t>
            </w:r>
          </w:p>
        </w:tc>
        <w:tc>
          <w:tcPr>
            <w:tcW w:w="0" w:type="auto"/>
            <w:shd w:val="clear" w:color="auto" w:fill="auto"/>
          </w:tcPr>
          <w:p w:rsidR="00284141" w:rsidRPr="00284141" w:rsidRDefault="00284141" w:rsidP="00B03A5F">
            <w:pPr>
              <w:adjustRightInd w:val="0"/>
              <w:spacing w:before="60" w:after="60"/>
            </w:pPr>
            <w:r w:rsidRPr="00284141">
              <w:t>Counterparty credit risk</w:t>
            </w:r>
          </w:p>
        </w:tc>
        <w:tc>
          <w:tcPr>
            <w:tcW w:w="0" w:type="auto"/>
            <w:shd w:val="clear" w:color="auto" w:fill="auto"/>
          </w:tcPr>
          <w:p w:rsidR="00284141" w:rsidRPr="00284141" w:rsidRDefault="00284141" w:rsidP="00B03A5F">
            <w:pPr>
              <w:adjustRightInd w:val="0"/>
              <w:spacing w:before="60" w:after="60"/>
            </w:pPr>
            <w:r w:rsidRPr="00284141">
              <w:t>030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105.01</w:t>
            </w:r>
          </w:p>
        </w:tc>
        <w:tc>
          <w:tcPr>
            <w:tcW w:w="0" w:type="auto"/>
            <w:shd w:val="clear" w:color="auto" w:fill="auto"/>
          </w:tcPr>
          <w:p w:rsidR="00284141" w:rsidRPr="00284141" w:rsidRDefault="00284141" w:rsidP="00B03A5F">
            <w:pPr>
              <w:adjustRightInd w:val="0"/>
              <w:spacing w:before="60" w:after="60"/>
            </w:pPr>
            <w:r w:rsidRPr="00284141">
              <w:t>C 105.01</w:t>
            </w:r>
          </w:p>
        </w:tc>
        <w:tc>
          <w:tcPr>
            <w:tcW w:w="0" w:type="auto"/>
            <w:shd w:val="clear" w:color="auto" w:fill="auto"/>
          </w:tcPr>
          <w:p w:rsidR="00284141" w:rsidRPr="00284141" w:rsidRDefault="00284141" w:rsidP="00B03A5F">
            <w:pPr>
              <w:adjustRightInd w:val="0"/>
              <w:spacing w:before="60" w:after="60"/>
            </w:pPr>
            <w:r w:rsidRPr="00284141">
              <w:t>Add</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RWA</w:t>
            </w:r>
          </w:p>
        </w:tc>
        <w:tc>
          <w:tcPr>
            <w:tcW w:w="0" w:type="auto"/>
            <w:shd w:val="clear" w:color="auto" w:fill="auto"/>
          </w:tcPr>
          <w:p w:rsidR="00284141" w:rsidRPr="00284141" w:rsidRDefault="00284141" w:rsidP="00B03A5F">
            <w:pPr>
              <w:adjustRightInd w:val="0"/>
              <w:spacing w:before="60" w:after="60"/>
            </w:pPr>
            <w:r w:rsidRPr="00284141">
              <w:t>130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105.02</w:t>
            </w:r>
          </w:p>
        </w:tc>
        <w:tc>
          <w:tcPr>
            <w:tcW w:w="0" w:type="auto"/>
            <w:shd w:val="clear" w:color="auto" w:fill="auto"/>
          </w:tcPr>
          <w:p w:rsidR="00284141" w:rsidRPr="00284141" w:rsidRDefault="00284141" w:rsidP="00B03A5F">
            <w:pPr>
              <w:adjustRightInd w:val="0"/>
              <w:spacing w:before="60" w:after="60"/>
            </w:pPr>
            <w:r w:rsidRPr="00284141">
              <w:t>C 105.02</w:t>
            </w:r>
          </w:p>
        </w:tc>
        <w:tc>
          <w:tcPr>
            <w:tcW w:w="0" w:type="auto"/>
            <w:shd w:val="clear" w:color="auto" w:fill="auto"/>
          </w:tcPr>
          <w:p w:rsidR="00284141" w:rsidRPr="00284141" w:rsidRDefault="00284141" w:rsidP="00B03A5F">
            <w:pPr>
              <w:adjustRightInd w:val="0"/>
              <w:spacing w:before="60" w:after="60"/>
            </w:pPr>
            <w:r w:rsidRPr="00284141">
              <w:t>Add</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EAD</w:t>
            </w:r>
          </w:p>
        </w:tc>
        <w:tc>
          <w:tcPr>
            <w:tcW w:w="0" w:type="auto"/>
            <w:shd w:val="clear" w:color="auto" w:fill="auto"/>
          </w:tcPr>
          <w:p w:rsidR="00284141" w:rsidRPr="00284141" w:rsidRDefault="00284141" w:rsidP="00B03A5F">
            <w:pPr>
              <w:adjustRightInd w:val="0"/>
              <w:spacing w:before="60" w:after="60"/>
            </w:pPr>
            <w:r w:rsidRPr="00284141">
              <w:t>030</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105.02</w:t>
            </w:r>
          </w:p>
        </w:tc>
        <w:tc>
          <w:tcPr>
            <w:tcW w:w="0" w:type="auto"/>
            <w:shd w:val="clear" w:color="auto" w:fill="auto"/>
          </w:tcPr>
          <w:p w:rsidR="00284141" w:rsidRPr="00284141" w:rsidRDefault="00284141" w:rsidP="00B03A5F">
            <w:pPr>
              <w:adjustRightInd w:val="0"/>
              <w:spacing w:before="60" w:after="60"/>
            </w:pPr>
            <w:r w:rsidRPr="00284141">
              <w:t>C 105.02</w:t>
            </w:r>
          </w:p>
        </w:tc>
        <w:tc>
          <w:tcPr>
            <w:tcW w:w="0" w:type="auto"/>
            <w:shd w:val="clear" w:color="auto" w:fill="auto"/>
          </w:tcPr>
          <w:p w:rsidR="00284141" w:rsidRPr="00284141" w:rsidRDefault="00284141" w:rsidP="00B03A5F">
            <w:pPr>
              <w:adjustRightInd w:val="0"/>
              <w:spacing w:before="60" w:after="60"/>
            </w:pPr>
            <w:r w:rsidRPr="00284141">
              <w:t>Add</w:t>
            </w:r>
          </w:p>
        </w:tc>
        <w:tc>
          <w:tcPr>
            <w:tcW w:w="0" w:type="auto"/>
            <w:shd w:val="clear" w:color="auto" w:fill="auto"/>
          </w:tcPr>
          <w:p w:rsidR="00284141" w:rsidRPr="00284141" w:rsidRDefault="00284141" w:rsidP="00B03A5F">
            <w:pPr>
              <w:adjustRightInd w:val="0"/>
              <w:spacing w:before="60" w:after="60"/>
            </w:pPr>
            <w:r w:rsidRPr="00284141">
              <w:t>column</w:t>
            </w:r>
          </w:p>
        </w:tc>
        <w:tc>
          <w:tcPr>
            <w:tcW w:w="0" w:type="auto"/>
            <w:shd w:val="clear" w:color="auto" w:fill="auto"/>
          </w:tcPr>
          <w:p w:rsidR="00284141" w:rsidRPr="00284141" w:rsidRDefault="00284141" w:rsidP="00B03A5F">
            <w:pPr>
              <w:adjustRightInd w:val="0"/>
              <w:spacing w:before="60" w:after="60"/>
            </w:pPr>
            <w:r w:rsidRPr="00284141">
              <w:t>RWA</w:t>
            </w:r>
          </w:p>
        </w:tc>
        <w:tc>
          <w:tcPr>
            <w:tcW w:w="0" w:type="auto"/>
            <w:shd w:val="clear" w:color="auto" w:fill="auto"/>
          </w:tcPr>
          <w:p w:rsidR="00284141" w:rsidRPr="00284141" w:rsidRDefault="00284141" w:rsidP="00B03A5F">
            <w:pPr>
              <w:adjustRightInd w:val="0"/>
              <w:spacing w:before="60" w:after="60"/>
            </w:pPr>
            <w:r w:rsidRPr="00284141">
              <w:t>040</w:t>
            </w:r>
          </w:p>
        </w:tc>
      </w:tr>
    </w:tbl>
    <w:tbl>
      <w:tblPr>
        <w:tblW w:w="11205" w:type="dxa"/>
        <w:tblLayout w:type="fixed"/>
        <w:tblCellMar>
          <w:left w:w="0" w:type="dxa"/>
          <w:right w:w="0" w:type="dxa"/>
        </w:tblCellMar>
        <w:tblLook w:val="0000" w:firstRow="0" w:lastRow="0" w:firstColumn="0" w:lastColumn="0" w:noHBand="0" w:noVBand="0"/>
      </w:tblPr>
      <w:tblGrid>
        <w:gridCol w:w="11205"/>
      </w:tblGrid>
      <w:tr w:rsidR="00284141" w:rsidRPr="00284141" w:rsidTr="00284141">
        <w:trPr>
          <w:cantSplit/>
        </w:trPr>
        <w:tc>
          <w:tcPr>
            <w:tcW w:w="11205" w:type="dxa"/>
            <w:tcBorders>
              <w:top w:val="nil"/>
              <w:left w:val="nil"/>
              <w:bottom w:val="nil"/>
              <w:right w:val="nil"/>
            </w:tcBorders>
            <w:shd w:val="clear" w:color="auto" w:fill="FFFFFF"/>
          </w:tcPr>
          <w:p w:rsidR="00B03A5F" w:rsidRDefault="00B03A5F" w:rsidP="00B03A5F"/>
          <w:p w:rsidR="00284141" w:rsidRPr="00284141" w:rsidRDefault="00284141" w:rsidP="00B03A5F">
            <w:pPr>
              <w:pStyle w:val="Numberedtitlelevel3"/>
            </w:pPr>
            <w:bookmarkStart w:id="22" w:name="_Toc467084522"/>
            <w:r w:rsidRPr="00284141">
              <w:t>Label Changes</w:t>
            </w:r>
            <w:bookmarkEnd w:id="22"/>
          </w:p>
        </w:tc>
      </w:tr>
    </w:tbl>
    <w:tbl>
      <w:tblPr>
        <w:tblStyle w:val="EBAtable"/>
        <w:tblW w:w="0" w:type="auto"/>
        <w:tblLook w:val="0020" w:firstRow="1" w:lastRow="0" w:firstColumn="0" w:lastColumn="0" w:noHBand="0" w:noVBand="0"/>
      </w:tblPr>
      <w:tblGrid>
        <w:gridCol w:w="1546"/>
        <w:gridCol w:w="1180"/>
        <w:gridCol w:w="893"/>
        <w:gridCol w:w="1290"/>
        <w:gridCol w:w="2549"/>
        <w:gridCol w:w="1753"/>
      </w:tblGrid>
      <w:tr w:rsidR="00284141" w:rsidRPr="00284141" w:rsidTr="00284141">
        <w:trPr>
          <w:cnfStyle w:val="100000000000" w:firstRow="1" w:lastRow="0" w:firstColumn="0" w:lastColumn="0" w:oddVBand="0" w:evenVBand="0" w:oddHBand="0" w:evenHBand="0" w:firstRowFirstColumn="0" w:firstRowLastColumn="0" w:lastRowFirstColumn="0" w:lastRowLastColumn="0"/>
        </w:trPr>
        <w:tc>
          <w:tcPr>
            <w:tcW w:w="0" w:type="auto"/>
          </w:tcPr>
          <w:p w:rsidR="00284141" w:rsidRPr="00284141" w:rsidRDefault="00284141" w:rsidP="00B03A5F">
            <w:pPr>
              <w:adjustRightInd w:val="0"/>
              <w:spacing w:before="60" w:after="60"/>
              <w:rPr>
                <w:b/>
              </w:rPr>
            </w:pPr>
            <w:bookmarkStart w:id="23" w:name="IDX15"/>
            <w:bookmarkEnd w:id="23"/>
            <w:proofErr w:type="spellStart"/>
            <w:r w:rsidRPr="00284141">
              <w:rPr>
                <w:b/>
              </w:rPr>
              <w:lastRenderedPageBreak/>
              <w:t>TemplateCode</w:t>
            </w:r>
            <w:proofErr w:type="spellEnd"/>
          </w:p>
        </w:tc>
        <w:tc>
          <w:tcPr>
            <w:tcW w:w="0" w:type="auto"/>
          </w:tcPr>
          <w:p w:rsidR="00284141" w:rsidRPr="00284141" w:rsidRDefault="00284141" w:rsidP="00B03A5F">
            <w:pPr>
              <w:adjustRightInd w:val="0"/>
              <w:spacing w:before="60" w:after="60"/>
              <w:rPr>
                <w:b/>
              </w:rPr>
            </w:pPr>
            <w:proofErr w:type="spellStart"/>
            <w:r w:rsidRPr="00284141">
              <w:rPr>
                <w:b/>
              </w:rPr>
              <w:t>TableCode</w:t>
            </w:r>
            <w:proofErr w:type="spellEnd"/>
          </w:p>
        </w:tc>
        <w:tc>
          <w:tcPr>
            <w:tcW w:w="0" w:type="auto"/>
          </w:tcPr>
          <w:p w:rsidR="00284141" w:rsidRPr="00284141" w:rsidRDefault="00284141" w:rsidP="00B03A5F">
            <w:pPr>
              <w:adjustRightInd w:val="0"/>
              <w:spacing w:before="60" w:after="60"/>
              <w:rPr>
                <w:b/>
              </w:rPr>
            </w:pPr>
            <w:r w:rsidRPr="00284141">
              <w:rPr>
                <w:b/>
              </w:rPr>
              <w:t>Change</w:t>
            </w:r>
          </w:p>
        </w:tc>
        <w:tc>
          <w:tcPr>
            <w:tcW w:w="0" w:type="auto"/>
          </w:tcPr>
          <w:p w:rsidR="00284141" w:rsidRPr="00284141" w:rsidRDefault="00284141" w:rsidP="00B03A5F">
            <w:pPr>
              <w:adjustRightInd w:val="0"/>
              <w:spacing w:before="60" w:after="60"/>
              <w:rPr>
                <w:b/>
              </w:rPr>
            </w:pPr>
            <w:r w:rsidRPr="00284141">
              <w:rPr>
                <w:b/>
              </w:rPr>
              <w:t>Component</w:t>
            </w:r>
          </w:p>
        </w:tc>
        <w:tc>
          <w:tcPr>
            <w:tcW w:w="0" w:type="auto"/>
          </w:tcPr>
          <w:p w:rsidR="00284141" w:rsidRPr="00284141" w:rsidRDefault="00284141" w:rsidP="00B03A5F">
            <w:pPr>
              <w:adjustRightInd w:val="0"/>
              <w:spacing w:before="60" w:after="60"/>
              <w:rPr>
                <w:b/>
              </w:rPr>
            </w:pPr>
            <w:proofErr w:type="spellStart"/>
            <w:r w:rsidRPr="00284141">
              <w:rPr>
                <w:b/>
              </w:rPr>
              <w:t>ComponentLabel</w:t>
            </w:r>
            <w:proofErr w:type="spellEnd"/>
          </w:p>
        </w:tc>
        <w:tc>
          <w:tcPr>
            <w:tcW w:w="0" w:type="auto"/>
          </w:tcPr>
          <w:p w:rsidR="00284141" w:rsidRPr="00284141" w:rsidRDefault="00284141" w:rsidP="00B03A5F">
            <w:pPr>
              <w:adjustRightInd w:val="0"/>
              <w:spacing w:before="60" w:after="60"/>
              <w:rPr>
                <w:b/>
              </w:rPr>
            </w:pPr>
            <w:proofErr w:type="spellStart"/>
            <w:r w:rsidRPr="00284141">
              <w:rPr>
                <w:b/>
              </w:rPr>
              <w:t>ComponentCode</w:t>
            </w:r>
            <w:proofErr w:type="spellEnd"/>
          </w:p>
        </w:tc>
      </w:tr>
      <w:tr w:rsidR="005B64E2" w:rsidRPr="00284141" w:rsidTr="00CE10E6">
        <w:tc>
          <w:tcPr>
            <w:tcW w:w="0" w:type="auto"/>
            <w:shd w:val="clear" w:color="auto" w:fill="auto"/>
          </w:tcPr>
          <w:p w:rsidR="005B64E2" w:rsidRPr="00284141" w:rsidRDefault="005B64E2" w:rsidP="00275F31">
            <w:pPr>
              <w:adjustRightInd w:val="0"/>
              <w:spacing w:before="60" w:after="60"/>
            </w:pPr>
            <w:r>
              <w:t>C 101</w:t>
            </w:r>
            <w:r w:rsidRPr="00284141">
              <w:t>.00</w:t>
            </w:r>
          </w:p>
        </w:tc>
        <w:tc>
          <w:tcPr>
            <w:tcW w:w="0" w:type="auto"/>
            <w:shd w:val="clear" w:color="auto" w:fill="auto"/>
          </w:tcPr>
          <w:p w:rsidR="005B64E2" w:rsidRPr="00284141" w:rsidRDefault="005B64E2" w:rsidP="005B64E2">
            <w:pPr>
              <w:adjustRightInd w:val="0"/>
              <w:spacing w:before="60" w:after="60"/>
            </w:pPr>
            <w:r w:rsidRPr="00284141">
              <w:t>C 10</w:t>
            </w:r>
            <w:r>
              <w:t>1</w:t>
            </w:r>
            <w:r w:rsidRPr="00284141">
              <w:t>.00</w:t>
            </w:r>
          </w:p>
        </w:tc>
        <w:tc>
          <w:tcPr>
            <w:tcW w:w="0" w:type="auto"/>
            <w:shd w:val="clear" w:color="auto" w:fill="auto"/>
          </w:tcPr>
          <w:p w:rsidR="005B64E2" w:rsidRPr="00284141" w:rsidRDefault="005B64E2" w:rsidP="00275F31">
            <w:pPr>
              <w:adjustRightInd w:val="0"/>
              <w:spacing w:before="60" w:after="60"/>
            </w:pPr>
            <w:r w:rsidRPr="00284141">
              <w:t>label</w:t>
            </w:r>
          </w:p>
        </w:tc>
        <w:tc>
          <w:tcPr>
            <w:tcW w:w="0" w:type="auto"/>
            <w:shd w:val="clear" w:color="auto" w:fill="auto"/>
          </w:tcPr>
          <w:p w:rsidR="005B64E2" w:rsidRPr="00284141" w:rsidRDefault="005B64E2" w:rsidP="00275F31">
            <w:pPr>
              <w:adjustRightInd w:val="0"/>
              <w:spacing w:before="60" w:after="60"/>
            </w:pPr>
            <w:r w:rsidRPr="00284141">
              <w:t>row</w:t>
            </w:r>
          </w:p>
        </w:tc>
        <w:tc>
          <w:tcPr>
            <w:tcW w:w="0" w:type="auto"/>
            <w:shd w:val="clear" w:color="auto" w:fill="auto"/>
          </w:tcPr>
          <w:p w:rsidR="005B64E2" w:rsidRPr="00284141" w:rsidRDefault="005B64E2" w:rsidP="005B64E2">
            <w:pPr>
              <w:adjustRightInd w:val="0"/>
              <w:spacing w:before="60" w:after="60"/>
            </w:pPr>
            <w:r w:rsidRPr="00284141">
              <w:t xml:space="preserve">Exposure by </w:t>
            </w:r>
            <w:r>
              <w:t>Counterparty</w:t>
            </w:r>
          </w:p>
        </w:tc>
        <w:tc>
          <w:tcPr>
            <w:tcW w:w="0" w:type="auto"/>
            <w:shd w:val="clear" w:color="auto" w:fill="auto"/>
          </w:tcPr>
          <w:p w:rsidR="005B64E2" w:rsidRPr="00284141" w:rsidRDefault="005B64E2" w:rsidP="00275F31">
            <w:pPr>
              <w:adjustRightInd w:val="0"/>
              <w:spacing w:before="60" w:after="60"/>
            </w:pPr>
            <w:r w:rsidRPr="00284141">
              <w:t>999</w:t>
            </w:r>
          </w:p>
        </w:tc>
      </w:tr>
      <w:tr w:rsidR="005B64E2" w:rsidRPr="00284141" w:rsidTr="00CE10E6">
        <w:tc>
          <w:tcPr>
            <w:tcW w:w="0" w:type="auto"/>
            <w:shd w:val="clear" w:color="auto" w:fill="auto"/>
          </w:tcPr>
          <w:p w:rsidR="005B64E2" w:rsidRPr="00284141" w:rsidRDefault="005B64E2" w:rsidP="00B03A5F">
            <w:pPr>
              <w:adjustRightInd w:val="0"/>
              <w:spacing w:before="60" w:after="60"/>
            </w:pPr>
            <w:r w:rsidRPr="00284141">
              <w:t>C 102.00</w:t>
            </w:r>
          </w:p>
        </w:tc>
        <w:tc>
          <w:tcPr>
            <w:tcW w:w="0" w:type="auto"/>
            <w:shd w:val="clear" w:color="auto" w:fill="auto"/>
          </w:tcPr>
          <w:p w:rsidR="005B64E2" w:rsidRPr="00284141" w:rsidRDefault="005B64E2" w:rsidP="00B03A5F">
            <w:pPr>
              <w:adjustRightInd w:val="0"/>
              <w:spacing w:before="60" w:after="60"/>
            </w:pPr>
            <w:r w:rsidRPr="00284141">
              <w:t>C 102.00</w:t>
            </w:r>
          </w:p>
        </w:tc>
        <w:tc>
          <w:tcPr>
            <w:tcW w:w="0" w:type="auto"/>
            <w:shd w:val="clear" w:color="auto" w:fill="auto"/>
          </w:tcPr>
          <w:p w:rsidR="005B64E2" w:rsidRPr="00284141" w:rsidRDefault="005B64E2" w:rsidP="00B03A5F">
            <w:pPr>
              <w:adjustRightInd w:val="0"/>
              <w:spacing w:before="60" w:after="60"/>
            </w:pPr>
            <w:r w:rsidRPr="00284141">
              <w:t>label</w:t>
            </w:r>
          </w:p>
        </w:tc>
        <w:tc>
          <w:tcPr>
            <w:tcW w:w="0" w:type="auto"/>
            <w:shd w:val="clear" w:color="auto" w:fill="auto"/>
          </w:tcPr>
          <w:p w:rsidR="005B64E2" w:rsidRPr="00284141" w:rsidRDefault="005B64E2" w:rsidP="00B03A5F">
            <w:pPr>
              <w:adjustRightInd w:val="0"/>
              <w:spacing w:before="60" w:after="60"/>
            </w:pPr>
            <w:r w:rsidRPr="00284141">
              <w:t>row</w:t>
            </w:r>
          </w:p>
        </w:tc>
        <w:tc>
          <w:tcPr>
            <w:tcW w:w="0" w:type="auto"/>
            <w:shd w:val="clear" w:color="auto" w:fill="auto"/>
          </w:tcPr>
          <w:p w:rsidR="005B64E2" w:rsidRPr="00284141" w:rsidRDefault="005B64E2" w:rsidP="00B03A5F">
            <w:pPr>
              <w:adjustRightInd w:val="0"/>
              <w:spacing w:before="60" w:after="60"/>
            </w:pPr>
            <w:r w:rsidRPr="00284141">
              <w:t>Exposure by Portfolio</w:t>
            </w:r>
          </w:p>
        </w:tc>
        <w:tc>
          <w:tcPr>
            <w:tcW w:w="0" w:type="auto"/>
            <w:shd w:val="clear" w:color="auto" w:fill="auto"/>
          </w:tcPr>
          <w:p w:rsidR="005B64E2" w:rsidRPr="00284141" w:rsidRDefault="005B64E2" w:rsidP="00B03A5F">
            <w:pPr>
              <w:adjustRightInd w:val="0"/>
              <w:spacing w:before="60" w:after="60"/>
            </w:pPr>
            <w:r w:rsidRPr="00284141">
              <w:t>999</w:t>
            </w:r>
          </w:p>
        </w:tc>
      </w:tr>
      <w:tr w:rsidR="005B64E2" w:rsidRPr="00284141" w:rsidTr="00CE10E6">
        <w:tc>
          <w:tcPr>
            <w:tcW w:w="0" w:type="auto"/>
            <w:shd w:val="clear" w:color="auto" w:fill="auto"/>
          </w:tcPr>
          <w:p w:rsidR="005B64E2" w:rsidRPr="00284141" w:rsidRDefault="005B64E2" w:rsidP="00B03A5F">
            <w:pPr>
              <w:adjustRightInd w:val="0"/>
              <w:spacing w:before="60" w:after="60"/>
            </w:pPr>
            <w:r w:rsidRPr="00284141">
              <w:t>C 103.00</w:t>
            </w:r>
          </w:p>
        </w:tc>
        <w:tc>
          <w:tcPr>
            <w:tcW w:w="0" w:type="auto"/>
            <w:shd w:val="clear" w:color="auto" w:fill="auto"/>
          </w:tcPr>
          <w:p w:rsidR="005B64E2" w:rsidRPr="00284141" w:rsidRDefault="005B64E2" w:rsidP="00B03A5F">
            <w:pPr>
              <w:adjustRightInd w:val="0"/>
              <w:spacing w:before="60" w:after="60"/>
            </w:pPr>
            <w:r w:rsidRPr="00284141">
              <w:t>C 103.00</w:t>
            </w:r>
          </w:p>
        </w:tc>
        <w:tc>
          <w:tcPr>
            <w:tcW w:w="0" w:type="auto"/>
            <w:shd w:val="clear" w:color="auto" w:fill="auto"/>
          </w:tcPr>
          <w:p w:rsidR="005B64E2" w:rsidRPr="00284141" w:rsidRDefault="005B64E2" w:rsidP="00B03A5F">
            <w:pPr>
              <w:adjustRightInd w:val="0"/>
              <w:spacing w:before="60" w:after="60"/>
            </w:pPr>
            <w:r w:rsidRPr="00284141">
              <w:t>label</w:t>
            </w:r>
          </w:p>
        </w:tc>
        <w:tc>
          <w:tcPr>
            <w:tcW w:w="0" w:type="auto"/>
            <w:shd w:val="clear" w:color="auto" w:fill="auto"/>
          </w:tcPr>
          <w:p w:rsidR="005B64E2" w:rsidRPr="00284141" w:rsidRDefault="005B64E2" w:rsidP="00B03A5F">
            <w:pPr>
              <w:adjustRightInd w:val="0"/>
              <w:spacing w:before="60" w:after="60"/>
            </w:pPr>
            <w:r w:rsidRPr="00284141">
              <w:t>row</w:t>
            </w:r>
          </w:p>
        </w:tc>
        <w:tc>
          <w:tcPr>
            <w:tcW w:w="0" w:type="auto"/>
            <w:shd w:val="clear" w:color="auto" w:fill="auto"/>
          </w:tcPr>
          <w:p w:rsidR="005B64E2" w:rsidRPr="00284141" w:rsidRDefault="005B64E2" w:rsidP="00B03A5F">
            <w:pPr>
              <w:adjustRightInd w:val="0"/>
              <w:spacing w:before="60" w:after="60"/>
            </w:pPr>
            <w:r w:rsidRPr="00284141">
              <w:t>Exposure by Portfolio</w:t>
            </w:r>
          </w:p>
        </w:tc>
        <w:tc>
          <w:tcPr>
            <w:tcW w:w="0" w:type="auto"/>
            <w:shd w:val="clear" w:color="auto" w:fill="auto"/>
          </w:tcPr>
          <w:p w:rsidR="005B64E2" w:rsidRPr="00284141" w:rsidRDefault="005B64E2" w:rsidP="00B03A5F">
            <w:pPr>
              <w:adjustRightInd w:val="0"/>
              <w:spacing w:before="60" w:after="60"/>
            </w:pPr>
            <w:r w:rsidRPr="00284141">
              <w:t>999</w:t>
            </w:r>
          </w:p>
        </w:tc>
      </w:tr>
    </w:tbl>
    <w:tbl>
      <w:tblPr>
        <w:tblW w:w="11205" w:type="dxa"/>
        <w:tblLayout w:type="fixed"/>
        <w:tblCellMar>
          <w:left w:w="0" w:type="dxa"/>
          <w:right w:w="0" w:type="dxa"/>
        </w:tblCellMar>
        <w:tblLook w:val="0000" w:firstRow="0" w:lastRow="0" w:firstColumn="0" w:lastColumn="0" w:noHBand="0" w:noVBand="0"/>
      </w:tblPr>
      <w:tblGrid>
        <w:gridCol w:w="11205"/>
      </w:tblGrid>
      <w:tr w:rsidR="00284141" w:rsidRPr="00284141" w:rsidTr="00284141">
        <w:trPr>
          <w:cantSplit/>
        </w:trPr>
        <w:tc>
          <w:tcPr>
            <w:tcW w:w="11205" w:type="dxa"/>
            <w:tcBorders>
              <w:top w:val="nil"/>
              <w:left w:val="nil"/>
              <w:bottom w:val="nil"/>
              <w:right w:val="nil"/>
            </w:tcBorders>
            <w:shd w:val="clear" w:color="auto" w:fill="FFFFFF"/>
          </w:tcPr>
          <w:p w:rsidR="00B03A5F" w:rsidRDefault="00B03A5F" w:rsidP="00B03A5F"/>
          <w:p w:rsidR="00284141" w:rsidRPr="00284141" w:rsidRDefault="00284141" w:rsidP="00B03A5F">
            <w:pPr>
              <w:pStyle w:val="Numberedtitlelevel3"/>
            </w:pPr>
            <w:bookmarkStart w:id="24" w:name="_Toc467084523"/>
            <w:r w:rsidRPr="00284141">
              <w:t xml:space="preserve">Modelling Changes (Only </w:t>
            </w:r>
            <w:proofErr w:type="spellStart"/>
            <w:r w:rsidRPr="00284141">
              <w:t>DataPointVIDs</w:t>
            </w:r>
            <w:proofErr w:type="spellEnd"/>
            <w:r w:rsidRPr="00284141">
              <w:t xml:space="preserve"> Changed)</w:t>
            </w:r>
            <w:bookmarkEnd w:id="24"/>
          </w:p>
        </w:tc>
      </w:tr>
    </w:tbl>
    <w:tbl>
      <w:tblPr>
        <w:tblStyle w:val="EBAtable"/>
        <w:tblW w:w="0" w:type="auto"/>
        <w:tblLook w:val="0020" w:firstRow="1" w:lastRow="0" w:firstColumn="0" w:lastColumn="0" w:noHBand="0" w:noVBand="0"/>
      </w:tblPr>
      <w:tblGrid>
        <w:gridCol w:w="1546"/>
        <w:gridCol w:w="1180"/>
        <w:gridCol w:w="2894"/>
        <w:gridCol w:w="4953"/>
      </w:tblGrid>
      <w:tr w:rsidR="00284141" w:rsidRPr="00284141" w:rsidTr="00284141">
        <w:trPr>
          <w:cnfStyle w:val="100000000000" w:firstRow="1" w:lastRow="0" w:firstColumn="0" w:lastColumn="0" w:oddVBand="0" w:evenVBand="0" w:oddHBand="0" w:evenHBand="0" w:firstRowFirstColumn="0" w:firstRowLastColumn="0" w:lastRowFirstColumn="0" w:lastRowLastColumn="0"/>
        </w:trPr>
        <w:tc>
          <w:tcPr>
            <w:tcW w:w="0" w:type="auto"/>
          </w:tcPr>
          <w:p w:rsidR="00284141" w:rsidRPr="00284141" w:rsidRDefault="00284141" w:rsidP="00B03A5F">
            <w:pPr>
              <w:adjustRightInd w:val="0"/>
              <w:spacing w:before="60" w:after="60"/>
              <w:rPr>
                <w:b/>
              </w:rPr>
            </w:pPr>
            <w:bookmarkStart w:id="25" w:name="IDX16"/>
            <w:bookmarkEnd w:id="25"/>
            <w:proofErr w:type="spellStart"/>
            <w:r w:rsidRPr="00284141">
              <w:rPr>
                <w:b/>
              </w:rPr>
              <w:t>TemplateCode</w:t>
            </w:r>
            <w:proofErr w:type="spellEnd"/>
          </w:p>
        </w:tc>
        <w:tc>
          <w:tcPr>
            <w:tcW w:w="0" w:type="auto"/>
          </w:tcPr>
          <w:p w:rsidR="00284141" w:rsidRPr="00284141" w:rsidRDefault="00284141" w:rsidP="00B03A5F">
            <w:pPr>
              <w:adjustRightInd w:val="0"/>
              <w:spacing w:before="60" w:after="60"/>
              <w:rPr>
                <w:b/>
              </w:rPr>
            </w:pPr>
            <w:proofErr w:type="spellStart"/>
            <w:r w:rsidRPr="00284141">
              <w:rPr>
                <w:b/>
              </w:rPr>
              <w:t>TableCode</w:t>
            </w:r>
            <w:proofErr w:type="spellEnd"/>
          </w:p>
        </w:tc>
        <w:tc>
          <w:tcPr>
            <w:tcW w:w="0" w:type="auto"/>
          </w:tcPr>
          <w:p w:rsidR="00284141" w:rsidRPr="00284141" w:rsidRDefault="00284141" w:rsidP="00B03A5F">
            <w:pPr>
              <w:adjustRightInd w:val="0"/>
              <w:spacing w:before="60" w:after="60"/>
              <w:rPr>
                <w:b/>
              </w:rPr>
            </w:pPr>
            <w:r w:rsidRPr="00284141">
              <w:rPr>
                <w:b/>
              </w:rPr>
              <w:t>Detail</w:t>
            </w:r>
          </w:p>
        </w:tc>
        <w:tc>
          <w:tcPr>
            <w:tcW w:w="0" w:type="auto"/>
          </w:tcPr>
          <w:p w:rsidR="00284141" w:rsidRPr="00284141" w:rsidRDefault="00284141" w:rsidP="00B03A5F">
            <w:pPr>
              <w:adjustRightInd w:val="0"/>
              <w:spacing w:before="60" w:after="60"/>
              <w:rPr>
                <w:b/>
              </w:rPr>
            </w:pPr>
            <w:r w:rsidRPr="00284141">
              <w:rPr>
                <w:b/>
              </w:rPr>
              <w:t>Explanation</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105.01</w:t>
            </w:r>
          </w:p>
        </w:tc>
        <w:tc>
          <w:tcPr>
            <w:tcW w:w="0" w:type="auto"/>
            <w:shd w:val="clear" w:color="auto" w:fill="auto"/>
          </w:tcPr>
          <w:p w:rsidR="00284141" w:rsidRPr="00284141" w:rsidRDefault="00284141" w:rsidP="00B03A5F">
            <w:pPr>
              <w:adjustRightInd w:val="0"/>
              <w:spacing w:before="60" w:after="60"/>
            </w:pPr>
            <w:r w:rsidRPr="00284141">
              <w:t>C 105.01</w:t>
            </w:r>
          </w:p>
        </w:tc>
        <w:tc>
          <w:tcPr>
            <w:tcW w:w="0" w:type="auto"/>
            <w:shd w:val="clear" w:color="auto" w:fill="auto"/>
          </w:tcPr>
          <w:p w:rsidR="00284141" w:rsidRPr="00284141" w:rsidRDefault="00284141" w:rsidP="00B03A5F">
            <w:pPr>
              <w:adjustRightInd w:val="0"/>
              <w:spacing w:before="60" w:after="60"/>
            </w:pPr>
            <w:r w:rsidRPr="00284141">
              <w:t>C020, C030, C110, C120</w:t>
            </w:r>
          </w:p>
        </w:tc>
        <w:tc>
          <w:tcPr>
            <w:tcW w:w="0" w:type="auto"/>
            <w:shd w:val="clear" w:color="auto" w:fill="auto"/>
          </w:tcPr>
          <w:p w:rsidR="00284141" w:rsidRPr="00284141" w:rsidRDefault="005B64E2" w:rsidP="00BE74D2">
            <w:pPr>
              <w:adjustRightInd w:val="0"/>
              <w:spacing w:before="60" w:after="60"/>
            </w:pPr>
            <w:r>
              <w:t xml:space="preserve">Modelling simplified to be simply metric </w:t>
            </w:r>
            <w:r w:rsidR="00BE74D2">
              <w:t>and row key</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105.02</w:t>
            </w:r>
          </w:p>
        </w:tc>
        <w:tc>
          <w:tcPr>
            <w:tcW w:w="0" w:type="auto"/>
            <w:shd w:val="clear" w:color="auto" w:fill="auto"/>
          </w:tcPr>
          <w:p w:rsidR="00284141" w:rsidRPr="00284141" w:rsidRDefault="00284141" w:rsidP="00B03A5F">
            <w:pPr>
              <w:adjustRightInd w:val="0"/>
              <w:spacing w:before="60" w:after="60"/>
            </w:pPr>
            <w:r w:rsidRPr="00284141">
              <w:t>C 105.02</w:t>
            </w:r>
          </w:p>
        </w:tc>
        <w:tc>
          <w:tcPr>
            <w:tcW w:w="0" w:type="auto"/>
            <w:shd w:val="clear" w:color="auto" w:fill="auto"/>
          </w:tcPr>
          <w:p w:rsidR="00284141" w:rsidRPr="00284141" w:rsidRDefault="00284141" w:rsidP="00B03A5F">
            <w:pPr>
              <w:adjustRightInd w:val="0"/>
              <w:spacing w:before="60" w:after="60"/>
            </w:pPr>
            <w:r w:rsidRPr="00284141">
              <w:t>C010, C020</w:t>
            </w:r>
          </w:p>
        </w:tc>
        <w:tc>
          <w:tcPr>
            <w:tcW w:w="0" w:type="auto"/>
            <w:shd w:val="clear" w:color="auto" w:fill="auto"/>
          </w:tcPr>
          <w:p w:rsidR="00284141" w:rsidRPr="00284141" w:rsidRDefault="00BE74D2" w:rsidP="00BE74D2">
            <w:pPr>
              <w:adjustRightInd w:val="0"/>
              <w:spacing w:before="60" w:after="60"/>
            </w:pPr>
            <w:r>
              <w:t>“</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105.03</w:t>
            </w:r>
          </w:p>
        </w:tc>
        <w:tc>
          <w:tcPr>
            <w:tcW w:w="0" w:type="auto"/>
            <w:shd w:val="clear" w:color="auto" w:fill="auto"/>
          </w:tcPr>
          <w:p w:rsidR="00284141" w:rsidRPr="00284141" w:rsidRDefault="00284141" w:rsidP="00B03A5F">
            <w:pPr>
              <w:adjustRightInd w:val="0"/>
              <w:spacing w:before="60" w:after="60"/>
            </w:pPr>
            <w:r w:rsidRPr="00284141">
              <w:t>C 105.03</w:t>
            </w:r>
          </w:p>
        </w:tc>
        <w:tc>
          <w:tcPr>
            <w:tcW w:w="0" w:type="auto"/>
            <w:shd w:val="clear" w:color="auto" w:fill="auto"/>
          </w:tcPr>
          <w:p w:rsidR="00284141" w:rsidRPr="00284141" w:rsidRDefault="00284141" w:rsidP="00B03A5F">
            <w:pPr>
              <w:adjustRightInd w:val="0"/>
              <w:spacing w:before="60" w:after="60"/>
            </w:pPr>
            <w:r w:rsidRPr="00284141">
              <w:t>C010, C020</w:t>
            </w:r>
          </w:p>
        </w:tc>
        <w:tc>
          <w:tcPr>
            <w:tcW w:w="0" w:type="auto"/>
            <w:shd w:val="clear" w:color="auto" w:fill="auto"/>
          </w:tcPr>
          <w:p w:rsidR="00284141" w:rsidRPr="00284141" w:rsidRDefault="00BE74D2" w:rsidP="00B03A5F">
            <w:pPr>
              <w:adjustRightInd w:val="0"/>
              <w:spacing w:before="60" w:after="60"/>
            </w:pPr>
            <w:r>
              <w:t>“</w:t>
            </w:r>
          </w:p>
        </w:tc>
      </w:tr>
      <w:tr w:rsidR="00284141" w:rsidRPr="00284141" w:rsidTr="00CE10E6">
        <w:tc>
          <w:tcPr>
            <w:tcW w:w="0" w:type="auto"/>
            <w:shd w:val="clear" w:color="auto" w:fill="auto"/>
          </w:tcPr>
          <w:p w:rsidR="00284141" w:rsidRPr="00284141" w:rsidRDefault="00284141" w:rsidP="00B03A5F">
            <w:pPr>
              <w:adjustRightInd w:val="0"/>
              <w:spacing w:before="60" w:after="60"/>
            </w:pPr>
            <w:r w:rsidRPr="00284141">
              <w:t>C 106.00</w:t>
            </w:r>
          </w:p>
        </w:tc>
        <w:tc>
          <w:tcPr>
            <w:tcW w:w="0" w:type="auto"/>
            <w:shd w:val="clear" w:color="auto" w:fill="auto"/>
          </w:tcPr>
          <w:p w:rsidR="00284141" w:rsidRPr="00284141" w:rsidRDefault="00284141" w:rsidP="00B03A5F">
            <w:pPr>
              <w:adjustRightInd w:val="0"/>
              <w:spacing w:before="60" w:after="60"/>
            </w:pPr>
            <w:r w:rsidRPr="00284141">
              <w:t>C 106.00</w:t>
            </w:r>
          </w:p>
        </w:tc>
        <w:tc>
          <w:tcPr>
            <w:tcW w:w="0" w:type="auto"/>
            <w:shd w:val="clear" w:color="auto" w:fill="auto"/>
          </w:tcPr>
          <w:p w:rsidR="00284141" w:rsidRPr="00284141" w:rsidRDefault="00284141" w:rsidP="00B03A5F">
            <w:pPr>
              <w:adjustRightInd w:val="0"/>
              <w:spacing w:before="60" w:after="60"/>
            </w:pPr>
            <w:r w:rsidRPr="00284141">
              <w:t>C020, C030, C040, C050, C060</w:t>
            </w:r>
          </w:p>
        </w:tc>
        <w:tc>
          <w:tcPr>
            <w:tcW w:w="0" w:type="auto"/>
            <w:shd w:val="clear" w:color="auto" w:fill="auto"/>
          </w:tcPr>
          <w:p w:rsidR="00284141" w:rsidRPr="00284141" w:rsidRDefault="00BE74D2" w:rsidP="00B03A5F">
            <w:pPr>
              <w:adjustRightInd w:val="0"/>
              <w:spacing w:before="60" w:after="60"/>
            </w:pPr>
            <w:r>
              <w:t>“</w:t>
            </w:r>
          </w:p>
        </w:tc>
      </w:tr>
    </w:tbl>
    <w:tbl>
      <w:tblPr>
        <w:tblW w:w="11205" w:type="dxa"/>
        <w:tblLayout w:type="fixed"/>
        <w:tblCellMar>
          <w:left w:w="0" w:type="dxa"/>
          <w:right w:w="0" w:type="dxa"/>
        </w:tblCellMar>
        <w:tblLook w:val="0000" w:firstRow="0" w:lastRow="0" w:firstColumn="0" w:lastColumn="0" w:noHBand="0" w:noVBand="0"/>
      </w:tblPr>
      <w:tblGrid>
        <w:gridCol w:w="11205"/>
      </w:tblGrid>
      <w:tr w:rsidR="00284141" w:rsidRPr="00284141" w:rsidTr="00284141">
        <w:trPr>
          <w:cantSplit/>
        </w:trPr>
        <w:tc>
          <w:tcPr>
            <w:tcW w:w="11205" w:type="dxa"/>
            <w:tcBorders>
              <w:top w:val="nil"/>
              <w:left w:val="nil"/>
              <w:bottom w:val="nil"/>
              <w:right w:val="nil"/>
            </w:tcBorders>
            <w:shd w:val="clear" w:color="auto" w:fill="FFFFFF"/>
          </w:tcPr>
          <w:p w:rsidR="00B03A5F" w:rsidRDefault="00B03A5F" w:rsidP="00B03A5F"/>
          <w:p w:rsidR="00284141" w:rsidRPr="00284141" w:rsidRDefault="00284141" w:rsidP="00DA5F38">
            <w:pPr>
              <w:pStyle w:val="Numberedtitlelevel3"/>
            </w:pPr>
            <w:bookmarkStart w:id="26" w:name="_Toc467084524"/>
            <w:r w:rsidRPr="00284141">
              <w:t>Other Changes</w:t>
            </w:r>
            <w:bookmarkEnd w:id="26"/>
          </w:p>
        </w:tc>
      </w:tr>
    </w:tbl>
    <w:tbl>
      <w:tblPr>
        <w:tblStyle w:val="EBAtable"/>
        <w:tblW w:w="0" w:type="auto"/>
        <w:tblLook w:val="0020" w:firstRow="1" w:lastRow="0" w:firstColumn="0" w:lastColumn="0" w:noHBand="0" w:noVBand="0"/>
      </w:tblPr>
      <w:tblGrid>
        <w:gridCol w:w="1546"/>
        <w:gridCol w:w="1180"/>
        <w:gridCol w:w="759"/>
        <w:gridCol w:w="7917"/>
      </w:tblGrid>
      <w:tr w:rsidR="00BE74D2" w:rsidRPr="00284141" w:rsidTr="00284141">
        <w:trPr>
          <w:cnfStyle w:val="100000000000" w:firstRow="1" w:lastRow="0" w:firstColumn="0" w:lastColumn="0" w:oddVBand="0" w:evenVBand="0" w:oddHBand="0" w:evenHBand="0" w:firstRowFirstColumn="0" w:firstRowLastColumn="0" w:lastRowFirstColumn="0" w:lastRowLastColumn="0"/>
        </w:trPr>
        <w:tc>
          <w:tcPr>
            <w:tcW w:w="0" w:type="auto"/>
          </w:tcPr>
          <w:p w:rsidR="00284141" w:rsidRPr="00284141" w:rsidRDefault="00284141" w:rsidP="00B03A5F">
            <w:pPr>
              <w:adjustRightInd w:val="0"/>
              <w:spacing w:before="60" w:after="60"/>
              <w:rPr>
                <w:b/>
              </w:rPr>
            </w:pPr>
            <w:bookmarkStart w:id="27" w:name="IDX17"/>
            <w:bookmarkEnd w:id="27"/>
            <w:proofErr w:type="spellStart"/>
            <w:r w:rsidRPr="00284141">
              <w:rPr>
                <w:b/>
              </w:rPr>
              <w:t>TemplateCode</w:t>
            </w:r>
            <w:proofErr w:type="spellEnd"/>
          </w:p>
        </w:tc>
        <w:tc>
          <w:tcPr>
            <w:tcW w:w="0" w:type="auto"/>
          </w:tcPr>
          <w:p w:rsidR="00284141" w:rsidRPr="00284141" w:rsidRDefault="00284141" w:rsidP="00B03A5F">
            <w:pPr>
              <w:adjustRightInd w:val="0"/>
              <w:spacing w:before="60" w:after="60"/>
              <w:rPr>
                <w:b/>
              </w:rPr>
            </w:pPr>
            <w:proofErr w:type="spellStart"/>
            <w:r w:rsidRPr="00284141">
              <w:rPr>
                <w:b/>
              </w:rPr>
              <w:t>TableCode</w:t>
            </w:r>
            <w:proofErr w:type="spellEnd"/>
          </w:p>
        </w:tc>
        <w:tc>
          <w:tcPr>
            <w:tcW w:w="0" w:type="auto"/>
          </w:tcPr>
          <w:p w:rsidR="00284141" w:rsidRPr="00284141" w:rsidRDefault="00284141" w:rsidP="00B03A5F">
            <w:pPr>
              <w:adjustRightInd w:val="0"/>
              <w:spacing w:before="60" w:after="60"/>
              <w:rPr>
                <w:b/>
              </w:rPr>
            </w:pPr>
            <w:r w:rsidRPr="00284141">
              <w:rPr>
                <w:b/>
              </w:rPr>
              <w:t>Detail</w:t>
            </w:r>
          </w:p>
        </w:tc>
        <w:tc>
          <w:tcPr>
            <w:tcW w:w="0" w:type="auto"/>
          </w:tcPr>
          <w:p w:rsidR="00284141" w:rsidRPr="00284141" w:rsidRDefault="00284141" w:rsidP="00B03A5F">
            <w:pPr>
              <w:adjustRightInd w:val="0"/>
              <w:spacing w:before="60" w:after="60"/>
              <w:rPr>
                <w:b/>
              </w:rPr>
            </w:pPr>
            <w:r w:rsidRPr="00284141">
              <w:rPr>
                <w:b/>
              </w:rPr>
              <w:t>Explanation</w:t>
            </w:r>
          </w:p>
        </w:tc>
      </w:tr>
      <w:tr w:rsidR="00BE74D2" w:rsidRPr="00284141" w:rsidTr="00CE10E6">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C 101.00</w:t>
            </w:r>
          </w:p>
        </w:tc>
        <w:tc>
          <w:tcPr>
            <w:tcW w:w="0" w:type="auto"/>
            <w:shd w:val="clear" w:color="auto" w:fill="auto"/>
          </w:tcPr>
          <w:p w:rsidR="00284141" w:rsidRPr="00284141" w:rsidRDefault="00284141" w:rsidP="00B03A5F">
            <w:pPr>
              <w:adjustRightInd w:val="0"/>
              <w:spacing w:before="60" w:after="60"/>
            </w:pPr>
            <w:r w:rsidRPr="00284141">
              <w:t>R999</w:t>
            </w:r>
          </w:p>
        </w:tc>
        <w:tc>
          <w:tcPr>
            <w:tcW w:w="0" w:type="auto"/>
            <w:shd w:val="clear" w:color="auto" w:fill="auto"/>
          </w:tcPr>
          <w:p w:rsidR="00284141" w:rsidRPr="00284141" w:rsidRDefault="00BE74D2" w:rsidP="006A6AD3">
            <w:pPr>
              <w:adjustRightInd w:val="0"/>
              <w:spacing w:before="60" w:after="60"/>
            </w:pPr>
            <w:r>
              <w:t xml:space="preserve">Key changed from simple key on INC to compound key on INC and OGR. </w:t>
            </w:r>
          </w:p>
        </w:tc>
      </w:tr>
      <w:tr w:rsidR="006A6AD3" w:rsidRPr="00284141" w:rsidTr="00CE10E6">
        <w:tc>
          <w:tcPr>
            <w:tcW w:w="0" w:type="auto"/>
            <w:shd w:val="clear" w:color="auto" w:fill="auto"/>
          </w:tcPr>
          <w:p w:rsidR="006A6AD3" w:rsidRPr="00284141" w:rsidRDefault="006A6AD3" w:rsidP="00B03A5F">
            <w:pPr>
              <w:adjustRightInd w:val="0"/>
              <w:spacing w:before="60" w:after="60"/>
            </w:pPr>
            <w:r w:rsidRPr="00284141">
              <w:t>C 101.00</w:t>
            </w:r>
          </w:p>
        </w:tc>
        <w:tc>
          <w:tcPr>
            <w:tcW w:w="0" w:type="auto"/>
            <w:shd w:val="clear" w:color="auto" w:fill="auto"/>
          </w:tcPr>
          <w:p w:rsidR="006A6AD3" w:rsidRPr="00284141" w:rsidRDefault="006A6AD3" w:rsidP="00B03A5F">
            <w:pPr>
              <w:adjustRightInd w:val="0"/>
              <w:spacing w:before="60" w:after="60"/>
            </w:pPr>
            <w:r w:rsidRPr="00284141">
              <w:t>C 101.00</w:t>
            </w:r>
          </w:p>
        </w:tc>
        <w:tc>
          <w:tcPr>
            <w:tcW w:w="0" w:type="auto"/>
            <w:shd w:val="clear" w:color="auto" w:fill="auto"/>
          </w:tcPr>
          <w:p w:rsidR="006A6AD3" w:rsidRPr="00284141" w:rsidRDefault="006A6AD3" w:rsidP="00B03A5F">
            <w:pPr>
              <w:adjustRightInd w:val="0"/>
              <w:spacing w:before="60" w:after="60"/>
            </w:pPr>
          </w:p>
        </w:tc>
        <w:tc>
          <w:tcPr>
            <w:tcW w:w="0" w:type="auto"/>
            <w:shd w:val="clear" w:color="auto" w:fill="auto"/>
          </w:tcPr>
          <w:p w:rsidR="006A6AD3" w:rsidRDefault="006A6AD3" w:rsidP="00275F31">
            <w:pPr>
              <w:adjustRightInd w:val="0"/>
              <w:spacing w:before="60" w:after="60"/>
            </w:pPr>
            <w:r>
              <w:t>Sheets 010,020,030 removed (“Type of Risk” information specified by</w:t>
            </w:r>
            <w:r w:rsidR="00275F31">
              <w:t xml:space="preserve"> list of e</w:t>
            </w:r>
            <w:r>
              <w:t>xposure code</w:t>
            </w:r>
            <w:r w:rsidR="00275F31">
              <w:t>s to be used provided by EBA elsewhere</w:t>
            </w:r>
            <w:r>
              <w:t>) and z-axis collapsed.</w:t>
            </w:r>
          </w:p>
        </w:tc>
      </w:tr>
      <w:tr w:rsidR="00BE74D2" w:rsidRPr="00284141" w:rsidTr="00CE10E6">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r w:rsidRPr="00284141">
              <w:t>C 102.00</w:t>
            </w:r>
          </w:p>
        </w:tc>
        <w:tc>
          <w:tcPr>
            <w:tcW w:w="0" w:type="auto"/>
            <w:shd w:val="clear" w:color="auto" w:fill="auto"/>
          </w:tcPr>
          <w:p w:rsidR="00284141" w:rsidRPr="00284141" w:rsidRDefault="00284141" w:rsidP="00B03A5F">
            <w:pPr>
              <w:adjustRightInd w:val="0"/>
              <w:spacing w:before="60" w:after="60"/>
            </w:pPr>
          </w:p>
        </w:tc>
        <w:tc>
          <w:tcPr>
            <w:tcW w:w="0" w:type="auto"/>
            <w:shd w:val="clear" w:color="auto" w:fill="auto"/>
          </w:tcPr>
          <w:p w:rsidR="00284141" w:rsidRPr="00284141" w:rsidRDefault="00275F31" w:rsidP="00275F31">
            <w:pPr>
              <w:adjustRightInd w:val="0"/>
              <w:spacing w:before="60" w:after="60"/>
            </w:pPr>
            <w:r>
              <w:t>Sheets 010,020,030 removed (“Type of Risk” information specified by list of portfolio IDs to be used provided by EBA elsewhere) and z-axis collapsed.</w:t>
            </w:r>
          </w:p>
        </w:tc>
      </w:tr>
      <w:tr w:rsidR="00BE74D2" w:rsidRPr="00284141" w:rsidTr="00CE10E6">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r w:rsidRPr="00284141">
              <w:t>C 103.00</w:t>
            </w:r>
          </w:p>
        </w:tc>
        <w:tc>
          <w:tcPr>
            <w:tcW w:w="0" w:type="auto"/>
            <w:shd w:val="clear" w:color="auto" w:fill="auto"/>
          </w:tcPr>
          <w:p w:rsidR="00284141" w:rsidRPr="00284141" w:rsidRDefault="00284141" w:rsidP="00B03A5F">
            <w:pPr>
              <w:adjustRightInd w:val="0"/>
              <w:spacing w:before="60" w:after="60"/>
            </w:pPr>
          </w:p>
        </w:tc>
        <w:tc>
          <w:tcPr>
            <w:tcW w:w="0" w:type="auto"/>
            <w:shd w:val="clear" w:color="auto" w:fill="auto"/>
          </w:tcPr>
          <w:p w:rsidR="00284141" w:rsidRPr="00284141" w:rsidRDefault="00DA5F38" w:rsidP="00B03A5F">
            <w:pPr>
              <w:adjustRightInd w:val="0"/>
              <w:spacing w:before="60" w:after="60"/>
            </w:pPr>
            <w:r>
              <w:t>“</w:t>
            </w:r>
          </w:p>
        </w:tc>
      </w:tr>
    </w:tbl>
    <w:p w:rsidR="00284141" w:rsidRPr="00284141" w:rsidRDefault="00284141" w:rsidP="00B03A5F">
      <w:pPr>
        <w:adjustRightInd w:val="0"/>
      </w:pPr>
    </w:p>
    <w:p w:rsidR="004105AA" w:rsidRPr="004105AA" w:rsidRDefault="004105AA" w:rsidP="00284141">
      <w:pPr>
        <w:adjustRightInd w:val="0"/>
      </w:pPr>
    </w:p>
    <w:tbl>
      <w:tblPr>
        <w:tblW w:w="0" w:type="auto"/>
        <w:tblLayout w:type="fixed"/>
        <w:tblCellMar>
          <w:left w:w="0" w:type="dxa"/>
          <w:right w:w="0" w:type="dxa"/>
        </w:tblCellMar>
        <w:tblLook w:val="0000" w:firstRow="0" w:lastRow="0" w:firstColumn="0" w:lastColumn="0" w:noHBand="0" w:noVBand="0"/>
      </w:tblPr>
      <w:tblGrid>
        <w:gridCol w:w="16137"/>
      </w:tblGrid>
      <w:tr w:rsidR="004105AA" w:rsidRPr="004105AA" w:rsidTr="004105AA">
        <w:trPr>
          <w:cantSplit/>
        </w:trPr>
        <w:tc>
          <w:tcPr>
            <w:tcW w:w="16137" w:type="dxa"/>
            <w:tcBorders>
              <w:top w:val="nil"/>
              <w:left w:val="nil"/>
              <w:bottom w:val="nil"/>
              <w:right w:val="nil"/>
            </w:tcBorders>
            <w:shd w:val="clear" w:color="auto" w:fill="FFFFFF"/>
          </w:tcPr>
          <w:p w:rsidR="004105AA" w:rsidRDefault="004105AA" w:rsidP="004105AA">
            <w:pPr>
              <w:pStyle w:val="Numberedtilelevel1"/>
            </w:pPr>
            <w:bookmarkStart w:id="28" w:name="_Toc467084525"/>
            <w:r w:rsidRPr="004105AA">
              <w:t>Domains</w:t>
            </w:r>
            <w:bookmarkEnd w:id="28"/>
          </w:p>
          <w:p w:rsidR="00284141" w:rsidRPr="004105AA" w:rsidRDefault="00284141" w:rsidP="00284141">
            <w:r>
              <w:t>No Change</w:t>
            </w:r>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29" w:name="_Toc467084526"/>
            <w:r w:rsidRPr="004105AA">
              <w:t>Dimensions</w:t>
            </w:r>
            <w:bookmarkEnd w:id="29"/>
          </w:p>
        </w:tc>
      </w:tr>
      <w:tr w:rsidR="004105AA" w:rsidRPr="004105AA" w:rsidTr="004105AA">
        <w:trPr>
          <w:cantSplit/>
        </w:trPr>
        <w:tc>
          <w:tcPr>
            <w:tcW w:w="16137" w:type="dxa"/>
            <w:tcBorders>
              <w:top w:val="nil"/>
              <w:left w:val="nil"/>
              <w:bottom w:val="nil"/>
              <w:right w:val="nil"/>
            </w:tcBorders>
            <w:shd w:val="clear" w:color="auto" w:fill="FFFFFF"/>
          </w:tcPr>
          <w:p w:rsidR="004105AA" w:rsidRPr="004105AA" w:rsidRDefault="00CE10E6" w:rsidP="00CE10E6">
            <w:r>
              <w:t>No Change</w:t>
            </w:r>
          </w:p>
        </w:tc>
      </w:tr>
    </w:tbl>
    <w:p w:rsidR="004105AA" w:rsidRPr="004105AA" w:rsidRDefault="004105AA" w:rsidP="004105AA">
      <w:pPr>
        <w:adjustRightInd w:val="0"/>
      </w:pPr>
    </w:p>
    <w:p w:rsidR="00284141" w:rsidRPr="004105AA" w:rsidRDefault="00284141" w:rsidP="00CE10E6">
      <w:pPr>
        <w:adjustRightInd w:val="0"/>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284141">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30" w:name="_Toc467084527"/>
            <w:r w:rsidRPr="004105AA">
              <w:lastRenderedPageBreak/>
              <w:t>Metrics</w:t>
            </w:r>
            <w:bookmarkEnd w:id="30"/>
          </w:p>
        </w:tc>
      </w:tr>
    </w:tbl>
    <w:p w:rsidR="00284141" w:rsidRPr="00284141" w:rsidRDefault="00CE10E6" w:rsidP="00284141">
      <w:pPr>
        <w:adjustRightInd w:val="0"/>
      </w:pPr>
      <w:r>
        <w:t>No Change</w:t>
      </w:r>
    </w:p>
    <w:p w:rsidR="00284141" w:rsidRPr="00284141" w:rsidRDefault="00284141" w:rsidP="00284141">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84141" w:rsidRPr="00284141" w:rsidTr="00284141">
        <w:trPr>
          <w:cantSplit/>
        </w:trPr>
        <w:tc>
          <w:tcPr>
            <w:tcW w:w="11205" w:type="dxa"/>
            <w:tcBorders>
              <w:top w:val="nil"/>
              <w:left w:val="nil"/>
              <w:bottom w:val="nil"/>
              <w:right w:val="nil"/>
            </w:tcBorders>
            <w:shd w:val="clear" w:color="auto" w:fill="FFFFFF"/>
          </w:tcPr>
          <w:p w:rsidR="00284141" w:rsidRPr="00284141" w:rsidRDefault="00284141" w:rsidP="00185379">
            <w:pPr>
              <w:pStyle w:val="Numberedtilelevel1"/>
              <w:keepNext/>
            </w:pPr>
            <w:bookmarkStart w:id="31" w:name="_Toc467084528"/>
            <w:r w:rsidRPr="00284141">
              <w:t>Enumerations</w:t>
            </w:r>
            <w:bookmarkEnd w:id="31"/>
          </w:p>
        </w:tc>
      </w:tr>
      <w:tr w:rsidR="00284141" w:rsidRPr="00284141" w:rsidTr="00284141">
        <w:trPr>
          <w:cantSplit/>
        </w:trPr>
        <w:tc>
          <w:tcPr>
            <w:tcW w:w="11205" w:type="dxa"/>
            <w:tcBorders>
              <w:top w:val="nil"/>
              <w:left w:val="nil"/>
              <w:bottom w:val="nil"/>
              <w:right w:val="nil"/>
            </w:tcBorders>
            <w:shd w:val="clear" w:color="auto" w:fill="FFFFFF"/>
          </w:tcPr>
          <w:p w:rsidR="00284141" w:rsidRPr="00284141" w:rsidRDefault="00185379" w:rsidP="00185379">
            <w:pPr>
              <w:pStyle w:val="Numberedtitlelevel3"/>
              <w:ind w:hanging="431"/>
            </w:pPr>
            <w:bookmarkStart w:id="32" w:name="_Toc467084529"/>
            <w:r>
              <w:t>No longer used</w:t>
            </w:r>
            <w:bookmarkEnd w:id="32"/>
          </w:p>
        </w:tc>
      </w:tr>
    </w:tbl>
    <w:tbl>
      <w:tblPr>
        <w:tblStyle w:val="EBAtable"/>
        <w:tblW w:w="0" w:type="auto"/>
        <w:tblLook w:val="0020" w:firstRow="1" w:lastRow="0" w:firstColumn="0" w:lastColumn="0" w:noHBand="0" w:noVBand="0"/>
      </w:tblPr>
      <w:tblGrid>
        <w:gridCol w:w="807"/>
        <w:gridCol w:w="2009"/>
        <w:gridCol w:w="3301"/>
        <w:gridCol w:w="5063"/>
        <w:gridCol w:w="222"/>
      </w:tblGrid>
      <w:tr w:rsidR="00185379" w:rsidRPr="00185379" w:rsidTr="00185379">
        <w:trPr>
          <w:cnfStyle w:val="100000000000" w:firstRow="1" w:lastRow="0" w:firstColumn="0" w:lastColumn="0" w:oddVBand="0" w:evenVBand="0" w:oddHBand="0" w:evenHBand="0" w:firstRowFirstColumn="0" w:firstRowLastColumn="0" w:lastRowFirstColumn="0" w:lastRowLastColumn="0"/>
        </w:trPr>
        <w:tc>
          <w:tcPr>
            <w:tcW w:w="0" w:type="auto"/>
          </w:tcPr>
          <w:p w:rsidR="00185379" w:rsidRPr="00185379" w:rsidRDefault="00185379" w:rsidP="00284141">
            <w:pPr>
              <w:adjustRightInd w:val="0"/>
              <w:spacing w:before="60" w:after="60"/>
              <w:rPr>
                <w:b/>
              </w:rPr>
            </w:pPr>
            <w:bookmarkStart w:id="33" w:name="IDX22"/>
            <w:bookmarkEnd w:id="33"/>
            <w:r w:rsidRPr="00185379">
              <w:rPr>
                <w:b/>
              </w:rPr>
              <w:t>metric</w:t>
            </w:r>
          </w:p>
        </w:tc>
        <w:tc>
          <w:tcPr>
            <w:tcW w:w="0" w:type="auto"/>
          </w:tcPr>
          <w:p w:rsidR="00185379" w:rsidRPr="00185379" w:rsidRDefault="00185379" w:rsidP="00284141">
            <w:pPr>
              <w:adjustRightInd w:val="0"/>
              <w:spacing w:before="60" w:after="60"/>
              <w:rPr>
                <w:b/>
              </w:rPr>
            </w:pPr>
            <w:proofErr w:type="spellStart"/>
            <w:r w:rsidRPr="00185379">
              <w:rPr>
                <w:b/>
              </w:rPr>
              <w:t>oldTablesUsedOn</w:t>
            </w:r>
            <w:proofErr w:type="spellEnd"/>
          </w:p>
        </w:tc>
        <w:tc>
          <w:tcPr>
            <w:tcW w:w="0" w:type="auto"/>
          </w:tcPr>
          <w:p w:rsidR="00185379" w:rsidRPr="00185379" w:rsidRDefault="00185379" w:rsidP="00284141">
            <w:pPr>
              <w:adjustRightInd w:val="0"/>
              <w:spacing w:before="60" w:after="60"/>
              <w:rPr>
                <w:b/>
              </w:rPr>
            </w:pPr>
            <w:proofErr w:type="spellStart"/>
            <w:r w:rsidRPr="00185379">
              <w:rPr>
                <w:b/>
              </w:rPr>
              <w:t>oldCodes</w:t>
            </w:r>
            <w:proofErr w:type="spellEnd"/>
          </w:p>
        </w:tc>
        <w:tc>
          <w:tcPr>
            <w:tcW w:w="0" w:type="auto"/>
          </w:tcPr>
          <w:p w:rsidR="00185379" w:rsidRPr="00185379" w:rsidRDefault="00185379" w:rsidP="002E37D2">
            <w:pPr>
              <w:adjustRightInd w:val="0"/>
              <w:spacing w:before="60" w:after="60"/>
              <w:rPr>
                <w:b/>
              </w:rPr>
            </w:pPr>
            <w:proofErr w:type="spellStart"/>
            <w:r w:rsidRPr="00185379">
              <w:rPr>
                <w:b/>
              </w:rPr>
              <w:t>oldItems</w:t>
            </w:r>
            <w:proofErr w:type="spellEnd"/>
          </w:p>
        </w:tc>
        <w:tc>
          <w:tcPr>
            <w:tcW w:w="0" w:type="auto"/>
          </w:tcPr>
          <w:p w:rsidR="00185379" w:rsidRPr="00185379" w:rsidRDefault="00185379" w:rsidP="00284141">
            <w:pPr>
              <w:adjustRightInd w:val="0"/>
              <w:spacing w:before="60" w:after="60"/>
              <w:rPr>
                <w:b/>
              </w:rPr>
            </w:pPr>
          </w:p>
        </w:tc>
      </w:tr>
      <w:tr w:rsidR="00185379" w:rsidRPr="00284141" w:rsidTr="0007756B">
        <w:tc>
          <w:tcPr>
            <w:tcW w:w="0" w:type="auto"/>
            <w:shd w:val="clear" w:color="auto" w:fill="auto"/>
          </w:tcPr>
          <w:p w:rsidR="00185379" w:rsidRPr="00284141" w:rsidRDefault="00185379" w:rsidP="00284141">
            <w:pPr>
              <w:adjustRightInd w:val="0"/>
              <w:spacing w:before="60" w:after="60"/>
            </w:pPr>
            <w:r w:rsidRPr="00284141">
              <w:t>ei367</w:t>
            </w:r>
          </w:p>
        </w:tc>
        <w:tc>
          <w:tcPr>
            <w:tcW w:w="0" w:type="auto"/>
            <w:shd w:val="clear" w:color="auto" w:fill="auto"/>
          </w:tcPr>
          <w:p w:rsidR="00185379" w:rsidRPr="00284141" w:rsidRDefault="00185379" w:rsidP="00284141">
            <w:pPr>
              <w:adjustRightInd w:val="0"/>
              <w:spacing w:before="60" w:after="60"/>
            </w:pPr>
            <w:r w:rsidRPr="00284141">
              <w:t>C 101.00 or C 102.00 or C 103.00</w:t>
            </w:r>
          </w:p>
        </w:tc>
        <w:tc>
          <w:tcPr>
            <w:tcW w:w="0" w:type="auto"/>
            <w:shd w:val="clear" w:color="auto" w:fill="auto"/>
          </w:tcPr>
          <w:p w:rsidR="00185379" w:rsidRPr="00284141" w:rsidRDefault="00185379" w:rsidP="00284141">
            <w:pPr>
              <w:adjustRightInd w:val="0"/>
              <w:spacing w:before="60" w:after="60"/>
            </w:pPr>
            <w:r w:rsidRPr="00284141">
              <w:t>[eba_AP:x18], [eba_AP:x19], [eba_AP:x20], [eba_AP:x25], [eba_AP:x27], [eba_AP:x33], [eba_AP:x34], [eba_AP:x35], [eba_AP:x66], [eba_AP:x67], [eba_AP:x79]</w:t>
            </w:r>
          </w:p>
        </w:tc>
        <w:tc>
          <w:tcPr>
            <w:tcW w:w="0" w:type="auto"/>
            <w:shd w:val="clear" w:color="auto" w:fill="auto"/>
          </w:tcPr>
          <w:p w:rsidR="00185379" w:rsidRPr="00284141" w:rsidRDefault="00185379" w:rsidP="002E37D2">
            <w:pPr>
              <w:adjustRightInd w:val="0"/>
              <w:spacing w:before="60" w:after="60"/>
            </w:pPr>
            <w:r w:rsidRPr="00284141">
              <w:t>[Ratings Based Method], [Supervisory formula method], [Specialized lending slotting criteria], [Internal Assessment Approach], [IRB Approach], [Internal models approach], [PD/LGD approach], [Simple Risk Weight approach], [Advanced IRB Approach], [Foundation IRB Approach], [Not applicable (approach)]</w:t>
            </w:r>
          </w:p>
        </w:tc>
        <w:tc>
          <w:tcPr>
            <w:tcW w:w="0" w:type="auto"/>
            <w:shd w:val="clear" w:color="auto" w:fill="auto"/>
          </w:tcPr>
          <w:p w:rsidR="00185379" w:rsidRPr="00284141" w:rsidRDefault="00185379" w:rsidP="00284141">
            <w:pPr>
              <w:adjustRightInd w:val="0"/>
              <w:spacing w:before="60" w:after="60"/>
            </w:pPr>
          </w:p>
        </w:tc>
      </w:tr>
    </w:tbl>
    <w:p w:rsidR="00284141" w:rsidRDefault="00284141" w:rsidP="00284141">
      <w:pPr>
        <w:adjustRightInd w:val="0"/>
        <w:rPr>
          <w:rFonts w:ascii="Times" w:hAnsi="Times" w:cs="Times"/>
          <w:color w:val="000000"/>
        </w:rPr>
      </w:pPr>
    </w:p>
    <w:p w:rsidR="004105AA" w:rsidRPr="004105AA" w:rsidRDefault="004105AA" w:rsidP="004105AA">
      <w:pPr>
        <w:adjustRightInd w:val="0"/>
        <w:jc w:val="center"/>
      </w:pPr>
    </w:p>
    <w:tbl>
      <w:tblPr>
        <w:tblW w:w="16137" w:type="dxa"/>
        <w:tblLayout w:type="fixed"/>
        <w:tblCellMar>
          <w:left w:w="0" w:type="dxa"/>
          <w:right w:w="0" w:type="dxa"/>
        </w:tblCellMar>
        <w:tblLook w:val="0000" w:firstRow="0" w:lastRow="0" w:firstColumn="0" w:lastColumn="0" w:noHBand="0" w:noVBand="0"/>
      </w:tblPr>
      <w:tblGrid>
        <w:gridCol w:w="16137"/>
      </w:tblGrid>
      <w:tr w:rsidR="004105AA" w:rsidRPr="004105AA" w:rsidTr="00B03A5F">
        <w:trPr>
          <w:cantSplit/>
        </w:trPr>
        <w:tc>
          <w:tcPr>
            <w:tcW w:w="16137" w:type="dxa"/>
            <w:tcBorders>
              <w:top w:val="nil"/>
              <w:left w:val="nil"/>
              <w:bottom w:val="nil"/>
              <w:right w:val="nil"/>
            </w:tcBorders>
            <w:shd w:val="clear" w:color="auto" w:fill="FFFFFF"/>
          </w:tcPr>
          <w:p w:rsidR="004105AA" w:rsidRPr="004105AA" w:rsidRDefault="004105AA" w:rsidP="004105AA">
            <w:pPr>
              <w:pStyle w:val="Numberedtilelevel1"/>
            </w:pPr>
            <w:bookmarkStart w:id="34" w:name="_Toc467084530"/>
            <w:proofErr w:type="spellStart"/>
            <w:r w:rsidRPr="00185379">
              <w:t>ExplicitDomainMembers</w:t>
            </w:r>
            <w:bookmarkEnd w:id="34"/>
            <w:proofErr w:type="spellEnd"/>
          </w:p>
        </w:tc>
      </w:tr>
    </w:tbl>
    <w:p w:rsidR="00840317" w:rsidRDefault="00CE10E6">
      <w:r>
        <w:t>No Change</w:t>
      </w:r>
      <w:r w:rsidR="00840317">
        <w:br w:type="page"/>
      </w:r>
    </w:p>
    <w:p w:rsidR="004105AA" w:rsidRPr="005215F8" w:rsidRDefault="004105AA" w:rsidP="004105AA">
      <w:pPr>
        <w:sectPr w:rsidR="004105AA" w:rsidRPr="005215F8" w:rsidSect="0061162E">
          <w:headerReference w:type="even" r:id="rId15"/>
          <w:footerReference w:type="even" r:id="rId16"/>
          <w:footerReference w:type="first" r:id="rId17"/>
          <w:pgSz w:w="11900" w:h="16840"/>
          <w:pgMar w:top="357" w:right="357" w:bottom="357" w:left="357" w:header="1020" w:footer="709" w:gutter="0"/>
          <w:pgNumType w:start="1"/>
          <w:cols w:space="708"/>
          <w:docGrid w:linePitch="299"/>
        </w:sectPr>
      </w:pPr>
    </w:p>
    <w:p w:rsidR="00534869" w:rsidRPr="00534869" w:rsidRDefault="00534869" w:rsidP="00534869">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9A06A2" w:rsidRPr="009A06A2" w:rsidTr="009A06A2">
        <w:trPr>
          <w:cantSplit/>
        </w:trPr>
        <w:tc>
          <w:tcPr>
            <w:tcW w:w="11205" w:type="dxa"/>
            <w:tcBorders>
              <w:top w:val="nil"/>
              <w:left w:val="nil"/>
              <w:bottom w:val="nil"/>
              <w:right w:val="nil"/>
            </w:tcBorders>
            <w:shd w:val="clear" w:color="auto" w:fill="FFFFFF"/>
          </w:tcPr>
          <w:p w:rsidR="009A06A2" w:rsidRPr="009A06A2" w:rsidRDefault="009A06A2" w:rsidP="009A06A2">
            <w:pPr>
              <w:pStyle w:val="Numberedtilelevel1"/>
            </w:pPr>
            <w:bookmarkStart w:id="35" w:name="_Toc467084531"/>
            <w:r w:rsidRPr="009A06A2">
              <w:t>Validation</w:t>
            </w:r>
            <w:r>
              <w:t xml:space="preserve"> </w:t>
            </w:r>
            <w:r w:rsidRPr="009A06A2">
              <w:t>Rules</w:t>
            </w:r>
            <w:r>
              <w:t xml:space="preserve"> 2.6</w:t>
            </w:r>
            <w:bookmarkEnd w:id="35"/>
          </w:p>
        </w:tc>
      </w:tr>
      <w:tr w:rsidR="009A06A2" w:rsidRPr="009A06A2" w:rsidTr="009A06A2">
        <w:trPr>
          <w:cantSplit/>
        </w:trPr>
        <w:tc>
          <w:tcPr>
            <w:tcW w:w="11205" w:type="dxa"/>
            <w:tcBorders>
              <w:top w:val="nil"/>
              <w:left w:val="nil"/>
              <w:bottom w:val="nil"/>
              <w:right w:val="nil"/>
            </w:tcBorders>
            <w:shd w:val="clear" w:color="auto" w:fill="FFFFFF"/>
          </w:tcPr>
          <w:p w:rsidR="009A06A2" w:rsidRPr="009A06A2" w:rsidRDefault="009A06A2" w:rsidP="00CE10E6">
            <w:pPr>
              <w:pStyle w:val="Numberedtitlelevel3"/>
            </w:pPr>
            <w:bookmarkStart w:id="36" w:name="_Toc467084532"/>
            <w:r w:rsidRPr="009A06A2">
              <w:t>New Rules</w:t>
            </w:r>
            <w:bookmarkEnd w:id="36"/>
          </w:p>
        </w:tc>
      </w:tr>
    </w:tbl>
    <w:p w:rsidR="009A06A2" w:rsidRPr="009A06A2" w:rsidRDefault="009A06A2" w:rsidP="00CE10E6">
      <w:pPr>
        <w:adjustRightInd w:val="0"/>
      </w:pPr>
    </w:p>
    <w:p w:rsidR="009A06A2" w:rsidRDefault="009A06A2" w:rsidP="00CE10E6">
      <w:pPr>
        <w:adjustRightInd w:val="0"/>
        <w:spacing w:before="60" w:after="60"/>
        <w:rPr>
          <w:b/>
        </w:rPr>
        <w:sectPr w:rsidR="009A06A2" w:rsidSect="009A06A2">
          <w:footerReference w:type="default" r:id="rId18"/>
          <w:type w:val="continuous"/>
          <w:pgSz w:w="11900" w:h="16840"/>
          <w:pgMar w:top="357" w:right="357" w:bottom="357" w:left="357" w:header="1020" w:footer="709" w:gutter="0"/>
          <w:cols w:space="708"/>
          <w:docGrid w:linePitch="299"/>
        </w:sectPr>
      </w:pPr>
    </w:p>
    <w:tbl>
      <w:tblPr>
        <w:tblStyle w:val="EBAtable"/>
        <w:tblW w:w="0" w:type="auto"/>
        <w:tblLook w:val="0020" w:firstRow="1" w:lastRow="0" w:firstColumn="0" w:lastColumn="0" w:noHBand="0" w:noVBand="0"/>
      </w:tblPr>
      <w:tblGrid>
        <w:gridCol w:w="1047"/>
        <w:gridCol w:w="1402"/>
        <w:gridCol w:w="2187"/>
      </w:tblGrid>
      <w:tr w:rsidR="009A06A2" w:rsidRPr="009A06A2" w:rsidTr="009A06A2">
        <w:trPr>
          <w:cnfStyle w:val="100000000000" w:firstRow="1" w:lastRow="0" w:firstColumn="0" w:lastColumn="0" w:oddVBand="0" w:evenVBand="0" w:oddHBand="0" w:evenHBand="0" w:firstRowFirstColumn="0" w:firstRowLastColumn="0" w:lastRowFirstColumn="0" w:lastRowLastColumn="0"/>
        </w:trPr>
        <w:tc>
          <w:tcPr>
            <w:tcW w:w="0" w:type="auto"/>
          </w:tcPr>
          <w:p w:rsidR="009A06A2" w:rsidRPr="009A06A2" w:rsidRDefault="009A06A2" w:rsidP="00CE10E6">
            <w:pPr>
              <w:adjustRightInd w:val="0"/>
              <w:spacing w:before="60" w:after="60"/>
              <w:rPr>
                <w:b/>
              </w:rPr>
            </w:pPr>
            <w:r w:rsidRPr="009A06A2">
              <w:rPr>
                <w:b/>
              </w:rPr>
              <w:lastRenderedPageBreak/>
              <w:t>Rule</w:t>
            </w:r>
          </w:p>
        </w:tc>
        <w:tc>
          <w:tcPr>
            <w:tcW w:w="0" w:type="auto"/>
          </w:tcPr>
          <w:p w:rsidR="009A06A2" w:rsidRPr="009A06A2" w:rsidRDefault="009A06A2" w:rsidP="00CE10E6">
            <w:pPr>
              <w:adjustRightInd w:val="0"/>
              <w:spacing w:before="60" w:after="60"/>
              <w:rPr>
                <w:b/>
              </w:rPr>
            </w:pPr>
            <w:r w:rsidRPr="009A06A2">
              <w:rPr>
                <w:b/>
              </w:rPr>
              <w:t>Severity</w:t>
            </w:r>
          </w:p>
        </w:tc>
        <w:tc>
          <w:tcPr>
            <w:tcW w:w="0" w:type="auto"/>
          </w:tcPr>
          <w:p w:rsidR="009A06A2" w:rsidRPr="009A06A2" w:rsidRDefault="009A06A2" w:rsidP="00CE10E6">
            <w:pPr>
              <w:adjustRightInd w:val="0"/>
              <w:spacing w:before="60" w:after="60"/>
              <w:rPr>
                <w:b/>
              </w:rPr>
            </w:pPr>
            <w:r w:rsidRPr="009A06A2">
              <w:rPr>
                <w:b/>
              </w:rPr>
              <w:t>Implemented In XBRL</w:t>
            </w:r>
          </w:p>
        </w:tc>
      </w:tr>
      <w:tr w:rsidR="009A06A2" w:rsidRPr="009A06A2" w:rsidTr="009A06A2">
        <w:tc>
          <w:tcPr>
            <w:tcW w:w="0" w:type="auto"/>
          </w:tcPr>
          <w:p w:rsidR="009A06A2" w:rsidRPr="009A06A2" w:rsidRDefault="009A06A2" w:rsidP="00CE10E6">
            <w:pPr>
              <w:adjustRightInd w:val="0"/>
              <w:spacing w:before="60" w:after="60"/>
            </w:pPr>
            <w:r w:rsidRPr="009A06A2">
              <w:t>v4747_m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v4748_m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v4749_m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v4759_m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v4769_m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v4770_m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v4771_m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v4772_m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v4773_m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v4774_m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v4775_m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v4776_m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v4777_m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v4778_m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v4779_m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v4789_m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v4799_m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v4800_m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v4801_m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v4802_m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v4803_m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v4804_m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v4805_m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v4806_m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v4807_m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v4808_m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v4809_m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v4819_m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v4820_m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v4821_m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v4822_m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v4823_m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v4824_m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N</w:t>
            </w:r>
          </w:p>
        </w:tc>
      </w:tr>
      <w:tr w:rsidR="009A06A2" w:rsidRPr="009A06A2" w:rsidTr="009A06A2">
        <w:tc>
          <w:tcPr>
            <w:tcW w:w="0" w:type="auto"/>
          </w:tcPr>
          <w:p w:rsidR="009A06A2" w:rsidRPr="009A06A2" w:rsidRDefault="009A06A2" w:rsidP="00CE10E6">
            <w:pPr>
              <w:adjustRightInd w:val="0"/>
              <w:spacing w:before="60" w:after="60"/>
            </w:pPr>
            <w:r w:rsidRPr="009A06A2">
              <w:t>v4825_m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N</w:t>
            </w:r>
          </w:p>
        </w:tc>
      </w:tr>
      <w:tr w:rsidR="009A06A2" w:rsidRPr="009A06A2" w:rsidTr="009A06A2">
        <w:tc>
          <w:tcPr>
            <w:tcW w:w="0" w:type="auto"/>
          </w:tcPr>
          <w:p w:rsidR="009A06A2" w:rsidRPr="009A06A2" w:rsidRDefault="009A06A2" w:rsidP="00CE10E6">
            <w:pPr>
              <w:adjustRightInd w:val="0"/>
              <w:spacing w:before="60" w:after="60"/>
            </w:pPr>
            <w:r w:rsidRPr="009A06A2">
              <w:t>v4826_m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v4827_m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v4828_m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v4829_m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v4830_m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v4831_m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v4832_m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v4833_m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v4834_m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v4835_m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v4836_m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v4837_m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v4838_m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v4839_m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v4849_m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v4859_m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v4869_m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v4870_m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v4871_m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v4872_m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v4873_m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v4874_m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v4875_m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v4876_m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v4877_m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v4878_m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v4879_m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v4880_m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v4881_m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v4882_m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v4883_m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v4884_m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v4885_m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v4886_m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e4887_e</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e4888_e</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v4889_m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v4890_m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e4891_n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e4892_n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e4893_n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e4894_n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e4895_n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e4896_n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e4897_n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e4898_n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e4899_n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e4900_n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e4901_n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e4902_n</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v4903_m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v4904_m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v4905_m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v4906_m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v4907_m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v4908_m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v4909_m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v4913_m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v4914_m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v4919_m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v4920_m</w:t>
            </w:r>
          </w:p>
        </w:tc>
        <w:tc>
          <w:tcPr>
            <w:tcW w:w="0" w:type="auto"/>
          </w:tcPr>
          <w:p w:rsidR="009A06A2" w:rsidRPr="009A06A2" w:rsidRDefault="009A06A2" w:rsidP="00CE10E6">
            <w:pPr>
              <w:adjustRightInd w:val="0"/>
              <w:spacing w:before="60" w:after="60"/>
            </w:pPr>
            <w:r w:rsidRPr="009A06A2">
              <w:t>Warning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v4921_m</w:t>
            </w:r>
          </w:p>
        </w:tc>
        <w:tc>
          <w:tcPr>
            <w:tcW w:w="0" w:type="auto"/>
          </w:tcPr>
          <w:p w:rsidR="009A06A2" w:rsidRPr="009A06A2" w:rsidRDefault="009A06A2" w:rsidP="00CE10E6">
            <w:pPr>
              <w:adjustRightInd w:val="0"/>
              <w:spacing w:before="60" w:after="60"/>
            </w:pPr>
            <w:r w:rsidRPr="009A06A2">
              <w:t>Warning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v4922_m</w:t>
            </w:r>
          </w:p>
        </w:tc>
        <w:tc>
          <w:tcPr>
            <w:tcW w:w="0" w:type="auto"/>
          </w:tcPr>
          <w:p w:rsidR="009A06A2" w:rsidRPr="009A06A2" w:rsidRDefault="009A06A2" w:rsidP="00CE10E6">
            <w:pPr>
              <w:adjustRightInd w:val="0"/>
              <w:spacing w:before="60" w:after="60"/>
            </w:pPr>
            <w:r w:rsidRPr="009A06A2">
              <w:t>Warning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v4923_m</w:t>
            </w:r>
          </w:p>
        </w:tc>
        <w:tc>
          <w:tcPr>
            <w:tcW w:w="0" w:type="auto"/>
          </w:tcPr>
          <w:p w:rsidR="009A06A2" w:rsidRPr="009A06A2" w:rsidRDefault="009A06A2" w:rsidP="00CE10E6">
            <w:pPr>
              <w:adjustRightInd w:val="0"/>
              <w:spacing w:before="60" w:after="60"/>
            </w:pPr>
            <w:r w:rsidRPr="009A06A2">
              <w:t>Warning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v4924_m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v4925_m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v4926_m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v4927_m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N</w:t>
            </w:r>
          </w:p>
        </w:tc>
      </w:tr>
      <w:tr w:rsidR="009A06A2" w:rsidRPr="009A06A2" w:rsidTr="009A06A2">
        <w:tc>
          <w:tcPr>
            <w:tcW w:w="0" w:type="auto"/>
          </w:tcPr>
          <w:p w:rsidR="009A06A2" w:rsidRPr="009A06A2" w:rsidRDefault="009A06A2" w:rsidP="00CE10E6">
            <w:pPr>
              <w:adjustRightInd w:val="0"/>
              <w:spacing w:before="60" w:after="60"/>
            </w:pPr>
            <w:r w:rsidRPr="009A06A2">
              <w:t>v4956_m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v4957_m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v4958_m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v4959_m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v4969_m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v4970_m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v4971_m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v4972_m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v4973_m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v4974_m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v4975_m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v4976_m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v4977_m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v4978_m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v4979_m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v4989_m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v4990_m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v4991_m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v4992_m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v4993_m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v4994_m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v4995_m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v4996_m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v4997_m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v4998_m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v4999_m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v5008_m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v5009_m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v5010_m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v5011_m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v5012_m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v5013_m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v5014_m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v5015_m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v5016_s</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v5017_a</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v5018_a</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bl>
    <w:p w:rsidR="009A06A2" w:rsidRDefault="009A06A2" w:rsidP="00CE10E6">
      <w:pPr>
        <w:adjustRightInd w:val="0"/>
        <w:sectPr w:rsidR="009A06A2" w:rsidSect="009A06A2">
          <w:type w:val="continuous"/>
          <w:pgSz w:w="11900" w:h="16840"/>
          <w:pgMar w:top="357" w:right="357" w:bottom="357" w:left="357" w:header="1020" w:footer="709" w:gutter="0"/>
          <w:cols w:num="2" w:space="708"/>
          <w:docGrid w:linePitch="299"/>
        </w:sectPr>
      </w:pPr>
    </w:p>
    <w:p w:rsidR="009A06A2" w:rsidRPr="009A06A2" w:rsidRDefault="009A06A2" w:rsidP="00CE10E6">
      <w:pPr>
        <w:adjustRightInd w:val="0"/>
      </w:pPr>
    </w:p>
    <w:p w:rsidR="009A06A2" w:rsidRPr="009A06A2" w:rsidRDefault="009A06A2" w:rsidP="00CE10E6">
      <w:pPr>
        <w:adjustRightInd w:val="0"/>
      </w:pPr>
    </w:p>
    <w:p w:rsidR="009A06A2" w:rsidRPr="009A06A2" w:rsidRDefault="009A06A2" w:rsidP="00CE10E6">
      <w:pPr>
        <w:adjustRightInd w:val="0"/>
      </w:pPr>
      <w:r w:rsidRPr="009A06A2">
        <w:t>Implemented in XBRL=“I” indicates the rule is intrinsic to the method of usage of XBRL adopted by the EBA (i.e. XBRL file structure or filing rules) rather than as an explicit XBRL formula assertion. Applicable to e.g. identity rules for which the filing rules state that is not acceptable to report more than one copy of identically categorised data within a single instance.</w:t>
      </w:r>
    </w:p>
    <w:p w:rsidR="009A06A2" w:rsidRPr="009A06A2" w:rsidRDefault="009A06A2" w:rsidP="00CE10E6">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9A06A2" w:rsidRPr="009A06A2" w:rsidTr="009A06A2">
        <w:trPr>
          <w:cantSplit/>
        </w:trPr>
        <w:tc>
          <w:tcPr>
            <w:tcW w:w="11205" w:type="dxa"/>
            <w:tcBorders>
              <w:top w:val="nil"/>
              <w:left w:val="nil"/>
              <w:bottom w:val="nil"/>
              <w:right w:val="nil"/>
            </w:tcBorders>
            <w:shd w:val="clear" w:color="auto" w:fill="FFFFFF"/>
          </w:tcPr>
          <w:p w:rsidR="009A06A2" w:rsidRPr="009A06A2" w:rsidRDefault="009A06A2" w:rsidP="00CE10E6">
            <w:pPr>
              <w:pStyle w:val="Numberedtitlelevel3"/>
            </w:pPr>
            <w:bookmarkStart w:id="37" w:name="_Toc467084533"/>
            <w:r w:rsidRPr="009A06A2">
              <w:t>Reactivated Rules</w:t>
            </w:r>
            <w:bookmarkEnd w:id="37"/>
          </w:p>
        </w:tc>
      </w:tr>
    </w:tbl>
    <w:p w:rsidR="009A06A2" w:rsidRPr="009A06A2" w:rsidRDefault="009A06A2" w:rsidP="00CE10E6">
      <w:pPr>
        <w:adjustRightInd w:val="0"/>
      </w:pPr>
    </w:p>
    <w:p w:rsidR="009A06A2" w:rsidRDefault="009A06A2" w:rsidP="00CE10E6">
      <w:pPr>
        <w:adjustRightInd w:val="0"/>
        <w:spacing w:before="60" w:after="60"/>
        <w:rPr>
          <w:b/>
        </w:rPr>
        <w:sectPr w:rsidR="009A06A2" w:rsidSect="009A06A2">
          <w:type w:val="continuous"/>
          <w:pgSz w:w="11900" w:h="16840"/>
          <w:pgMar w:top="357" w:right="357" w:bottom="357" w:left="357" w:header="1020" w:footer="709" w:gutter="0"/>
          <w:cols w:space="708"/>
          <w:docGrid w:linePitch="299"/>
        </w:sectPr>
      </w:pPr>
    </w:p>
    <w:tbl>
      <w:tblPr>
        <w:tblStyle w:val="EBAtable"/>
        <w:tblW w:w="0" w:type="auto"/>
        <w:tblLook w:val="0020" w:firstRow="1" w:lastRow="0" w:firstColumn="0" w:lastColumn="0" w:noHBand="0" w:noVBand="0"/>
      </w:tblPr>
      <w:tblGrid>
        <w:gridCol w:w="1047"/>
        <w:gridCol w:w="1402"/>
        <w:gridCol w:w="2187"/>
      </w:tblGrid>
      <w:tr w:rsidR="009A06A2" w:rsidRPr="009A06A2" w:rsidTr="009A06A2">
        <w:trPr>
          <w:cnfStyle w:val="100000000000" w:firstRow="1" w:lastRow="0" w:firstColumn="0" w:lastColumn="0" w:oddVBand="0" w:evenVBand="0" w:oddHBand="0" w:evenHBand="0" w:firstRowFirstColumn="0" w:firstRowLastColumn="0" w:lastRowFirstColumn="0" w:lastRowLastColumn="0"/>
        </w:trPr>
        <w:tc>
          <w:tcPr>
            <w:tcW w:w="0" w:type="auto"/>
          </w:tcPr>
          <w:p w:rsidR="009A06A2" w:rsidRPr="009A06A2" w:rsidRDefault="009A06A2" w:rsidP="00CE10E6">
            <w:pPr>
              <w:adjustRightInd w:val="0"/>
              <w:spacing w:before="60" w:after="60"/>
              <w:rPr>
                <w:b/>
              </w:rPr>
            </w:pPr>
            <w:r w:rsidRPr="009A06A2">
              <w:rPr>
                <w:b/>
              </w:rPr>
              <w:lastRenderedPageBreak/>
              <w:t>Rule</w:t>
            </w:r>
          </w:p>
        </w:tc>
        <w:tc>
          <w:tcPr>
            <w:tcW w:w="0" w:type="auto"/>
          </w:tcPr>
          <w:p w:rsidR="009A06A2" w:rsidRPr="009A06A2" w:rsidRDefault="009A06A2" w:rsidP="00CE10E6">
            <w:pPr>
              <w:adjustRightInd w:val="0"/>
              <w:spacing w:before="60" w:after="60"/>
              <w:rPr>
                <w:b/>
              </w:rPr>
            </w:pPr>
            <w:r w:rsidRPr="009A06A2">
              <w:rPr>
                <w:b/>
              </w:rPr>
              <w:t>Severity</w:t>
            </w:r>
          </w:p>
        </w:tc>
        <w:tc>
          <w:tcPr>
            <w:tcW w:w="0" w:type="auto"/>
          </w:tcPr>
          <w:p w:rsidR="009A06A2" w:rsidRPr="009A06A2" w:rsidRDefault="009A06A2" w:rsidP="00CE10E6">
            <w:pPr>
              <w:adjustRightInd w:val="0"/>
              <w:spacing w:before="60" w:after="60"/>
              <w:rPr>
                <w:b/>
              </w:rPr>
            </w:pPr>
            <w:r w:rsidRPr="009A06A2">
              <w:rPr>
                <w:b/>
              </w:rPr>
              <w:t>Implemented In XBRL</w:t>
            </w:r>
          </w:p>
        </w:tc>
      </w:tr>
      <w:tr w:rsidR="009A06A2" w:rsidRPr="009A06A2" w:rsidTr="009A06A2">
        <w:tc>
          <w:tcPr>
            <w:tcW w:w="0" w:type="auto"/>
          </w:tcPr>
          <w:p w:rsidR="009A06A2" w:rsidRPr="009A06A2" w:rsidRDefault="009A06A2" w:rsidP="00CE10E6">
            <w:pPr>
              <w:adjustRightInd w:val="0"/>
              <w:spacing w:before="60" w:after="60"/>
            </w:pPr>
            <w:r w:rsidRPr="009A06A2">
              <w:t>v0341_m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v0532_m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v0632_m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v0633_m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v0822_m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v0823_m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v0824_m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v1076_m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v1077_m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v1079_m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v1080_m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v1082_m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v1083_m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v1085_m</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v3693_s</w:t>
            </w:r>
          </w:p>
        </w:tc>
        <w:tc>
          <w:tcPr>
            <w:tcW w:w="0" w:type="auto"/>
          </w:tcPr>
          <w:p w:rsidR="009A06A2" w:rsidRPr="009A06A2" w:rsidRDefault="009A06A2" w:rsidP="00CE10E6">
            <w:pPr>
              <w:adjustRightInd w:val="0"/>
              <w:spacing w:before="60" w:after="60"/>
            </w:pPr>
            <w:r w:rsidRPr="009A06A2">
              <w:t>Non-blocking</w:t>
            </w:r>
          </w:p>
        </w:tc>
        <w:tc>
          <w:tcPr>
            <w:tcW w:w="0" w:type="auto"/>
          </w:tcPr>
          <w:p w:rsidR="009A06A2" w:rsidRPr="009A06A2" w:rsidRDefault="009A06A2" w:rsidP="00CE10E6">
            <w:pPr>
              <w:adjustRightInd w:val="0"/>
              <w:spacing w:before="60" w:after="60"/>
            </w:pPr>
            <w:r w:rsidRPr="009A06A2">
              <w:t>Y</w:t>
            </w:r>
          </w:p>
        </w:tc>
      </w:tr>
    </w:tbl>
    <w:p w:rsidR="009A06A2" w:rsidRDefault="009A06A2" w:rsidP="00CE10E6">
      <w:pPr>
        <w:adjustRightInd w:val="0"/>
        <w:sectPr w:rsidR="009A06A2" w:rsidSect="009A06A2">
          <w:type w:val="continuous"/>
          <w:pgSz w:w="11900" w:h="16840"/>
          <w:pgMar w:top="357" w:right="357" w:bottom="357" w:left="357" w:header="1020" w:footer="709" w:gutter="0"/>
          <w:cols w:num="2" w:space="708"/>
          <w:docGrid w:linePitch="299"/>
        </w:sectPr>
      </w:pPr>
    </w:p>
    <w:p w:rsidR="009A06A2" w:rsidRPr="009A06A2" w:rsidRDefault="009A06A2" w:rsidP="00CE10E6">
      <w:pPr>
        <w:adjustRightInd w:val="0"/>
      </w:pPr>
    </w:p>
    <w:p w:rsidR="009A06A2" w:rsidRPr="009A06A2" w:rsidRDefault="009A06A2" w:rsidP="00CE10E6">
      <w:pPr>
        <w:adjustRightInd w:val="0"/>
      </w:pPr>
    </w:p>
    <w:p w:rsidR="009A06A2" w:rsidRPr="009A06A2" w:rsidRDefault="009A06A2" w:rsidP="00CE10E6">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9A06A2" w:rsidRPr="009A06A2" w:rsidTr="009A06A2">
        <w:trPr>
          <w:cantSplit/>
        </w:trPr>
        <w:tc>
          <w:tcPr>
            <w:tcW w:w="11205" w:type="dxa"/>
            <w:tcBorders>
              <w:top w:val="nil"/>
              <w:left w:val="nil"/>
              <w:bottom w:val="nil"/>
              <w:right w:val="nil"/>
            </w:tcBorders>
            <w:shd w:val="clear" w:color="auto" w:fill="FFFFFF"/>
          </w:tcPr>
          <w:p w:rsidR="009A06A2" w:rsidRPr="009A06A2" w:rsidRDefault="009A06A2" w:rsidP="00CE10E6">
            <w:pPr>
              <w:pStyle w:val="Numberedtitlelevel3"/>
            </w:pPr>
            <w:bookmarkStart w:id="38" w:name="_Toc467084534"/>
            <w:r w:rsidRPr="009A06A2">
              <w:t>Rules where only severity changed</w:t>
            </w:r>
            <w:bookmarkEnd w:id="38"/>
          </w:p>
        </w:tc>
      </w:tr>
    </w:tbl>
    <w:p w:rsidR="009A06A2" w:rsidRPr="009A06A2" w:rsidRDefault="009A06A2" w:rsidP="00CE10E6">
      <w:pPr>
        <w:adjustRightInd w:val="0"/>
      </w:pPr>
    </w:p>
    <w:p w:rsidR="009A06A2" w:rsidRDefault="009A06A2" w:rsidP="00CE10E6">
      <w:pPr>
        <w:adjustRightInd w:val="0"/>
        <w:spacing w:before="60" w:after="60"/>
        <w:rPr>
          <w:b/>
        </w:rPr>
        <w:sectPr w:rsidR="009A06A2" w:rsidSect="009A06A2">
          <w:type w:val="continuous"/>
          <w:pgSz w:w="11900" w:h="16840"/>
          <w:pgMar w:top="357" w:right="357" w:bottom="357" w:left="357" w:header="1020" w:footer="709" w:gutter="0"/>
          <w:cols w:space="708"/>
          <w:docGrid w:linePitch="299"/>
        </w:sectPr>
      </w:pPr>
    </w:p>
    <w:tbl>
      <w:tblPr>
        <w:tblStyle w:val="EBAtable"/>
        <w:tblW w:w="0" w:type="auto"/>
        <w:tblLook w:val="0020" w:firstRow="1" w:lastRow="0" w:firstColumn="0" w:lastColumn="0" w:noHBand="0" w:noVBand="0"/>
      </w:tblPr>
      <w:tblGrid>
        <w:gridCol w:w="1047"/>
        <w:gridCol w:w="965"/>
        <w:gridCol w:w="2187"/>
      </w:tblGrid>
      <w:tr w:rsidR="009A06A2" w:rsidRPr="009A06A2" w:rsidTr="009A06A2">
        <w:trPr>
          <w:cnfStyle w:val="100000000000" w:firstRow="1" w:lastRow="0" w:firstColumn="0" w:lastColumn="0" w:oddVBand="0" w:evenVBand="0" w:oddHBand="0" w:evenHBand="0" w:firstRowFirstColumn="0" w:firstRowLastColumn="0" w:lastRowFirstColumn="0" w:lastRowLastColumn="0"/>
        </w:trPr>
        <w:tc>
          <w:tcPr>
            <w:tcW w:w="0" w:type="auto"/>
          </w:tcPr>
          <w:p w:rsidR="009A06A2" w:rsidRPr="009A06A2" w:rsidRDefault="009A06A2" w:rsidP="00CE10E6">
            <w:pPr>
              <w:adjustRightInd w:val="0"/>
              <w:spacing w:before="60" w:after="60"/>
              <w:rPr>
                <w:b/>
              </w:rPr>
            </w:pPr>
            <w:r w:rsidRPr="009A06A2">
              <w:rPr>
                <w:b/>
              </w:rPr>
              <w:lastRenderedPageBreak/>
              <w:t>Rule</w:t>
            </w:r>
          </w:p>
        </w:tc>
        <w:tc>
          <w:tcPr>
            <w:tcW w:w="0" w:type="auto"/>
          </w:tcPr>
          <w:p w:rsidR="009A06A2" w:rsidRPr="009A06A2" w:rsidRDefault="009A06A2" w:rsidP="00CE10E6">
            <w:pPr>
              <w:adjustRightInd w:val="0"/>
              <w:spacing w:before="60" w:after="60"/>
              <w:rPr>
                <w:b/>
              </w:rPr>
            </w:pPr>
            <w:r w:rsidRPr="009A06A2">
              <w:rPr>
                <w:b/>
              </w:rPr>
              <w:t>Severity</w:t>
            </w:r>
          </w:p>
        </w:tc>
        <w:tc>
          <w:tcPr>
            <w:tcW w:w="0" w:type="auto"/>
          </w:tcPr>
          <w:p w:rsidR="009A06A2" w:rsidRPr="009A06A2" w:rsidRDefault="009A06A2" w:rsidP="00CE10E6">
            <w:pPr>
              <w:adjustRightInd w:val="0"/>
              <w:spacing w:before="60" w:after="60"/>
              <w:rPr>
                <w:b/>
              </w:rPr>
            </w:pPr>
            <w:r w:rsidRPr="009A06A2">
              <w:rPr>
                <w:b/>
              </w:rPr>
              <w:t>Implemented In XBRL</w:t>
            </w:r>
          </w:p>
        </w:tc>
      </w:tr>
      <w:tr w:rsidR="009A06A2" w:rsidRPr="009A06A2" w:rsidTr="009A06A2">
        <w:tc>
          <w:tcPr>
            <w:tcW w:w="0" w:type="auto"/>
          </w:tcPr>
          <w:p w:rsidR="009A06A2" w:rsidRPr="009A06A2" w:rsidRDefault="009A06A2" w:rsidP="00CE10E6">
            <w:pPr>
              <w:adjustRightInd w:val="0"/>
              <w:spacing w:before="60" w:after="60"/>
            </w:pPr>
            <w:r w:rsidRPr="009A06A2">
              <w:t>v0009_h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v0010_h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v0011_h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v0012_h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v0052_h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v0053_h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v0055_h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v0127_h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v0128_h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v0219_m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v0221_m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v0223_m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v0274_m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v0275_m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v0276_m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v0332_m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v0655_m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N</w:t>
            </w:r>
          </w:p>
        </w:tc>
      </w:tr>
      <w:tr w:rsidR="009A06A2" w:rsidRPr="009A06A2" w:rsidTr="009A06A2">
        <w:tc>
          <w:tcPr>
            <w:tcW w:w="0" w:type="auto"/>
          </w:tcPr>
          <w:p w:rsidR="009A06A2" w:rsidRPr="009A06A2" w:rsidRDefault="009A06A2" w:rsidP="00CE10E6">
            <w:pPr>
              <w:adjustRightInd w:val="0"/>
              <w:spacing w:before="60" w:after="60"/>
            </w:pPr>
            <w:r w:rsidRPr="009A06A2">
              <w:t>v0656_m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N</w:t>
            </w:r>
          </w:p>
        </w:tc>
      </w:tr>
      <w:tr w:rsidR="009A06A2" w:rsidRPr="009A06A2" w:rsidTr="009A06A2">
        <w:tc>
          <w:tcPr>
            <w:tcW w:w="0" w:type="auto"/>
          </w:tcPr>
          <w:p w:rsidR="009A06A2" w:rsidRPr="009A06A2" w:rsidRDefault="009A06A2" w:rsidP="00CE10E6">
            <w:pPr>
              <w:adjustRightInd w:val="0"/>
              <w:spacing w:before="60" w:after="60"/>
            </w:pPr>
            <w:r w:rsidRPr="009A06A2">
              <w:t>v1677_m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v1678_m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v1679_m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v1680_m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v1681_m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v1682_m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v1683_m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v1684_m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v2049_s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v2279_h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v2280_h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v2281_h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v2282_h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v2283_h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v2284_h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v2285_h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v2286_h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v2396_h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v2397_h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v3321_i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v3322_i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v3323_i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v3324_i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v3325_i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v3326_i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v3327_i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v3328_i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v3329_i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v3330_i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v3331_i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v3332_i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v3333_i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v3334_i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v3335_i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v3336_i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v3337_i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v3338_i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v3339_i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v3340_i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v3341_i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v3342_i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v3343_i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v3344_i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v3345_i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v3346_i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v3354_i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v3355_i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v3356_i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v3357_i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v3358_i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v3359_i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v3360_i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v3361_i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v3362_i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v3363_i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v3364_i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v3365_i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v3366_i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v3367_i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v3368_i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v3369_i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v3370_i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v3371_i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v3372_i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v3373_i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v3374_i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v3375_i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v3376_i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v3377_i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v3378_i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v3379_i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v3380_i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v3381_i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v3382_i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v3383_i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v3384_i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v3385_i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v3386_i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v3387_i</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I</w:t>
            </w:r>
          </w:p>
        </w:tc>
      </w:tr>
      <w:tr w:rsidR="009A06A2" w:rsidRPr="009A06A2" w:rsidTr="009A06A2">
        <w:tc>
          <w:tcPr>
            <w:tcW w:w="0" w:type="auto"/>
          </w:tcPr>
          <w:p w:rsidR="009A06A2" w:rsidRPr="009A06A2" w:rsidRDefault="009A06A2" w:rsidP="00CE10E6">
            <w:pPr>
              <w:adjustRightInd w:val="0"/>
              <w:spacing w:before="60" w:after="60"/>
            </w:pPr>
            <w:r w:rsidRPr="009A06A2">
              <w:t>v3685_s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v3689_s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v3899_s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v3904_s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v3905_s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v3915_s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v3958_s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v3962_s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v3995_u</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N</w:t>
            </w:r>
          </w:p>
        </w:tc>
      </w:tr>
      <w:tr w:rsidR="009A06A2" w:rsidRPr="009A06A2" w:rsidTr="009A06A2">
        <w:tc>
          <w:tcPr>
            <w:tcW w:w="0" w:type="auto"/>
          </w:tcPr>
          <w:p w:rsidR="009A06A2" w:rsidRPr="009A06A2" w:rsidRDefault="009A06A2" w:rsidP="00CE10E6">
            <w:pPr>
              <w:adjustRightInd w:val="0"/>
              <w:spacing w:before="60" w:after="60"/>
            </w:pPr>
            <w:r w:rsidRPr="009A06A2">
              <w:t>v4002_c</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v4003_c</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v4100_c</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v4101_c</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v4155_m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v4157_m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v4182_a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v4183_a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v4184_a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v4185_a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v4186_a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v4189_a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v4190_a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v4191_a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v4192_a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v4193_a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v4194_a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v4195_a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v4196_a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v4197_a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v4198_a</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v4211_h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v4212_h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v4213_h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v4214_h</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v4322_s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v4327_s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v4328_s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v4330_s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v4331_s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v4332_s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v4355_s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v4356_s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v4357_s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v4358_s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lastRenderedPageBreak/>
              <w:t>v4359_s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v4360_s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v4361_s</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v4422_m</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v4438_c</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v4439_c</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v4440_c</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A06A2" w:rsidRPr="009A06A2" w:rsidTr="009A06A2">
        <w:tc>
          <w:tcPr>
            <w:tcW w:w="0" w:type="auto"/>
          </w:tcPr>
          <w:p w:rsidR="009A06A2" w:rsidRPr="009A06A2" w:rsidRDefault="009A06A2" w:rsidP="00CE10E6">
            <w:pPr>
              <w:adjustRightInd w:val="0"/>
              <w:spacing w:before="60" w:after="60"/>
            </w:pPr>
            <w:r w:rsidRPr="009A06A2">
              <w:t>v4441_c</w:t>
            </w:r>
          </w:p>
        </w:tc>
        <w:tc>
          <w:tcPr>
            <w:tcW w:w="0" w:type="auto"/>
          </w:tcPr>
          <w:p w:rsidR="009A06A2" w:rsidRPr="009A06A2" w:rsidRDefault="009A06A2" w:rsidP="00CE10E6">
            <w:pPr>
              <w:adjustRightInd w:val="0"/>
              <w:spacing w:before="60" w:after="60"/>
            </w:pPr>
            <w:r w:rsidRPr="009A06A2">
              <w:t>Blocking</w:t>
            </w:r>
          </w:p>
        </w:tc>
        <w:tc>
          <w:tcPr>
            <w:tcW w:w="0" w:type="auto"/>
          </w:tcPr>
          <w:p w:rsidR="009A06A2" w:rsidRPr="009A06A2" w:rsidRDefault="009A06A2" w:rsidP="00CE10E6">
            <w:pPr>
              <w:adjustRightInd w:val="0"/>
              <w:spacing w:before="60" w:after="60"/>
            </w:pPr>
            <w:r w:rsidRPr="009A06A2">
              <w:t>Y</w:t>
            </w:r>
          </w:p>
        </w:tc>
      </w:tr>
      <w:tr w:rsidR="00941684" w:rsidRPr="009A06A2" w:rsidTr="007E6F48">
        <w:tc>
          <w:tcPr>
            <w:tcW w:w="0" w:type="auto"/>
            <w:vAlign w:val="top"/>
          </w:tcPr>
          <w:p w:rsidR="00941684" w:rsidRPr="00573BC3" w:rsidRDefault="00941684" w:rsidP="00CE10E6">
            <w:pPr>
              <w:adjustRightInd w:val="0"/>
              <w:spacing w:before="60" w:after="60"/>
            </w:pPr>
            <w:r w:rsidRPr="00573BC3">
              <w:t>v4745_s</w:t>
            </w:r>
          </w:p>
        </w:tc>
        <w:tc>
          <w:tcPr>
            <w:tcW w:w="0" w:type="auto"/>
          </w:tcPr>
          <w:p w:rsidR="00941684" w:rsidRPr="009A06A2" w:rsidRDefault="00941684" w:rsidP="00CE10E6">
            <w:pPr>
              <w:adjustRightInd w:val="0"/>
              <w:spacing w:before="60" w:after="60"/>
            </w:pPr>
            <w:r>
              <w:t>Blocking</w:t>
            </w:r>
          </w:p>
        </w:tc>
        <w:tc>
          <w:tcPr>
            <w:tcW w:w="0" w:type="auto"/>
          </w:tcPr>
          <w:p w:rsidR="00941684" w:rsidRPr="009A06A2" w:rsidRDefault="00941684" w:rsidP="00CE10E6">
            <w:pPr>
              <w:adjustRightInd w:val="0"/>
              <w:spacing w:before="60" w:after="60"/>
            </w:pPr>
            <w:r>
              <w:t>Y</w:t>
            </w:r>
          </w:p>
        </w:tc>
      </w:tr>
      <w:tr w:rsidR="00941684" w:rsidRPr="009A06A2" w:rsidTr="007E6F48">
        <w:tc>
          <w:tcPr>
            <w:tcW w:w="0" w:type="auto"/>
            <w:vAlign w:val="top"/>
          </w:tcPr>
          <w:p w:rsidR="00941684" w:rsidRDefault="00941684" w:rsidP="00CE10E6">
            <w:pPr>
              <w:adjustRightInd w:val="0"/>
              <w:spacing w:before="60" w:after="60"/>
            </w:pPr>
            <w:r w:rsidRPr="00573BC3">
              <w:t>v4746_s</w:t>
            </w:r>
          </w:p>
        </w:tc>
        <w:tc>
          <w:tcPr>
            <w:tcW w:w="0" w:type="auto"/>
          </w:tcPr>
          <w:p w:rsidR="00941684" w:rsidRPr="009A06A2" w:rsidRDefault="00941684" w:rsidP="00CE10E6">
            <w:pPr>
              <w:adjustRightInd w:val="0"/>
              <w:spacing w:before="60" w:after="60"/>
            </w:pPr>
            <w:r>
              <w:t>Blocking</w:t>
            </w:r>
          </w:p>
        </w:tc>
        <w:tc>
          <w:tcPr>
            <w:tcW w:w="0" w:type="auto"/>
          </w:tcPr>
          <w:p w:rsidR="00941684" w:rsidRPr="009A06A2" w:rsidRDefault="00941684"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v4217_h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v4218_h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v4219_h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v4220_h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v4221_h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v4222_h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v4224_h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v4225_h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v4226_h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v4227_h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v4228_h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r w:rsidR="00233A26" w:rsidRPr="009A06A2" w:rsidTr="007E6F48">
        <w:tc>
          <w:tcPr>
            <w:tcW w:w="0" w:type="auto"/>
          </w:tcPr>
          <w:p w:rsidR="00233A26" w:rsidRPr="009A06A2" w:rsidRDefault="00233A26" w:rsidP="00CE10E6">
            <w:pPr>
              <w:adjustRightInd w:val="0"/>
              <w:spacing w:before="60" w:after="60"/>
            </w:pPr>
            <w:r w:rsidRPr="009A06A2">
              <w:t>v4229_h</w:t>
            </w:r>
          </w:p>
        </w:tc>
        <w:tc>
          <w:tcPr>
            <w:tcW w:w="0" w:type="auto"/>
          </w:tcPr>
          <w:p w:rsidR="00233A26" w:rsidRPr="009A06A2" w:rsidRDefault="00233A26" w:rsidP="00CE10E6">
            <w:pPr>
              <w:adjustRightInd w:val="0"/>
              <w:spacing w:before="60" w:after="60"/>
            </w:pPr>
            <w:r>
              <w:t>Blocking</w:t>
            </w:r>
          </w:p>
        </w:tc>
        <w:tc>
          <w:tcPr>
            <w:tcW w:w="0" w:type="auto"/>
          </w:tcPr>
          <w:p w:rsidR="00233A26" w:rsidRPr="009A06A2" w:rsidRDefault="00233A26" w:rsidP="00CE10E6">
            <w:pPr>
              <w:adjustRightInd w:val="0"/>
              <w:spacing w:before="60" w:after="60"/>
            </w:pPr>
            <w:r>
              <w:t>Y</w:t>
            </w:r>
          </w:p>
        </w:tc>
      </w:tr>
    </w:tbl>
    <w:p w:rsidR="009A06A2" w:rsidRDefault="009A06A2" w:rsidP="00CE10E6">
      <w:pPr>
        <w:adjustRightInd w:val="0"/>
        <w:sectPr w:rsidR="009A06A2" w:rsidSect="009A06A2">
          <w:type w:val="continuous"/>
          <w:pgSz w:w="11900" w:h="16840"/>
          <w:pgMar w:top="357" w:right="357" w:bottom="357" w:left="357" w:header="1020" w:footer="709" w:gutter="0"/>
          <w:cols w:num="2" w:space="708"/>
          <w:docGrid w:linePitch="299"/>
        </w:sectPr>
      </w:pPr>
    </w:p>
    <w:p w:rsidR="009A06A2" w:rsidRPr="009A06A2" w:rsidRDefault="009A06A2" w:rsidP="00CE10E6">
      <w:pPr>
        <w:adjustRightInd w:val="0"/>
      </w:pPr>
    </w:p>
    <w:p w:rsidR="009A06A2" w:rsidRPr="009A06A2" w:rsidRDefault="009A06A2" w:rsidP="00CE10E6">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9A06A2" w:rsidRPr="009A06A2" w:rsidTr="009A06A2">
        <w:trPr>
          <w:cantSplit/>
        </w:trPr>
        <w:tc>
          <w:tcPr>
            <w:tcW w:w="11205" w:type="dxa"/>
            <w:tcBorders>
              <w:top w:val="nil"/>
              <w:left w:val="nil"/>
              <w:bottom w:val="nil"/>
              <w:right w:val="nil"/>
            </w:tcBorders>
            <w:shd w:val="clear" w:color="auto" w:fill="FFFFFF"/>
          </w:tcPr>
          <w:p w:rsidR="009A06A2" w:rsidRPr="009A06A2" w:rsidRDefault="009A06A2" w:rsidP="00CE10E6">
            <w:pPr>
              <w:pStyle w:val="Numberedtitlelevel3"/>
            </w:pPr>
            <w:bookmarkStart w:id="39" w:name="_Toc467084535"/>
            <w:r w:rsidRPr="009A06A2">
              <w:t>Deleted Rules</w:t>
            </w:r>
            <w:bookmarkEnd w:id="39"/>
          </w:p>
        </w:tc>
      </w:tr>
    </w:tbl>
    <w:p w:rsidR="009A06A2" w:rsidRPr="009A06A2" w:rsidRDefault="009A06A2" w:rsidP="00CE10E6">
      <w:pPr>
        <w:adjustRightInd w:val="0"/>
      </w:pPr>
    </w:p>
    <w:p w:rsidR="00F92155" w:rsidRDefault="00F92155" w:rsidP="00CE10E6">
      <w:pPr>
        <w:adjustRightInd w:val="0"/>
        <w:spacing w:before="60" w:after="60"/>
        <w:rPr>
          <w:b/>
        </w:rPr>
        <w:sectPr w:rsidR="00F92155" w:rsidSect="009A06A2">
          <w:type w:val="continuous"/>
          <w:pgSz w:w="11900" w:h="16840"/>
          <w:pgMar w:top="357" w:right="357" w:bottom="357" w:left="357" w:header="1020" w:footer="709" w:gutter="0"/>
          <w:cols w:space="708"/>
          <w:docGrid w:linePitch="299"/>
        </w:sectPr>
      </w:pPr>
    </w:p>
    <w:tbl>
      <w:tblPr>
        <w:tblStyle w:val="EBAtable"/>
        <w:tblW w:w="0" w:type="auto"/>
        <w:tblLayout w:type="fixed"/>
        <w:tblLook w:val="0020" w:firstRow="1" w:lastRow="0" w:firstColumn="0" w:lastColumn="0" w:noHBand="0" w:noVBand="0"/>
      </w:tblPr>
      <w:tblGrid>
        <w:gridCol w:w="1157"/>
        <w:gridCol w:w="2581"/>
      </w:tblGrid>
      <w:tr w:rsidR="009A06A2" w:rsidRPr="009A06A2" w:rsidTr="00F92155">
        <w:trPr>
          <w:cnfStyle w:val="100000000000" w:firstRow="1" w:lastRow="0" w:firstColumn="0" w:lastColumn="0" w:oddVBand="0" w:evenVBand="0" w:oddHBand="0" w:evenHBand="0" w:firstRowFirstColumn="0" w:firstRowLastColumn="0" w:lastRowFirstColumn="0" w:lastRowLastColumn="0"/>
        </w:trPr>
        <w:tc>
          <w:tcPr>
            <w:tcW w:w="1157" w:type="dxa"/>
          </w:tcPr>
          <w:p w:rsidR="009A06A2" w:rsidRPr="009A06A2" w:rsidRDefault="009A06A2" w:rsidP="00CE10E6">
            <w:pPr>
              <w:adjustRightInd w:val="0"/>
              <w:spacing w:before="60" w:after="60"/>
              <w:rPr>
                <w:b/>
              </w:rPr>
            </w:pPr>
            <w:r w:rsidRPr="009A06A2">
              <w:rPr>
                <w:b/>
              </w:rPr>
              <w:lastRenderedPageBreak/>
              <w:t>Rule</w:t>
            </w:r>
          </w:p>
        </w:tc>
        <w:tc>
          <w:tcPr>
            <w:tcW w:w="2581" w:type="dxa"/>
          </w:tcPr>
          <w:p w:rsidR="009A06A2" w:rsidRPr="009A06A2" w:rsidRDefault="009A06A2" w:rsidP="00CE10E6">
            <w:pPr>
              <w:adjustRightInd w:val="0"/>
              <w:spacing w:before="60" w:after="60"/>
              <w:rPr>
                <w:b/>
              </w:rPr>
            </w:pPr>
            <w:r w:rsidRPr="009A06A2">
              <w:rPr>
                <w:b/>
              </w:rPr>
              <w:t>Was already deactivated</w:t>
            </w:r>
          </w:p>
        </w:tc>
      </w:tr>
      <w:tr w:rsidR="009A06A2" w:rsidRPr="009A06A2" w:rsidTr="00F92155">
        <w:tc>
          <w:tcPr>
            <w:tcW w:w="1157" w:type="dxa"/>
          </w:tcPr>
          <w:p w:rsidR="009A06A2" w:rsidRPr="009A06A2" w:rsidRDefault="009A06A2" w:rsidP="00CE10E6">
            <w:pPr>
              <w:adjustRightInd w:val="0"/>
              <w:spacing w:before="60" w:after="60"/>
            </w:pPr>
            <w:r w:rsidRPr="009A06A2">
              <w:t>v0482_m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v0511_m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v0515_m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v0535_m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v0539_m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v1055_m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v1371_m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lastRenderedPageBreak/>
              <w:t>v1784_h</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v1785_h</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v3692_s</w:t>
            </w:r>
          </w:p>
        </w:tc>
        <w:tc>
          <w:tcPr>
            <w:tcW w:w="2581" w:type="dxa"/>
          </w:tcPr>
          <w:p w:rsidR="009A06A2" w:rsidRPr="009A06A2" w:rsidRDefault="009A06A2" w:rsidP="00CE10E6">
            <w:pPr>
              <w:adjustRightInd w:val="0"/>
              <w:spacing w:before="60" w:after="60"/>
            </w:pPr>
            <w:r w:rsidRPr="009A06A2">
              <w:t>Y</w:t>
            </w:r>
          </w:p>
        </w:tc>
      </w:tr>
      <w:tr w:rsidR="009A06A2" w:rsidRPr="009A06A2" w:rsidTr="00F92155">
        <w:tc>
          <w:tcPr>
            <w:tcW w:w="1157" w:type="dxa"/>
          </w:tcPr>
          <w:p w:rsidR="009A06A2" w:rsidRPr="009A06A2" w:rsidRDefault="009A06A2" w:rsidP="00CE10E6">
            <w:pPr>
              <w:adjustRightInd w:val="0"/>
              <w:spacing w:before="60" w:after="60"/>
            </w:pPr>
            <w:r w:rsidRPr="009A06A2">
              <w:t>v3695_s</w:t>
            </w:r>
          </w:p>
        </w:tc>
        <w:tc>
          <w:tcPr>
            <w:tcW w:w="2581" w:type="dxa"/>
          </w:tcPr>
          <w:p w:rsidR="009A06A2" w:rsidRPr="009A06A2" w:rsidRDefault="009A06A2" w:rsidP="00CE10E6">
            <w:pPr>
              <w:adjustRightInd w:val="0"/>
              <w:spacing w:before="60" w:after="60"/>
            </w:pPr>
            <w:r w:rsidRPr="009A06A2">
              <w:t>Y</w:t>
            </w:r>
          </w:p>
        </w:tc>
      </w:tr>
      <w:tr w:rsidR="009A06A2" w:rsidRPr="009A06A2" w:rsidTr="00F92155">
        <w:tc>
          <w:tcPr>
            <w:tcW w:w="1157" w:type="dxa"/>
          </w:tcPr>
          <w:p w:rsidR="009A06A2" w:rsidRPr="009A06A2" w:rsidRDefault="009A06A2" w:rsidP="00CE10E6">
            <w:pPr>
              <w:adjustRightInd w:val="0"/>
              <w:spacing w:before="60" w:after="60"/>
            </w:pPr>
            <w:r w:rsidRPr="009A06A2">
              <w:t>v4009_a</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v4169_a</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v4188_a</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lastRenderedPageBreak/>
              <w:t>v4326_s</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v4408_u</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v4470_m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v4471_m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v4739_m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lastRenderedPageBreak/>
              <w:t>v4740_m</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v4741_h</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v4742_h</w:t>
            </w:r>
          </w:p>
        </w:tc>
        <w:tc>
          <w:tcPr>
            <w:tcW w:w="2581" w:type="dxa"/>
          </w:tcPr>
          <w:p w:rsidR="009A06A2" w:rsidRPr="009A06A2" w:rsidRDefault="009A06A2" w:rsidP="00CE10E6">
            <w:pPr>
              <w:adjustRightInd w:val="0"/>
              <w:spacing w:before="60" w:after="60"/>
            </w:pPr>
          </w:p>
        </w:tc>
      </w:tr>
      <w:tr w:rsidR="009A06A2" w:rsidRPr="009A06A2" w:rsidTr="00F92155">
        <w:tc>
          <w:tcPr>
            <w:tcW w:w="1157" w:type="dxa"/>
          </w:tcPr>
          <w:p w:rsidR="009A06A2" w:rsidRPr="009A06A2" w:rsidRDefault="009A06A2" w:rsidP="00CE10E6">
            <w:pPr>
              <w:adjustRightInd w:val="0"/>
              <w:spacing w:before="60" w:after="60"/>
            </w:pPr>
            <w:r w:rsidRPr="009A06A2">
              <w:t>v4743_h</w:t>
            </w:r>
          </w:p>
        </w:tc>
        <w:tc>
          <w:tcPr>
            <w:tcW w:w="2581" w:type="dxa"/>
          </w:tcPr>
          <w:p w:rsidR="009A06A2" w:rsidRPr="009A06A2" w:rsidRDefault="009A06A2" w:rsidP="00CE10E6">
            <w:pPr>
              <w:adjustRightInd w:val="0"/>
              <w:spacing w:before="60" w:after="60"/>
            </w:pPr>
          </w:p>
        </w:tc>
      </w:tr>
    </w:tbl>
    <w:p w:rsidR="00F92155" w:rsidRDefault="00F92155" w:rsidP="00CE10E6">
      <w:pPr>
        <w:adjustRightInd w:val="0"/>
        <w:sectPr w:rsidR="00F92155" w:rsidSect="00F92155">
          <w:type w:val="continuous"/>
          <w:pgSz w:w="11900" w:h="16840"/>
          <w:pgMar w:top="357" w:right="357" w:bottom="357" w:left="357" w:header="1020" w:footer="709" w:gutter="0"/>
          <w:cols w:num="2" w:space="708"/>
          <w:docGrid w:linePitch="299"/>
        </w:sectPr>
      </w:pPr>
    </w:p>
    <w:p w:rsidR="009A06A2" w:rsidRPr="009A06A2" w:rsidRDefault="009A06A2" w:rsidP="00CE10E6">
      <w:pPr>
        <w:adjustRightInd w:val="0"/>
      </w:pPr>
    </w:p>
    <w:p w:rsidR="009A06A2" w:rsidRPr="009A06A2" w:rsidRDefault="009A06A2" w:rsidP="00CE10E6">
      <w:pPr>
        <w:adjustRightInd w:val="0"/>
      </w:pPr>
    </w:p>
    <w:p w:rsidR="009A06A2" w:rsidRPr="009A06A2" w:rsidRDefault="009A06A2" w:rsidP="00CE10E6">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9A06A2" w:rsidRPr="009A06A2" w:rsidTr="009A06A2">
        <w:trPr>
          <w:cantSplit/>
        </w:trPr>
        <w:tc>
          <w:tcPr>
            <w:tcW w:w="11205" w:type="dxa"/>
            <w:tcBorders>
              <w:top w:val="nil"/>
              <w:left w:val="nil"/>
              <w:bottom w:val="nil"/>
              <w:right w:val="nil"/>
            </w:tcBorders>
            <w:shd w:val="clear" w:color="auto" w:fill="FFFFFF"/>
          </w:tcPr>
          <w:p w:rsidR="009A06A2" w:rsidRPr="009A06A2" w:rsidRDefault="009A06A2" w:rsidP="00CE10E6">
            <w:pPr>
              <w:pStyle w:val="Numberedtitlelevel3"/>
            </w:pPr>
            <w:bookmarkStart w:id="40" w:name="_Toc467084536"/>
            <w:r w:rsidRPr="009A06A2">
              <w:t>Rules now implemented at the XBRL level that were previously just in the list of rules</w:t>
            </w:r>
            <w:bookmarkEnd w:id="40"/>
          </w:p>
        </w:tc>
      </w:tr>
    </w:tbl>
    <w:p w:rsidR="009A06A2" w:rsidRPr="009A06A2" w:rsidRDefault="009A06A2" w:rsidP="00CE10E6">
      <w:pPr>
        <w:adjustRightInd w:val="0"/>
      </w:pPr>
    </w:p>
    <w:tbl>
      <w:tblPr>
        <w:tblStyle w:val="EBAtable"/>
        <w:tblW w:w="0" w:type="auto"/>
        <w:tblLook w:val="0020" w:firstRow="1" w:lastRow="0" w:firstColumn="0" w:lastColumn="0" w:noHBand="0" w:noVBand="0"/>
      </w:tblPr>
      <w:tblGrid>
        <w:gridCol w:w="1047"/>
      </w:tblGrid>
      <w:tr w:rsidR="009A06A2" w:rsidRPr="009A06A2" w:rsidTr="00F92155">
        <w:trPr>
          <w:cnfStyle w:val="100000000000" w:firstRow="1" w:lastRow="0" w:firstColumn="0" w:lastColumn="0" w:oddVBand="0" w:evenVBand="0" w:oddHBand="0" w:evenHBand="0" w:firstRowFirstColumn="0" w:firstRowLastColumn="0" w:lastRowFirstColumn="0" w:lastRowLastColumn="0"/>
        </w:trPr>
        <w:tc>
          <w:tcPr>
            <w:tcW w:w="0" w:type="auto"/>
          </w:tcPr>
          <w:p w:rsidR="009A06A2" w:rsidRPr="00F92155" w:rsidRDefault="009A06A2" w:rsidP="00CE10E6">
            <w:pPr>
              <w:adjustRightInd w:val="0"/>
              <w:spacing w:before="60" w:after="60"/>
              <w:rPr>
                <w:b/>
              </w:rPr>
            </w:pPr>
            <w:r w:rsidRPr="00F92155">
              <w:rPr>
                <w:b/>
              </w:rPr>
              <w:t>Rule</w:t>
            </w:r>
          </w:p>
        </w:tc>
      </w:tr>
      <w:tr w:rsidR="009A06A2" w:rsidRPr="009A06A2" w:rsidTr="00F92155">
        <w:tc>
          <w:tcPr>
            <w:tcW w:w="0" w:type="auto"/>
          </w:tcPr>
          <w:p w:rsidR="009A06A2" w:rsidRPr="009A06A2" w:rsidRDefault="009A06A2" w:rsidP="00CE10E6">
            <w:pPr>
              <w:adjustRightInd w:val="0"/>
              <w:spacing w:before="60" w:after="60"/>
            </w:pPr>
            <w:r w:rsidRPr="009A06A2">
              <w:t>v0330_m</w:t>
            </w:r>
          </w:p>
        </w:tc>
      </w:tr>
      <w:tr w:rsidR="009A06A2" w:rsidRPr="009A06A2" w:rsidTr="00F92155">
        <w:tc>
          <w:tcPr>
            <w:tcW w:w="0" w:type="auto"/>
          </w:tcPr>
          <w:p w:rsidR="009A06A2" w:rsidRPr="009A06A2" w:rsidRDefault="009A06A2" w:rsidP="00CE10E6">
            <w:pPr>
              <w:adjustRightInd w:val="0"/>
              <w:spacing w:before="60" w:after="60"/>
            </w:pPr>
            <w:r w:rsidRPr="009A06A2">
              <w:t>v0333_m</w:t>
            </w:r>
          </w:p>
        </w:tc>
      </w:tr>
      <w:tr w:rsidR="009A06A2" w:rsidRPr="009A06A2" w:rsidTr="00F92155">
        <w:tc>
          <w:tcPr>
            <w:tcW w:w="0" w:type="auto"/>
          </w:tcPr>
          <w:p w:rsidR="009A06A2" w:rsidRPr="009A06A2" w:rsidRDefault="009A06A2" w:rsidP="00CE10E6">
            <w:pPr>
              <w:adjustRightInd w:val="0"/>
              <w:spacing w:before="60" w:after="60"/>
            </w:pPr>
            <w:r w:rsidRPr="009A06A2">
              <w:t>v0340_m</w:t>
            </w:r>
          </w:p>
        </w:tc>
      </w:tr>
      <w:tr w:rsidR="009A06A2" w:rsidRPr="009A06A2" w:rsidTr="00F92155">
        <w:tc>
          <w:tcPr>
            <w:tcW w:w="0" w:type="auto"/>
          </w:tcPr>
          <w:p w:rsidR="009A06A2" w:rsidRPr="009A06A2" w:rsidRDefault="009A06A2" w:rsidP="00CE10E6">
            <w:pPr>
              <w:adjustRightInd w:val="0"/>
              <w:spacing w:before="60" w:after="60"/>
            </w:pPr>
            <w:r w:rsidRPr="009A06A2">
              <w:t>v0492_m</w:t>
            </w:r>
          </w:p>
        </w:tc>
      </w:tr>
      <w:tr w:rsidR="009A06A2" w:rsidRPr="009A06A2" w:rsidTr="00F92155">
        <w:tc>
          <w:tcPr>
            <w:tcW w:w="0" w:type="auto"/>
          </w:tcPr>
          <w:p w:rsidR="009A06A2" w:rsidRPr="009A06A2" w:rsidRDefault="009A06A2" w:rsidP="00CE10E6">
            <w:pPr>
              <w:adjustRightInd w:val="0"/>
              <w:spacing w:before="60" w:after="60"/>
            </w:pPr>
            <w:r w:rsidRPr="009A06A2">
              <w:t>v0889_m</w:t>
            </w:r>
          </w:p>
        </w:tc>
      </w:tr>
      <w:tr w:rsidR="00233A26" w:rsidRPr="009A06A2" w:rsidTr="00F92155">
        <w:tc>
          <w:tcPr>
            <w:tcW w:w="0" w:type="auto"/>
          </w:tcPr>
          <w:p w:rsidR="00233A26" w:rsidRPr="009A06A2" w:rsidRDefault="00233A26" w:rsidP="00CE10E6">
            <w:pPr>
              <w:adjustRightInd w:val="0"/>
              <w:spacing w:before="60" w:after="60"/>
            </w:pPr>
            <w:r w:rsidRPr="009A06A2">
              <w:t>v1031_m</w:t>
            </w:r>
          </w:p>
        </w:tc>
      </w:tr>
      <w:tr w:rsidR="009A06A2" w:rsidRPr="009A06A2" w:rsidTr="00F92155">
        <w:tc>
          <w:tcPr>
            <w:tcW w:w="0" w:type="auto"/>
          </w:tcPr>
          <w:p w:rsidR="009A06A2" w:rsidRPr="009A06A2" w:rsidRDefault="009A06A2" w:rsidP="00CE10E6">
            <w:pPr>
              <w:adjustRightInd w:val="0"/>
              <w:spacing w:before="60" w:after="60"/>
            </w:pPr>
            <w:r w:rsidRPr="009A06A2">
              <w:t>v1741_m</w:t>
            </w:r>
          </w:p>
        </w:tc>
      </w:tr>
      <w:tr w:rsidR="00233A26" w:rsidRPr="009A06A2" w:rsidTr="00F92155">
        <w:tc>
          <w:tcPr>
            <w:tcW w:w="0" w:type="auto"/>
          </w:tcPr>
          <w:p w:rsidR="00233A26" w:rsidRPr="009A06A2" w:rsidRDefault="00233A26" w:rsidP="00CE10E6">
            <w:pPr>
              <w:adjustRightInd w:val="0"/>
              <w:spacing w:before="60" w:after="60"/>
            </w:pPr>
            <w:r w:rsidRPr="009A06A2">
              <w:t>v4337_s</w:t>
            </w:r>
          </w:p>
        </w:tc>
      </w:tr>
    </w:tbl>
    <w:p w:rsidR="009A06A2" w:rsidRPr="009A06A2" w:rsidRDefault="009A06A2" w:rsidP="00CE10E6">
      <w:pPr>
        <w:adjustRightInd w:val="0"/>
      </w:pPr>
    </w:p>
    <w:p w:rsidR="009A06A2" w:rsidRDefault="009A06A2" w:rsidP="00CE10E6">
      <w:pPr>
        <w:adjustRightInd w:val="0"/>
      </w:pPr>
    </w:p>
    <w:p w:rsidR="009620C9" w:rsidRPr="009A06A2" w:rsidRDefault="009620C9" w:rsidP="00CE10E6">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9620C9" w:rsidRPr="009A06A2" w:rsidTr="007E6F48">
        <w:trPr>
          <w:cantSplit/>
        </w:trPr>
        <w:tc>
          <w:tcPr>
            <w:tcW w:w="11205" w:type="dxa"/>
            <w:tcBorders>
              <w:top w:val="nil"/>
              <w:left w:val="nil"/>
              <w:bottom w:val="nil"/>
              <w:right w:val="nil"/>
            </w:tcBorders>
            <w:shd w:val="clear" w:color="auto" w:fill="FFFFFF"/>
          </w:tcPr>
          <w:p w:rsidR="009620C9" w:rsidRPr="009A06A2" w:rsidRDefault="009620C9" w:rsidP="00CE10E6">
            <w:pPr>
              <w:pStyle w:val="Numberedtitlelevel3"/>
              <w:numPr>
                <w:ilvl w:val="2"/>
                <w:numId w:val="32"/>
              </w:numPr>
            </w:pPr>
            <w:bookmarkStart w:id="41" w:name="_Toc467084537"/>
            <w:r>
              <w:t>Rules with corrections</w:t>
            </w:r>
            <w:r w:rsidR="00941684">
              <w:t xml:space="preserve"> in the list</w:t>
            </w:r>
            <w:bookmarkEnd w:id="41"/>
            <w:r>
              <w:t xml:space="preserve"> </w:t>
            </w:r>
          </w:p>
        </w:tc>
      </w:tr>
    </w:tbl>
    <w:tbl>
      <w:tblPr>
        <w:tblStyle w:val="EBAtable"/>
        <w:tblW w:w="0" w:type="auto"/>
        <w:tblLook w:val="0020" w:firstRow="1" w:lastRow="0" w:firstColumn="0" w:lastColumn="0" w:noHBand="0" w:noVBand="0"/>
      </w:tblPr>
      <w:tblGrid>
        <w:gridCol w:w="922"/>
        <w:gridCol w:w="2427"/>
        <w:gridCol w:w="6750"/>
      </w:tblGrid>
      <w:tr w:rsidR="00941684" w:rsidRPr="00F92155" w:rsidTr="007E6F48">
        <w:trPr>
          <w:cnfStyle w:val="100000000000" w:firstRow="1" w:lastRow="0" w:firstColumn="0" w:lastColumn="0" w:oddVBand="0" w:evenVBand="0" w:oddHBand="0" w:evenHBand="0" w:firstRowFirstColumn="0" w:firstRowLastColumn="0" w:lastRowFirstColumn="0" w:lastRowLastColumn="0"/>
        </w:trPr>
        <w:tc>
          <w:tcPr>
            <w:tcW w:w="0" w:type="auto"/>
          </w:tcPr>
          <w:p w:rsidR="009620C9" w:rsidRPr="00F92155" w:rsidRDefault="009620C9" w:rsidP="00CE10E6">
            <w:pPr>
              <w:adjustRightInd w:val="0"/>
              <w:spacing w:before="60" w:after="60"/>
              <w:rPr>
                <w:b/>
              </w:rPr>
            </w:pPr>
            <w:r w:rsidRPr="00F92155">
              <w:rPr>
                <w:b/>
              </w:rPr>
              <w:t>Rule</w:t>
            </w:r>
          </w:p>
        </w:tc>
        <w:tc>
          <w:tcPr>
            <w:tcW w:w="0" w:type="auto"/>
          </w:tcPr>
          <w:p w:rsidR="009620C9" w:rsidRPr="00F92155" w:rsidRDefault="009620C9" w:rsidP="00CE10E6">
            <w:pPr>
              <w:adjustRightInd w:val="0"/>
              <w:spacing w:before="60" w:after="60"/>
              <w:rPr>
                <w:b/>
              </w:rPr>
            </w:pPr>
            <w:proofErr w:type="spellStart"/>
            <w:r>
              <w:rPr>
                <w:b/>
              </w:rPr>
              <w:t>Corrected</w:t>
            </w:r>
            <w:r w:rsidRPr="00F92155">
              <w:rPr>
                <w:b/>
              </w:rPr>
              <w:t>Fields</w:t>
            </w:r>
            <w:proofErr w:type="spellEnd"/>
          </w:p>
        </w:tc>
        <w:tc>
          <w:tcPr>
            <w:tcW w:w="0" w:type="auto"/>
          </w:tcPr>
          <w:p w:rsidR="009620C9" w:rsidRPr="00F92155" w:rsidRDefault="009620C9" w:rsidP="00CE10E6">
            <w:pPr>
              <w:adjustRightInd w:val="0"/>
              <w:spacing w:before="60" w:after="60"/>
              <w:rPr>
                <w:b/>
              </w:rPr>
            </w:pPr>
            <w:r w:rsidRPr="00F92155">
              <w:rPr>
                <w:b/>
              </w:rPr>
              <w:t>C</w:t>
            </w:r>
            <w:r>
              <w:rPr>
                <w:b/>
              </w:rPr>
              <w:t>orrect</w:t>
            </w:r>
            <w:r w:rsidR="00941684">
              <w:rPr>
                <w:b/>
              </w:rPr>
              <w:t>ion</w:t>
            </w:r>
          </w:p>
        </w:tc>
      </w:tr>
      <w:tr w:rsidR="00941684" w:rsidRPr="009A06A2" w:rsidTr="007E6F48">
        <w:tc>
          <w:tcPr>
            <w:tcW w:w="0" w:type="auto"/>
          </w:tcPr>
          <w:p w:rsidR="009620C9" w:rsidRPr="00941684" w:rsidRDefault="009620C9" w:rsidP="00CE10E6">
            <w:pPr>
              <w:adjustRightInd w:val="0"/>
              <w:spacing w:before="60" w:after="60"/>
            </w:pPr>
            <w:r w:rsidRPr="00941684">
              <w:t>v4580_i</w:t>
            </w:r>
          </w:p>
        </w:tc>
        <w:tc>
          <w:tcPr>
            <w:tcW w:w="0" w:type="auto"/>
          </w:tcPr>
          <w:p w:rsidR="009620C9" w:rsidRPr="00941684" w:rsidRDefault="009620C9" w:rsidP="00CE10E6">
            <w:pPr>
              <w:adjustRightInd w:val="0"/>
              <w:spacing w:before="60" w:after="60"/>
            </w:pPr>
            <w:proofErr w:type="spellStart"/>
            <w:r w:rsidRPr="00941684">
              <w:t>NotImplementedInXBRL</w:t>
            </w:r>
            <w:proofErr w:type="spellEnd"/>
            <w:r w:rsidRPr="00941684">
              <w:t>.</w:t>
            </w:r>
          </w:p>
        </w:tc>
        <w:tc>
          <w:tcPr>
            <w:tcW w:w="0" w:type="auto"/>
          </w:tcPr>
          <w:p w:rsidR="009620C9" w:rsidRPr="00941684" w:rsidRDefault="00941684" w:rsidP="00CE10E6">
            <w:pPr>
              <w:adjustRightInd w:val="0"/>
              <w:spacing w:before="60" w:after="60"/>
            </w:pPr>
            <w:r w:rsidRPr="00941684">
              <w:t>Removed</w:t>
            </w:r>
            <w:r>
              <w:t xml:space="preserve"> – was in fact implemented in 2.5 as is intrinsic at the XBRL level</w:t>
            </w:r>
          </w:p>
        </w:tc>
      </w:tr>
    </w:tbl>
    <w:p w:rsidR="009A06A2" w:rsidRPr="009A06A2" w:rsidRDefault="009A06A2" w:rsidP="00CE10E6">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9A06A2" w:rsidRPr="009A06A2" w:rsidTr="009A06A2">
        <w:trPr>
          <w:cantSplit/>
        </w:trPr>
        <w:tc>
          <w:tcPr>
            <w:tcW w:w="11205" w:type="dxa"/>
            <w:tcBorders>
              <w:top w:val="nil"/>
              <w:left w:val="nil"/>
              <w:bottom w:val="nil"/>
              <w:right w:val="nil"/>
            </w:tcBorders>
            <w:shd w:val="clear" w:color="auto" w:fill="FFFFFF"/>
          </w:tcPr>
          <w:p w:rsidR="009A06A2" w:rsidRPr="009A06A2" w:rsidRDefault="009620C9" w:rsidP="00CE10E6">
            <w:pPr>
              <w:pStyle w:val="Numberedtitlelevel3"/>
            </w:pPr>
            <w:bookmarkStart w:id="42" w:name="_Toc467084538"/>
            <w:r>
              <w:t xml:space="preserve">Rules with cosmetic changes (e.g. reformatting of </w:t>
            </w:r>
            <w:r w:rsidR="00941684">
              <w:t>text, removal of redundant info etc.)</w:t>
            </w:r>
            <w:bookmarkEnd w:id="42"/>
          </w:p>
        </w:tc>
      </w:tr>
    </w:tbl>
    <w:p w:rsidR="009A06A2" w:rsidRPr="009A06A2" w:rsidRDefault="009A06A2" w:rsidP="00CE10E6">
      <w:pPr>
        <w:adjustRightInd w:val="0"/>
      </w:pPr>
    </w:p>
    <w:p w:rsidR="00F92155" w:rsidRDefault="00F92155" w:rsidP="00CE10E6">
      <w:pPr>
        <w:adjustRightInd w:val="0"/>
        <w:spacing w:before="60" w:after="60"/>
        <w:rPr>
          <w:b/>
        </w:rPr>
        <w:sectPr w:rsidR="00F92155" w:rsidSect="009A06A2">
          <w:type w:val="continuous"/>
          <w:pgSz w:w="11900" w:h="16840"/>
          <w:pgMar w:top="357" w:right="357" w:bottom="357" w:left="357" w:header="1020" w:footer="709" w:gutter="0"/>
          <w:cols w:space="708"/>
          <w:docGrid w:linePitch="299"/>
        </w:sectPr>
      </w:pPr>
    </w:p>
    <w:tbl>
      <w:tblPr>
        <w:tblStyle w:val="EBAtable"/>
        <w:tblW w:w="0" w:type="auto"/>
        <w:tblLook w:val="0020" w:firstRow="1" w:lastRow="0" w:firstColumn="0" w:lastColumn="0" w:noHBand="0" w:noVBand="0"/>
      </w:tblPr>
      <w:tblGrid>
        <w:gridCol w:w="1047"/>
        <w:gridCol w:w="1749"/>
      </w:tblGrid>
      <w:tr w:rsidR="00941684" w:rsidRPr="00F92155" w:rsidTr="00F92155">
        <w:trPr>
          <w:cnfStyle w:val="100000000000" w:firstRow="1" w:lastRow="0" w:firstColumn="0" w:lastColumn="0" w:oddVBand="0" w:evenVBand="0" w:oddHBand="0" w:evenHBand="0" w:firstRowFirstColumn="0" w:firstRowLastColumn="0" w:lastRowFirstColumn="0" w:lastRowLastColumn="0"/>
        </w:trPr>
        <w:tc>
          <w:tcPr>
            <w:tcW w:w="0" w:type="auto"/>
          </w:tcPr>
          <w:p w:rsidR="00941684" w:rsidRPr="00F92155" w:rsidRDefault="00941684" w:rsidP="00CE10E6">
            <w:pPr>
              <w:adjustRightInd w:val="0"/>
              <w:spacing w:before="60" w:after="60"/>
              <w:rPr>
                <w:b/>
              </w:rPr>
            </w:pPr>
            <w:r w:rsidRPr="00F92155">
              <w:rPr>
                <w:b/>
              </w:rPr>
              <w:lastRenderedPageBreak/>
              <w:t>Rule</w:t>
            </w:r>
          </w:p>
        </w:tc>
        <w:tc>
          <w:tcPr>
            <w:tcW w:w="0" w:type="auto"/>
          </w:tcPr>
          <w:p w:rsidR="00941684" w:rsidRPr="00F92155" w:rsidRDefault="00941684" w:rsidP="00CE10E6">
            <w:pPr>
              <w:adjustRightInd w:val="0"/>
              <w:spacing w:before="60" w:after="60"/>
              <w:rPr>
                <w:b/>
              </w:rPr>
            </w:pPr>
            <w:proofErr w:type="spellStart"/>
            <w:r w:rsidRPr="00F92155">
              <w:rPr>
                <w:b/>
              </w:rPr>
              <w:t>ChangedFields</w:t>
            </w:r>
            <w:proofErr w:type="spellEnd"/>
          </w:p>
        </w:tc>
      </w:tr>
      <w:tr w:rsidR="00941684" w:rsidRPr="00941684" w:rsidTr="00F92155">
        <w:tc>
          <w:tcPr>
            <w:tcW w:w="0" w:type="auto"/>
          </w:tcPr>
          <w:p w:rsidR="00941684" w:rsidRPr="00941684" w:rsidRDefault="00941684" w:rsidP="00CE10E6">
            <w:pPr>
              <w:adjustRightInd w:val="0"/>
              <w:spacing w:before="60" w:after="60"/>
            </w:pPr>
            <w:r w:rsidRPr="00941684">
              <w:t>v4277_i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v4278_i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v4279_i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v4336_s</w:t>
            </w:r>
          </w:p>
        </w:tc>
        <w:tc>
          <w:tcPr>
            <w:tcW w:w="0" w:type="auto"/>
          </w:tcPr>
          <w:p w:rsidR="00941684" w:rsidRPr="00941684" w:rsidRDefault="00941684" w:rsidP="00CE10E6">
            <w:pPr>
              <w:adjustRightInd w:val="0"/>
              <w:spacing w:before="60" w:after="60"/>
            </w:pPr>
            <w:r w:rsidRPr="00941684">
              <w:t>Sheets.</w:t>
            </w:r>
          </w:p>
        </w:tc>
      </w:tr>
      <w:tr w:rsidR="00941684" w:rsidRPr="00941684" w:rsidTr="00F92155">
        <w:tc>
          <w:tcPr>
            <w:tcW w:w="0" w:type="auto"/>
          </w:tcPr>
          <w:p w:rsidR="00941684" w:rsidRPr="00941684" w:rsidRDefault="00941684" w:rsidP="00CE10E6">
            <w:pPr>
              <w:adjustRightInd w:val="0"/>
              <w:spacing w:before="60" w:after="60"/>
            </w:pPr>
            <w:r w:rsidRPr="00941684">
              <w:t>v4350_s</w:t>
            </w:r>
          </w:p>
        </w:tc>
        <w:tc>
          <w:tcPr>
            <w:tcW w:w="0" w:type="auto"/>
          </w:tcPr>
          <w:p w:rsidR="00941684" w:rsidRPr="00941684" w:rsidRDefault="00941684" w:rsidP="00CE10E6">
            <w:pPr>
              <w:adjustRightInd w:val="0"/>
              <w:spacing w:before="60" w:after="60"/>
            </w:pPr>
            <w:r w:rsidRPr="00941684">
              <w:t>Sheets.</w:t>
            </w:r>
          </w:p>
        </w:tc>
      </w:tr>
      <w:tr w:rsidR="00941684" w:rsidRPr="00941684" w:rsidTr="00F92155">
        <w:tc>
          <w:tcPr>
            <w:tcW w:w="0" w:type="auto"/>
          </w:tcPr>
          <w:p w:rsidR="00941684" w:rsidRPr="00941684" w:rsidRDefault="00941684" w:rsidP="00CE10E6">
            <w:pPr>
              <w:adjustRightInd w:val="0"/>
              <w:spacing w:before="60" w:after="60"/>
            </w:pPr>
            <w:r w:rsidRPr="00941684">
              <w:t>v4533_m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lastRenderedPageBreak/>
              <w:t>v4534_m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v4535_m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v4536_m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v4537_m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v4538_m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v4539_m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lastRenderedPageBreak/>
              <w:t>v4540_m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v4541_m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v4542_m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v4543_m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v4544_m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v4545_m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v4546_m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v4547_m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v4548_m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v4584_i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v4585_i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v4586_i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v4587_i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v4590_i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v4591_i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v4598_i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v4599_i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v4600_i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v4601_i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v4602_i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v4603_i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v4608_i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v4609_i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lastRenderedPageBreak/>
              <w:t>v4610_i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v4611_i</w:t>
            </w:r>
          </w:p>
        </w:tc>
        <w:tc>
          <w:tcPr>
            <w:tcW w:w="0" w:type="auto"/>
          </w:tcPr>
          <w:p w:rsidR="00941684" w:rsidRPr="00941684" w:rsidRDefault="00941684" w:rsidP="00CE10E6">
            <w:pPr>
              <w:adjustRightInd w:val="0"/>
              <w:spacing w:before="60" w:after="60"/>
            </w:pPr>
            <w:r w:rsidRPr="00941684">
              <w:t>Formula.</w:t>
            </w:r>
          </w:p>
        </w:tc>
      </w:tr>
      <w:tr w:rsidR="00941684" w:rsidRPr="00941684" w:rsidTr="00F92155">
        <w:tc>
          <w:tcPr>
            <w:tcW w:w="0" w:type="auto"/>
          </w:tcPr>
          <w:p w:rsidR="00941684" w:rsidRPr="00941684" w:rsidRDefault="00941684" w:rsidP="00CE10E6">
            <w:pPr>
              <w:adjustRightInd w:val="0"/>
              <w:spacing w:before="60" w:after="60"/>
            </w:pPr>
            <w:r w:rsidRPr="00941684">
              <w:t>v4672_m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v4673_m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v4674_m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v4675_m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v4676_m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v4677_m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v4678_m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v4679_m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v4680_m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v4681_m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v4682_m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v4683_m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v4684_m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v4685_m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v4686_m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v4687_m</w:t>
            </w:r>
          </w:p>
        </w:tc>
        <w:tc>
          <w:tcPr>
            <w:tcW w:w="0" w:type="auto"/>
          </w:tcPr>
          <w:p w:rsidR="00941684" w:rsidRPr="00941684" w:rsidRDefault="00941684" w:rsidP="00CE10E6">
            <w:pPr>
              <w:adjustRightInd w:val="0"/>
              <w:spacing w:before="60" w:after="60"/>
            </w:pPr>
            <w:r w:rsidRPr="00941684">
              <w:t>Rows.</w:t>
            </w:r>
          </w:p>
        </w:tc>
      </w:tr>
      <w:tr w:rsidR="00941684" w:rsidRPr="00941684" w:rsidTr="00F92155">
        <w:tc>
          <w:tcPr>
            <w:tcW w:w="0" w:type="auto"/>
          </w:tcPr>
          <w:p w:rsidR="00941684" w:rsidRPr="00941684" w:rsidRDefault="00941684" w:rsidP="00CE10E6">
            <w:pPr>
              <w:adjustRightInd w:val="0"/>
              <w:spacing w:before="60" w:after="60"/>
            </w:pPr>
            <w:r w:rsidRPr="00941684">
              <w:t>v4721_m</w:t>
            </w:r>
          </w:p>
        </w:tc>
        <w:tc>
          <w:tcPr>
            <w:tcW w:w="0" w:type="auto"/>
          </w:tcPr>
          <w:p w:rsidR="00941684" w:rsidRPr="00941684" w:rsidRDefault="00941684" w:rsidP="00CE10E6">
            <w:pPr>
              <w:adjustRightInd w:val="0"/>
              <w:spacing w:before="60" w:after="60"/>
            </w:pPr>
            <w:r w:rsidRPr="00941684">
              <w:t>Sheets.</w:t>
            </w:r>
          </w:p>
        </w:tc>
      </w:tr>
      <w:tr w:rsidR="00941684" w:rsidRPr="00941684" w:rsidTr="00F92155">
        <w:tc>
          <w:tcPr>
            <w:tcW w:w="0" w:type="auto"/>
          </w:tcPr>
          <w:p w:rsidR="00941684" w:rsidRPr="00941684" w:rsidRDefault="00941684" w:rsidP="00CE10E6">
            <w:pPr>
              <w:adjustRightInd w:val="0"/>
              <w:spacing w:before="60" w:after="60"/>
            </w:pPr>
            <w:r w:rsidRPr="00941684">
              <w:t>v4722_m</w:t>
            </w:r>
          </w:p>
        </w:tc>
        <w:tc>
          <w:tcPr>
            <w:tcW w:w="0" w:type="auto"/>
          </w:tcPr>
          <w:p w:rsidR="00941684" w:rsidRPr="00941684" w:rsidRDefault="00941684" w:rsidP="00CE10E6">
            <w:pPr>
              <w:adjustRightInd w:val="0"/>
              <w:spacing w:before="60" w:after="60"/>
            </w:pPr>
            <w:r w:rsidRPr="00941684">
              <w:t>Sheets.</w:t>
            </w:r>
          </w:p>
        </w:tc>
      </w:tr>
      <w:tr w:rsidR="00941684" w:rsidRPr="00941684" w:rsidTr="00F92155">
        <w:tc>
          <w:tcPr>
            <w:tcW w:w="0" w:type="auto"/>
          </w:tcPr>
          <w:p w:rsidR="00941684" w:rsidRPr="00941684" w:rsidRDefault="00941684" w:rsidP="00CE10E6">
            <w:pPr>
              <w:adjustRightInd w:val="0"/>
              <w:spacing w:before="60" w:after="60"/>
            </w:pPr>
            <w:r w:rsidRPr="00941684">
              <w:t>v4723_m</w:t>
            </w:r>
          </w:p>
        </w:tc>
        <w:tc>
          <w:tcPr>
            <w:tcW w:w="0" w:type="auto"/>
          </w:tcPr>
          <w:p w:rsidR="00941684" w:rsidRPr="00941684" w:rsidRDefault="00941684" w:rsidP="00CE10E6">
            <w:pPr>
              <w:adjustRightInd w:val="0"/>
              <w:spacing w:before="60" w:after="60"/>
            </w:pPr>
            <w:r w:rsidRPr="00941684">
              <w:t>Columns.</w:t>
            </w:r>
          </w:p>
        </w:tc>
      </w:tr>
      <w:tr w:rsidR="00941684" w:rsidRPr="009A06A2" w:rsidTr="00F92155">
        <w:tc>
          <w:tcPr>
            <w:tcW w:w="0" w:type="auto"/>
          </w:tcPr>
          <w:p w:rsidR="00941684" w:rsidRPr="00941684" w:rsidRDefault="00941684" w:rsidP="00CE10E6">
            <w:pPr>
              <w:adjustRightInd w:val="0"/>
              <w:spacing w:before="60" w:after="60"/>
            </w:pPr>
            <w:r w:rsidRPr="00941684">
              <w:t>v4728_m</w:t>
            </w:r>
          </w:p>
        </w:tc>
        <w:tc>
          <w:tcPr>
            <w:tcW w:w="0" w:type="auto"/>
          </w:tcPr>
          <w:p w:rsidR="00941684" w:rsidRPr="00941684" w:rsidRDefault="00941684" w:rsidP="00CE10E6">
            <w:pPr>
              <w:adjustRightInd w:val="0"/>
              <w:spacing w:before="60" w:after="60"/>
            </w:pPr>
            <w:r>
              <w:t xml:space="preserve">Columns, </w:t>
            </w:r>
            <w:r w:rsidRPr="00941684">
              <w:t>Sheets.</w:t>
            </w:r>
          </w:p>
        </w:tc>
      </w:tr>
    </w:tbl>
    <w:p w:rsidR="00F92155" w:rsidRDefault="00F92155" w:rsidP="00CE10E6">
      <w:pPr>
        <w:adjustRightInd w:val="0"/>
        <w:sectPr w:rsidR="00F92155" w:rsidSect="00F92155">
          <w:type w:val="continuous"/>
          <w:pgSz w:w="11900" w:h="16840"/>
          <w:pgMar w:top="357" w:right="357" w:bottom="357" w:left="357" w:header="1020" w:footer="709" w:gutter="0"/>
          <w:cols w:num="2" w:space="708"/>
          <w:docGrid w:linePitch="299"/>
        </w:sectPr>
      </w:pPr>
    </w:p>
    <w:p w:rsidR="009A06A2" w:rsidRPr="009A06A2" w:rsidRDefault="009A06A2" w:rsidP="00CE10E6">
      <w:pPr>
        <w:adjustRightInd w:val="0"/>
      </w:pPr>
    </w:p>
    <w:p w:rsidR="009A06A2" w:rsidRPr="009A06A2" w:rsidRDefault="009A06A2" w:rsidP="00CE10E6">
      <w:pPr>
        <w:adjustRightInd w:val="0"/>
      </w:pPr>
    </w:p>
    <w:p w:rsidR="00941684" w:rsidRPr="009A06A2" w:rsidRDefault="00941684" w:rsidP="00CE10E6">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9A06A2" w:rsidRPr="009A06A2" w:rsidTr="009A06A2">
        <w:trPr>
          <w:cantSplit/>
        </w:trPr>
        <w:tc>
          <w:tcPr>
            <w:tcW w:w="11205" w:type="dxa"/>
            <w:tcBorders>
              <w:top w:val="nil"/>
              <w:left w:val="nil"/>
              <w:bottom w:val="nil"/>
              <w:right w:val="nil"/>
            </w:tcBorders>
            <w:shd w:val="clear" w:color="auto" w:fill="FFFFFF"/>
          </w:tcPr>
          <w:p w:rsidR="009A06A2" w:rsidRPr="009A06A2" w:rsidRDefault="009A06A2" w:rsidP="00CE10E6">
            <w:pPr>
              <w:pStyle w:val="Numberedtitlelevel3"/>
            </w:pPr>
            <w:bookmarkStart w:id="43" w:name="_Toc467084539"/>
            <w:r w:rsidRPr="009A06A2">
              <w:t>Changes</w:t>
            </w:r>
            <w:bookmarkEnd w:id="43"/>
          </w:p>
        </w:tc>
      </w:tr>
    </w:tbl>
    <w:p w:rsidR="009A06A2" w:rsidRPr="009A06A2" w:rsidRDefault="009A06A2" w:rsidP="00CE10E6">
      <w:pPr>
        <w:adjustRightInd w:val="0"/>
      </w:pPr>
    </w:p>
    <w:tbl>
      <w:tblPr>
        <w:tblStyle w:val="EBAtable"/>
        <w:tblW w:w="5000" w:type="pct"/>
        <w:tblLayout w:type="fixed"/>
        <w:tblLook w:val="0020" w:firstRow="1" w:lastRow="0" w:firstColumn="0" w:lastColumn="0" w:noHBand="0" w:noVBand="0"/>
      </w:tblPr>
      <w:tblGrid>
        <w:gridCol w:w="1245"/>
        <w:gridCol w:w="1699"/>
        <w:gridCol w:w="1416"/>
        <w:gridCol w:w="3546"/>
        <w:gridCol w:w="3496"/>
      </w:tblGrid>
      <w:tr w:rsidR="00F92155" w:rsidRPr="00F92155" w:rsidTr="00F92155">
        <w:trPr>
          <w:cnfStyle w:val="100000000000" w:firstRow="1" w:lastRow="0" w:firstColumn="0" w:lastColumn="0" w:oddVBand="0" w:evenVBand="0" w:oddHBand="0" w:evenHBand="0" w:firstRowFirstColumn="0" w:firstRowLastColumn="0" w:lastRowFirstColumn="0" w:lastRowLastColumn="0"/>
        </w:trPr>
        <w:tc>
          <w:tcPr>
            <w:tcW w:w="546" w:type="pct"/>
          </w:tcPr>
          <w:p w:rsidR="00F92155" w:rsidRPr="00F92155" w:rsidRDefault="00F92155" w:rsidP="00CE10E6">
            <w:pPr>
              <w:adjustRightInd w:val="0"/>
              <w:spacing w:before="60" w:after="60"/>
              <w:rPr>
                <w:b/>
              </w:rPr>
            </w:pPr>
            <w:bookmarkStart w:id="44" w:name="IDX6"/>
            <w:bookmarkEnd w:id="44"/>
            <w:r w:rsidRPr="00F92155">
              <w:rPr>
                <w:b/>
              </w:rPr>
              <w:t>Rule</w:t>
            </w:r>
          </w:p>
        </w:tc>
        <w:tc>
          <w:tcPr>
            <w:tcW w:w="745" w:type="pct"/>
          </w:tcPr>
          <w:p w:rsidR="00F92155" w:rsidRPr="00F92155" w:rsidRDefault="00F92155" w:rsidP="00CE10E6">
            <w:pPr>
              <w:adjustRightInd w:val="0"/>
              <w:spacing w:before="60" w:after="60"/>
              <w:rPr>
                <w:b/>
              </w:rPr>
            </w:pPr>
            <w:proofErr w:type="spellStart"/>
            <w:r w:rsidRPr="00F92155">
              <w:rPr>
                <w:b/>
              </w:rPr>
              <w:t>ChangedFields</w:t>
            </w:r>
            <w:proofErr w:type="spellEnd"/>
          </w:p>
        </w:tc>
        <w:tc>
          <w:tcPr>
            <w:tcW w:w="621" w:type="pct"/>
          </w:tcPr>
          <w:p w:rsidR="00F92155" w:rsidRPr="00F92155" w:rsidRDefault="00F92155" w:rsidP="00CE10E6">
            <w:pPr>
              <w:adjustRightInd w:val="0"/>
              <w:spacing w:before="60" w:after="60"/>
              <w:rPr>
                <w:b/>
              </w:rPr>
            </w:pPr>
            <w:proofErr w:type="spellStart"/>
            <w:r w:rsidRPr="00F92155">
              <w:rPr>
                <w:b/>
              </w:rPr>
              <w:t>LastChange</w:t>
            </w:r>
            <w:proofErr w:type="spellEnd"/>
          </w:p>
        </w:tc>
        <w:tc>
          <w:tcPr>
            <w:tcW w:w="1555" w:type="pct"/>
          </w:tcPr>
          <w:p w:rsidR="00F92155" w:rsidRPr="00F92155" w:rsidRDefault="00F92155" w:rsidP="00CE10E6">
            <w:pPr>
              <w:adjustRightInd w:val="0"/>
              <w:spacing w:before="60" w:after="60"/>
              <w:rPr>
                <w:b/>
              </w:rPr>
            </w:pPr>
            <w:proofErr w:type="spellStart"/>
            <w:r w:rsidRPr="00F92155">
              <w:rPr>
                <w:b/>
              </w:rPr>
              <w:t>NewValues</w:t>
            </w:r>
            <w:proofErr w:type="spellEnd"/>
          </w:p>
        </w:tc>
        <w:tc>
          <w:tcPr>
            <w:tcW w:w="1533" w:type="pct"/>
            <w:vAlign w:val="bottom"/>
          </w:tcPr>
          <w:p w:rsidR="00F92155" w:rsidRPr="009A06A2" w:rsidRDefault="00F92155" w:rsidP="00CE10E6">
            <w:pPr>
              <w:adjustRightInd w:val="0"/>
              <w:spacing w:before="60" w:after="60"/>
            </w:pPr>
            <w:proofErr w:type="spellStart"/>
            <w:r w:rsidRPr="009A06A2">
              <w:t>OldValues</w:t>
            </w:r>
            <w:proofErr w:type="spellEnd"/>
          </w:p>
        </w:tc>
      </w:tr>
      <w:tr w:rsidR="00F92155" w:rsidRPr="009A06A2" w:rsidTr="00F92155">
        <w:tc>
          <w:tcPr>
            <w:tcW w:w="546" w:type="pct"/>
          </w:tcPr>
          <w:p w:rsidR="00F92155" w:rsidRPr="009A06A2" w:rsidRDefault="00F92155" w:rsidP="00CE10E6">
            <w:pPr>
              <w:adjustRightInd w:val="0"/>
              <w:spacing w:before="60" w:after="60"/>
            </w:pPr>
            <w:r w:rsidRPr="009A06A2">
              <w:t>v2864_m</w:t>
            </w:r>
          </w:p>
        </w:tc>
        <w:tc>
          <w:tcPr>
            <w:tcW w:w="745" w:type="pct"/>
          </w:tcPr>
          <w:p w:rsidR="00F92155" w:rsidRPr="009A06A2" w:rsidRDefault="00F92155" w:rsidP="00CE10E6">
            <w:pPr>
              <w:adjustRightInd w:val="0"/>
              <w:spacing w:before="60" w:after="60"/>
            </w:pPr>
            <w:r w:rsidRPr="009A06A2">
              <w:t>Rows</w:t>
            </w:r>
          </w:p>
        </w:tc>
        <w:tc>
          <w:tcPr>
            <w:tcW w:w="621" w:type="pct"/>
          </w:tcPr>
          <w:p w:rsidR="00F92155" w:rsidRPr="00233A26" w:rsidRDefault="00F92155" w:rsidP="00CE10E6">
            <w:pPr>
              <w:adjustRightInd w:val="0"/>
              <w:spacing w:before="60" w:after="60"/>
            </w:pPr>
            <w:r w:rsidRPr="00233A26">
              <w:t>Correction</w:t>
            </w:r>
          </w:p>
        </w:tc>
        <w:tc>
          <w:tcPr>
            <w:tcW w:w="1555" w:type="pct"/>
          </w:tcPr>
          <w:p w:rsidR="00F92155" w:rsidRPr="00233A26" w:rsidRDefault="00F92155" w:rsidP="00CE10E6">
            <w:pPr>
              <w:adjustRightInd w:val="0"/>
              <w:spacing w:before="60" w:after="60"/>
            </w:pPr>
            <w:r w:rsidRPr="00233A26">
              <w:t>Rows=(020;030;050;070)</w:t>
            </w:r>
          </w:p>
        </w:tc>
        <w:tc>
          <w:tcPr>
            <w:tcW w:w="1533" w:type="pct"/>
            <w:vAlign w:val="top"/>
          </w:tcPr>
          <w:p w:rsidR="00F92155" w:rsidRPr="009A06A2" w:rsidRDefault="00F92155" w:rsidP="00CE10E6">
            <w:pPr>
              <w:adjustRightInd w:val="0"/>
              <w:spacing w:before="60" w:after="60"/>
            </w:pPr>
            <w:r w:rsidRPr="009A06A2">
              <w:t>Rows=(r020-r030;r050-r060)</w:t>
            </w:r>
          </w:p>
        </w:tc>
      </w:tr>
      <w:tr w:rsidR="00F92155" w:rsidRPr="009A06A2" w:rsidTr="00F92155">
        <w:tc>
          <w:tcPr>
            <w:tcW w:w="546" w:type="pct"/>
          </w:tcPr>
          <w:p w:rsidR="00F92155" w:rsidRPr="009A06A2" w:rsidRDefault="00F92155" w:rsidP="00CE10E6">
            <w:pPr>
              <w:adjustRightInd w:val="0"/>
              <w:spacing w:before="60" w:after="60"/>
            </w:pPr>
            <w:r w:rsidRPr="009A06A2">
              <w:t>v2865_m</w:t>
            </w:r>
          </w:p>
        </w:tc>
        <w:tc>
          <w:tcPr>
            <w:tcW w:w="745" w:type="pct"/>
          </w:tcPr>
          <w:p w:rsidR="00F92155" w:rsidRPr="009A06A2" w:rsidRDefault="00F92155" w:rsidP="00CE10E6">
            <w:pPr>
              <w:adjustRightInd w:val="0"/>
              <w:spacing w:before="60" w:after="60"/>
            </w:pPr>
            <w:r w:rsidRPr="009A06A2">
              <w:t>Rows</w:t>
            </w:r>
          </w:p>
        </w:tc>
        <w:tc>
          <w:tcPr>
            <w:tcW w:w="621" w:type="pct"/>
          </w:tcPr>
          <w:p w:rsidR="00F92155" w:rsidRPr="00233A26" w:rsidRDefault="00F92155" w:rsidP="00CE10E6">
            <w:pPr>
              <w:adjustRightInd w:val="0"/>
              <w:spacing w:before="60" w:after="60"/>
            </w:pPr>
            <w:r w:rsidRPr="00233A26">
              <w:t>Correction</w:t>
            </w:r>
          </w:p>
        </w:tc>
        <w:tc>
          <w:tcPr>
            <w:tcW w:w="1555" w:type="pct"/>
          </w:tcPr>
          <w:p w:rsidR="00F92155" w:rsidRPr="00233A26" w:rsidRDefault="00F92155" w:rsidP="00CE10E6">
            <w:pPr>
              <w:adjustRightInd w:val="0"/>
              <w:spacing w:before="60" w:after="60"/>
            </w:pPr>
            <w:r w:rsidRPr="00233A26">
              <w:t>Rows=(020;030;050;070)</w:t>
            </w:r>
          </w:p>
        </w:tc>
        <w:tc>
          <w:tcPr>
            <w:tcW w:w="1533" w:type="pct"/>
            <w:vAlign w:val="top"/>
          </w:tcPr>
          <w:p w:rsidR="00F92155" w:rsidRPr="009A06A2" w:rsidRDefault="00F92155" w:rsidP="00CE10E6">
            <w:pPr>
              <w:adjustRightInd w:val="0"/>
              <w:spacing w:before="60" w:after="60"/>
            </w:pPr>
            <w:r w:rsidRPr="009A06A2">
              <w:t>Rows=(r020-r030;r050-r060)</w:t>
            </w:r>
          </w:p>
        </w:tc>
      </w:tr>
      <w:tr w:rsidR="00F92155" w:rsidRPr="009A06A2" w:rsidTr="00F92155">
        <w:tc>
          <w:tcPr>
            <w:tcW w:w="546" w:type="pct"/>
          </w:tcPr>
          <w:p w:rsidR="00F92155" w:rsidRPr="009A06A2" w:rsidRDefault="00F92155" w:rsidP="00CE10E6">
            <w:pPr>
              <w:adjustRightInd w:val="0"/>
              <w:spacing w:before="60" w:after="60"/>
            </w:pPr>
            <w:r w:rsidRPr="009A06A2">
              <w:t>v3081_m</w:t>
            </w:r>
          </w:p>
        </w:tc>
        <w:tc>
          <w:tcPr>
            <w:tcW w:w="745" w:type="pct"/>
          </w:tcPr>
          <w:p w:rsidR="00F92155" w:rsidRPr="009A06A2" w:rsidRDefault="00F92155" w:rsidP="00CE10E6">
            <w:pPr>
              <w:adjustRightInd w:val="0"/>
              <w:spacing w:before="60" w:after="60"/>
            </w:pPr>
            <w:r w:rsidRPr="009A06A2">
              <w:t>Formula</w:t>
            </w:r>
          </w:p>
        </w:tc>
        <w:tc>
          <w:tcPr>
            <w:tcW w:w="621" w:type="pct"/>
          </w:tcPr>
          <w:p w:rsidR="00F92155" w:rsidRPr="00233A26" w:rsidRDefault="00233A26" w:rsidP="00CE10E6">
            <w:pPr>
              <w:adjustRightInd w:val="0"/>
              <w:spacing w:before="60" w:after="60"/>
            </w:pPr>
            <w:r w:rsidRPr="00233A26">
              <w:t>Correction</w:t>
            </w:r>
          </w:p>
        </w:tc>
        <w:tc>
          <w:tcPr>
            <w:tcW w:w="1555" w:type="pct"/>
          </w:tcPr>
          <w:p w:rsidR="00F92155" w:rsidRPr="00233A26" w:rsidRDefault="00F92155" w:rsidP="00CE10E6">
            <w:pPr>
              <w:adjustRightInd w:val="0"/>
              <w:spacing w:before="60" w:after="60"/>
            </w:pPr>
            <w:r w:rsidRPr="00233A26">
              <w:t>Formula=sum({F 20.05.a, r010, c025, (</w:t>
            </w:r>
            <w:proofErr w:type="spellStart"/>
            <w:r w:rsidRPr="00233A26">
              <w:t>sNNN</w:t>
            </w:r>
            <w:proofErr w:type="spellEnd"/>
            <w:r w:rsidRPr="00233A26">
              <w:t>)}) = {F 18.00.a, r340, c060}</w:t>
            </w:r>
          </w:p>
        </w:tc>
        <w:tc>
          <w:tcPr>
            <w:tcW w:w="1533" w:type="pct"/>
            <w:vAlign w:val="top"/>
          </w:tcPr>
          <w:p w:rsidR="00F92155" w:rsidRPr="009A06A2" w:rsidRDefault="00F92155" w:rsidP="00CE10E6">
            <w:pPr>
              <w:adjustRightInd w:val="0"/>
              <w:spacing w:before="60" w:after="60"/>
            </w:pPr>
            <w:r w:rsidRPr="009A06A2">
              <w:t>Formula={F 20.05.a, r010,c025, s999} = {F 18.00.a, r340,c060}</w:t>
            </w:r>
          </w:p>
        </w:tc>
      </w:tr>
      <w:tr w:rsidR="00F92155" w:rsidRPr="009A06A2" w:rsidTr="00F92155">
        <w:tc>
          <w:tcPr>
            <w:tcW w:w="546" w:type="pct"/>
          </w:tcPr>
          <w:p w:rsidR="00F92155" w:rsidRPr="009A06A2" w:rsidRDefault="00F92155" w:rsidP="00CE10E6">
            <w:pPr>
              <w:adjustRightInd w:val="0"/>
              <w:spacing w:before="60" w:after="60"/>
            </w:pPr>
            <w:r w:rsidRPr="009A06A2">
              <w:t>v3082_m</w:t>
            </w:r>
          </w:p>
        </w:tc>
        <w:tc>
          <w:tcPr>
            <w:tcW w:w="745" w:type="pct"/>
          </w:tcPr>
          <w:p w:rsidR="00F92155" w:rsidRPr="009A06A2" w:rsidRDefault="00F92155" w:rsidP="00CE10E6">
            <w:pPr>
              <w:adjustRightInd w:val="0"/>
              <w:spacing w:before="60" w:after="60"/>
            </w:pPr>
            <w:r w:rsidRPr="009A06A2">
              <w:t>Formula</w:t>
            </w:r>
          </w:p>
        </w:tc>
        <w:tc>
          <w:tcPr>
            <w:tcW w:w="621" w:type="pct"/>
          </w:tcPr>
          <w:p w:rsidR="00F92155" w:rsidRPr="00233A26" w:rsidRDefault="00233A26" w:rsidP="00CE10E6">
            <w:pPr>
              <w:adjustRightInd w:val="0"/>
              <w:spacing w:before="60" w:after="60"/>
            </w:pPr>
            <w:r w:rsidRPr="00233A26">
              <w:t>Correction</w:t>
            </w:r>
          </w:p>
        </w:tc>
        <w:tc>
          <w:tcPr>
            <w:tcW w:w="1555" w:type="pct"/>
          </w:tcPr>
          <w:p w:rsidR="00F92155" w:rsidRPr="00233A26" w:rsidRDefault="00F92155" w:rsidP="00CE10E6">
            <w:pPr>
              <w:adjustRightInd w:val="0"/>
              <w:spacing w:before="60" w:after="60"/>
            </w:pPr>
            <w:r w:rsidRPr="00233A26">
              <w:t>Formula=sum({F 20.05.a, r020, c025, (</w:t>
            </w:r>
            <w:proofErr w:type="spellStart"/>
            <w:r w:rsidRPr="00233A26">
              <w:t>sNNN</w:t>
            </w:r>
            <w:proofErr w:type="spellEnd"/>
            <w:r w:rsidRPr="00233A26">
              <w:t>)}) = {F 18.00.a, r410, c060}</w:t>
            </w:r>
          </w:p>
        </w:tc>
        <w:tc>
          <w:tcPr>
            <w:tcW w:w="1533" w:type="pct"/>
            <w:vAlign w:val="top"/>
          </w:tcPr>
          <w:p w:rsidR="00F92155" w:rsidRPr="009A06A2" w:rsidRDefault="00F92155" w:rsidP="00CE10E6">
            <w:pPr>
              <w:adjustRightInd w:val="0"/>
              <w:spacing w:before="60" w:after="60"/>
            </w:pPr>
            <w:r w:rsidRPr="009A06A2">
              <w:t>Formula={F 20.05.a, r020,c025, s999} = {F 18.00.a, r410,c060}</w:t>
            </w:r>
          </w:p>
        </w:tc>
      </w:tr>
      <w:tr w:rsidR="00F92155" w:rsidRPr="009A06A2" w:rsidTr="00F92155">
        <w:tc>
          <w:tcPr>
            <w:tcW w:w="546" w:type="pct"/>
          </w:tcPr>
          <w:p w:rsidR="00F92155" w:rsidRPr="009A06A2" w:rsidRDefault="00F92155" w:rsidP="00CE10E6">
            <w:pPr>
              <w:adjustRightInd w:val="0"/>
              <w:spacing w:before="60" w:after="60"/>
            </w:pPr>
            <w:r w:rsidRPr="009A06A2">
              <w:t>v3083_m</w:t>
            </w:r>
          </w:p>
        </w:tc>
        <w:tc>
          <w:tcPr>
            <w:tcW w:w="745" w:type="pct"/>
          </w:tcPr>
          <w:p w:rsidR="00F92155" w:rsidRPr="009A06A2" w:rsidRDefault="00F92155" w:rsidP="00CE10E6">
            <w:pPr>
              <w:adjustRightInd w:val="0"/>
              <w:spacing w:before="60" w:after="60"/>
            </w:pPr>
            <w:r w:rsidRPr="009A06A2">
              <w:t>Formula</w:t>
            </w:r>
          </w:p>
        </w:tc>
        <w:tc>
          <w:tcPr>
            <w:tcW w:w="621" w:type="pct"/>
          </w:tcPr>
          <w:p w:rsidR="00F92155" w:rsidRPr="00233A26" w:rsidRDefault="00233A26" w:rsidP="00CE10E6">
            <w:pPr>
              <w:adjustRightInd w:val="0"/>
              <w:spacing w:before="60" w:after="60"/>
            </w:pPr>
            <w:r w:rsidRPr="00233A26">
              <w:t>Correction</w:t>
            </w:r>
          </w:p>
        </w:tc>
        <w:tc>
          <w:tcPr>
            <w:tcW w:w="1555" w:type="pct"/>
          </w:tcPr>
          <w:p w:rsidR="00F92155" w:rsidRPr="00233A26" w:rsidRDefault="00F92155" w:rsidP="00CE10E6">
            <w:pPr>
              <w:adjustRightInd w:val="0"/>
              <w:spacing w:before="60" w:after="60"/>
            </w:pPr>
            <w:r w:rsidRPr="00233A26">
              <w:t xml:space="preserve">Formula=sum({F 20.05.a, r030, c025, </w:t>
            </w:r>
            <w:r w:rsidRPr="00233A26">
              <w:lastRenderedPageBreak/>
              <w:t>(</w:t>
            </w:r>
            <w:proofErr w:type="spellStart"/>
            <w:r w:rsidRPr="00233A26">
              <w:t>sNNN</w:t>
            </w:r>
            <w:proofErr w:type="spellEnd"/>
            <w:r w:rsidRPr="00233A26">
              <w:t>)}) = {F 18.00.a, r480, c060}</w:t>
            </w:r>
          </w:p>
        </w:tc>
        <w:tc>
          <w:tcPr>
            <w:tcW w:w="1533" w:type="pct"/>
            <w:vAlign w:val="top"/>
          </w:tcPr>
          <w:p w:rsidR="00F92155" w:rsidRPr="009A06A2" w:rsidRDefault="00F92155" w:rsidP="00CE10E6">
            <w:pPr>
              <w:adjustRightInd w:val="0"/>
              <w:spacing w:before="60" w:after="60"/>
            </w:pPr>
            <w:r w:rsidRPr="009A06A2">
              <w:lastRenderedPageBreak/>
              <w:t xml:space="preserve">Formula={F 20.05.a, r030,c025, </w:t>
            </w:r>
            <w:r w:rsidRPr="009A06A2">
              <w:lastRenderedPageBreak/>
              <w:t>s999} = {F 18.00.a, r480,c060}</w:t>
            </w:r>
          </w:p>
        </w:tc>
      </w:tr>
      <w:tr w:rsidR="00F92155" w:rsidRPr="009A06A2" w:rsidTr="00F92155">
        <w:tc>
          <w:tcPr>
            <w:tcW w:w="546" w:type="pct"/>
          </w:tcPr>
          <w:p w:rsidR="00F92155" w:rsidRPr="009A06A2" w:rsidRDefault="00F92155" w:rsidP="00CE10E6">
            <w:pPr>
              <w:adjustRightInd w:val="0"/>
              <w:spacing w:before="60" w:after="60"/>
            </w:pPr>
            <w:r w:rsidRPr="009A06A2">
              <w:lastRenderedPageBreak/>
              <w:t>v3138_m</w:t>
            </w:r>
          </w:p>
        </w:tc>
        <w:tc>
          <w:tcPr>
            <w:tcW w:w="745" w:type="pct"/>
          </w:tcPr>
          <w:p w:rsidR="00F92155" w:rsidRPr="009A06A2" w:rsidRDefault="00F92155" w:rsidP="00CE10E6">
            <w:pPr>
              <w:adjustRightInd w:val="0"/>
              <w:spacing w:before="60" w:after="60"/>
            </w:pPr>
            <w:r w:rsidRPr="009A06A2">
              <w:t>Rows</w:t>
            </w:r>
          </w:p>
        </w:tc>
        <w:tc>
          <w:tcPr>
            <w:tcW w:w="621" w:type="pct"/>
          </w:tcPr>
          <w:p w:rsidR="00F92155" w:rsidRPr="00233A26" w:rsidRDefault="00F92155" w:rsidP="00CE10E6">
            <w:pPr>
              <w:adjustRightInd w:val="0"/>
              <w:spacing w:before="60" w:after="60"/>
            </w:pPr>
            <w:r w:rsidRPr="00233A26">
              <w:t>Correction</w:t>
            </w:r>
          </w:p>
        </w:tc>
        <w:tc>
          <w:tcPr>
            <w:tcW w:w="1555" w:type="pct"/>
          </w:tcPr>
          <w:p w:rsidR="00F92155" w:rsidRPr="00233A26" w:rsidRDefault="00F92155" w:rsidP="00CE10E6">
            <w:pPr>
              <w:adjustRightInd w:val="0"/>
              <w:spacing w:before="60" w:after="60"/>
            </w:pPr>
            <w:r w:rsidRPr="00233A26">
              <w:t>Rows=(010)</w:t>
            </w:r>
          </w:p>
        </w:tc>
        <w:tc>
          <w:tcPr>
            <w:tcW w:w="1533" w:type="pct"/>
            <w:vAlign w:val="top"/>
          </w:tcPr>
          <w:p w:rsidR="00F92155" w:rsidRPr="009A06A2" w:rsidRDefault="00F92155" w:rsidP="00CE10E6">
            <w:pPr>
              <w:adjustRightInd w:val="0"/>
              <w:spacing w:before="60" w:after="60"/>
            </w:pPr>
            <w:r w:rsidRPr="009A06A2">
              <w:t>Rows=(010-030)</w:t>
            </w:r>
          </w:p>
        </w:tc>
      </w:tr>
      <w:tr w:rsidR="00F92155" w:rsidRPr="009A06A2" w:rsidTr="00F92155">
        <w:tc>
          <w:tcPr>
            <w:tcW w:w="546" w:type="pct"/>
          </w:tcPr>
          <w:p w:rsidR="00F92155" w:rsidRPr="009A06A2" w:rsidRDefault="00F92155" w:rsidP="00CE10E6">
            <w:pPr>
              <w:adjustRightInd w:val="0"/>
              <w:spacing w:before="60" w:after="60"/>
            </w:pPr>
            <w:r w:rsidRPr="009A06A2">
              <w:t>v4187_a</w:t>
            </w:r>
          </w:p>
        </w:tc>
        <w:tc>
          <w:tcPr>
            <w:tcW w:w="745" w:type="pct"/>
          </w:tcPr>
          <w:p w:rsidR="00233A26" w:rsidRDefault="00F92155" w:rsidP="00CE10E6">
            <w:pPr>
              <w:adjustRightInd w:val="0"/>
              <w:spacing w:before="60" w:after="60"/>
            </w:pPr>
            <w:r w:rsidRPr="009A06A2">
              <w:t>Severity</w:t>
            </w:r>
          </w:p>
          <w:p w:rsidR="00F92155" w:rsidRPr="009A06A2" w:rsidRDefault="00F92155" w:rsidP="00CE10E6">
            <w:pPr>
              <w:adjustRightInd w:val="0"/>
              <w:spacing w:before="60" w:after="60"/>
            </w:pPr>
            <w:r w:rsidRPr="009A06A2">
              <w:t>T1</w:t>
            </w:r>
          </w:p>
        </w:tc>
        <w:tc>
          <w:tcPr>
            <w:tcW w:w="621" w:type="pct"/>
          </w:tcPr>
          <w:p w:rsidR="00F92155" w:rsidRPr="009A06A2" w:rsidRDefault="00F92155" w:rsidP="00CE10E6">
            <w:pPr>
              <w:adjustRightInd w:val="0"/>
              <w:spacing w:before="60" w:after="60"/>
            </w:pPr>
            <w:r w:rsidRPr="009A06A2">
              <w:t>Change</w:t>
            </w:r>
          </w:p>
        </w:tc>
        <w:tc>
          <w:tcPr>
            <w:tcW w:w="1555" w:type="pct"/>
          </w:tcPr>
          <w:p w:rsidR="00F92155" w:rsidRDefault="00F92155" w:rsidP="00CE10E6">
            <w:pPr>
              <w:adjustRightInd w:val="0"/>
              <w:spacing w:before="60" w:after="60"/>
            </w:pPr>
            <w:r w:rsidRPr="009A06A2">
              <w:t>Severity=Blocking</w:t>
            </w:r>
          </w:p>
          <w:p w:rsidR="00233A26" w:rsidRPr="009A06A2" w:rsidRDefault="00233A26" w:rsidP="00CE10E6">
            <w:pPr>
              <w:adjustRightInd w:val="0"/>
              <w:spacing w:before="60" w:after="60"/>
            </w:pPr>
            <w:r>
              <w:t>T1=</w:t>
            </w:r>
            <w:r>
              <w:rPr>
                <w:rFonts w:ascii="Calibri" w:hAnsi="Calibri"/>
                <w:szCs w:val="22"/>
              </w:rPr>
              <w:t xml:space="preserve"> C 101.00</w:t>
            </w:r>
          </w:p>
        </w:tc>
        <w:tc>
          <w:tcPr>
            <w:tcW w:w="1533" w:type="pct"/>
            <w:vAlign w:val="top"/>
          </w:tcPr>
          <w:p w:rsidR="00F92155" w:rsidRDefault="00F92155" w:rsidP="00CE10E6">
            <w:pPr>
              <w:adjustRightInd w:val="0"/>
              <w:spacing w:before="60" w:after="60"/>
            </w:pPr>
            <w:r w:rsidRPr="009A06A2">
              <w:t>Severity=Non-blocking</w:t>
            </w:r>
          </w:p>
          <w:p w:rsidR="00233A26" w:rsidRDefault="00233A26" w:rsidP="00CE10E6">
            <w:pPr>
              <w:adjustRightInd w:val="0"/>
              <w:spacing w:before="60" w:after="60"/>
              <w:rPr>
                <w:rFonts w:ascii="Calibri" w:hAnsi="Calibri"/>
                <w:szCs w:val="22"/>
              </w:rPr>
            </w:pPr>
            <w:r>
              <w:t>T1=</w:t>
            </w:r>
            <w:r>
              <w:rPr>
                <w:rFonts w:ascii="Calibri" w:hAnsi="Calibri"/>
                <w:szCs w:val="22"/>
              </w:rPr>
              <w:t>C 101.00 or C 102.00 or C 103.00</w:t>
            </w:r>
          </w:p>
          <w:p w:rsidR="00233A26" w:rsidRPr="009A06A2" w:rsidRDefault="00233A26" w:rsidP="00CE10E6">
            <w:pPr>
              <w:adjustRightInd w:val="0"/>
              <w:spacing w:before="60" w:after="60"/>
            </w:pPr>
          </w:p>
        </w:tc>
      </w:tr>
      <w:tr w:rsidR="00F92155" w:rsidRPr="009A06A2" w:rsidTr="00F92155">
        <w:tc>
          <w:tcPr>
            <w:tcW w:w="546" w:type="pct"/>
          </w:tcPr>
          <w:p w:rsidR="00F92155" w:rsidRPr="009A06A2" w:rsidRDefault="00F92155" w:rsidP="00CE10E6">
            <w:pPr>
              <w:adjustRightInd w:val="0"/>
              <w:spacing w:before="60" w:after="60"/>
            </w:pPr>
            <w:r w:rsidRPr="009A06A2">
              <w:t>v4199_a</w:t>
            </w:r>
          </w:p>
        </w:tc>
        <w:tc>
          <w:tcPr>
            <w:tcW w:w="745" w:type="pct"/>
          </w:tcPr>
          <w:p w:rsidR="00233A26" w:rsidRDefault="00233A26" w:rsidP="00CE10E6">
            <w:pPr>
              <w:adjustRightInd w:val="0"/>
              <w:spacing w:before="60" w:after="60"/>
            </w:pPr>
            <w:r>
              <w:t>Severity</w:t>
            </w:r>
          </w:p>
          <w:p w:rsidR="00F92155" w:rsidRPr="009A06A2" w:rsidRDefault="00F92155" w:rsidP="00CE10E6">
            <w:pPr>
              <w:adjustRightInd w:val="0"/>
              <w:spacing w:before="60" w:after="60"/>
            </w:pPr>
            <w:r w:rsidRPr="009A06A2">
              <w:t>T1</w:t>
            </w:r>
          </w:p>
        </w:tc>
        <w:tc>
          <w:tcPr>
            <w:tcW w:w="621" w:type="pct"/>
          </w:tcPr>
          <w:p w:rsidR="00F92155" w:rsidRPr="009A06A2" w:rsidRDefault="00F92155" w:rsidP="00CE10E6">
            <w:pPr>
              <w:adjustRightInd w:val="0"/>
              <w:spacing w:before="60" w:after="60"/>
            </w:pPr>
            <w:r w:rsidRPr="009A06A2">
              <w:t>Change</w:t>
            </w:r>
          </w:p>
        </w:tc>
        <w:tc>
          <w:tcPr>
            <w:tcW w:w="1555" w:type="pct"/>
          </w:tcPr>
          <w:p w:rsidR="00F92155" w:rsidRDefault="00F92155" w:rsidP="00CE10E6">
            <w:pPr>
              <w:adjustRightInd w:val="0"/>
              <w:spacing w:before="60" w:after="60"/>
            </w:pPr>
            <w:r w:rsidRPr="009A06A2">
              <w:t>Severity=Blocking</w:t>
            </w:r>
          </w:p>
          <w:p w:rsidR="00233A26" w:rsidRPr="009A06A2" w:rsidRDefault="00233A26" w:rsidP="00CE10E6">
            <w:pPr>
              <w:adjustRightInd w:val="0"/>
              <w:spacing w:before="60" w:after="60"/>
            </w:pPr>
            <w:r>
              <w:t>T1=</w:t>
            </w:r>
            <w:r>
              <w:rPr>
                <w:rFonts w:ascii="Calibri" w:hAnsi="Calibri"/>
                <w:szCs w:val="22"/>
              </w:rPr>
              <w:t xml:space="preserve"> C 101.00</w:t>
            </w:r>
          </w:p>
        </w:tc>
        <w:tc>
          <w:tcPr>
            <w:tcW w:w="1533" w:type="pct"/>
            <w:vAlign w:val="top"/>
          </w:tcPr>
          <w:p w:rsidR="00F92155" w:rsidRDefault="00F92155" w:rsidP="00CE10E6">
            <w:pPr>
              <w:adjustRightInd w:val="0"/>
              <w:spacing w:before="60" w:after="60"/>
            </w:pPr>
            <w:r w:rsidRPr="009A06A2">
              <w:t>Severity=Non-blocking</w:t>
            </w:r>
          </w:p>
          <w:p w:rsidR="00233A26" w:rsidRPr="00233A26" w:rsidRDefault="00233A26" w:rsidP="00CE10E6">
            <w:pPr>
              <w:adjustRightInd w:val="0"/>
              <w:spacing w:before="60" w:after="60"/>
              <w:rPr>
                <w:rFonts w:ascii="Calibri" w:hAnsi="Calibri"/>
                <w:szCs w:val="22"/>
              </w:rPr>
            </w:pPr>
            <w:r>
              <w:t>T1=</w:t>
            </w:r>
            <w:r>
              <w:rPr>
                <w:rFonts w:ascii="Calibri" w:hAnsi="Calibri"/>
                <w:szCs w:val="22"/>
              </w:rPr>
              <w:t>C 101.00 or C 102.00 or C 103.00</w:t>
            </w:r>
          </w:p>
        </w:tc>
      </w:tr>
      <w:tr w:rsidR="00F92155" w:rsidRPr="009A06A2" w:rsidTr="00F92155">
        <w:tc>
          <w:tcPr>
            <w:tcW w:w="546" w:type="pct"/>
          </w:tcPr>
          <w:p w:rsidR="00F92155" w:rsidRPr="009A06A2" w:rsidRDefault="00F92155" w:rsidP="00CE10E6">
            <w:pPr>
              <w:adjustRightInd w:val="0"/>
              <w:spacing w:before="60" w:after="60"/>
            </w:pPr>
            <w:r w:rsidRPr="009A06A2">
              <w:t>v4323_s</w:t>
            </w:r>
          </w:p>
        </w:tc>
        <w:tc>
          <w:tcPr>
            <w:tcW w:w="745" w:type="pct"/>
          </w:tcPr>
          <w:p w:rsidR="00233A26" w:rsidRDefault="00233A26" w:rsidP="00CE10E6">
            <w:pPr>
              <w:adjustRightInd w:val="0"/>
              <w:spacing w:before="60" w:after="60"/>
            </w:pPr>
            <w:r>
              <w:t>Severity</w:t>
            </w:r>
          </w:p>
          <w:p w:rsidR="00F92155" w:rsidRPr="009A06A2" w:rsidRDefault="00F92155" w:rsidP="00CE10E6">
            <w:pPr>
              <w:adjustRightInd w:val="0"/>
              <w:spacing w:before="60" w:after="60"/>
            </w:pPr>
            <w:r w:rsidRPr="009A06A2">
              <w:t>Columns</w:t>
            </w:r>
          </w:p>
        </w:tc>
        <w:tc>
          <w:tcPr>
            <w:tcW w:w="621" w:type="pct"/>
          </w:tcPr>
          <w:p w:rsidR="00F92155" w:rsidRPr="009A06A2" w:rsidRDefault="00F92155" w:rsidP="00CE10E6">
            <w:pPr>
              <w:adjustRightInd w:val="0"/>
              <w:spacing w:before="60" w:after="60"/>
            </w:pPr>
            <w:r w:rsidRPr="009A06A2">
              <w:t>Change</w:t>
            </w:r>
          </w:p>
        </w:tc>
        <w:tc>
          <w:tcPr>
            <w:tcW w:w="1555" w:type="pct"/>
          </w:tcPr>
          <w:p w:rsidR="00233A26" w:rsidRDefault="00F92155" w:rsidP="00CE10E6">
            <w:pPr>
              <w:adjustRightInd w:val="0"/>
              <w:spacing w:before="60" w:after="60"/>
            </w:pPr>
            <w:r w:rsidRPr="009A06A2">
              <w:t>Severity=Blocking</w:t>
            </w:r>
          </w:p>
          <w:p w:rsidR="00F92155" w:rsidRPr="009A06A2" w:rsidRDefault="00F92155" w:rsidP="00CE10E6">
            <w:pPr>
              <w:adjustRightInd w:val="0"/>
              <w:spacing w:before="60" w:after="60"/>
            </w:pPr>
            <w:r w:rsidRPr="009A06A2">
              <w:t>Columns=(060;080;090;100;110;120;130;140;150;160;170)</w:t>
            </w:r>
          </w:p>
        </w:tc>
        <w:tc>
          <w:tcPr>
            <w:tcW w:w="1533" w:type="pct"/>
            <w:vAlign w:val="top"/>
          </w:tcPr>
          <w:p w:rsidR="00233A26" w:rsidRDefault="00F92155" w:rsidP="00CE10E6">
            <w:pPr>
              <w:adjustRightInd w:val="0"/>
              <w:spacing w:before="60" w:after="60"/>
            </w:pPr>
            <w:r w:rsidRPr="009A06A2">
              <w:t>Severity=Non-blocking</w:t>
            </w:r>
          </w:p>
          <w:p w:rsidR="00F92155" w:rsidRPr="009A06A2" w:rsidRDefault="00F92155" w:rsidP="00CE10E6">
            <w:pPr>
              <w:adjustRightInd w:val="0"/>
              <w:spacing w:before="60" w:after="60"/>
            </w:pPr>
            <w:r w:rsidRPr="009A06A2">
              <w:t>Columns=(040;060;080;090;100;110;120;130;140;150;160;170)</w:t>
            </w:r>
          </w:p>
        </w:tc>
      </w:tr>
      <w:tr w:rsidR="00F92155" w:rsidRPr="009A06A2" w:rsidTr="00F92155">
        <w:tc>
          <w:tcPr>
            <w:tcW w:w="546" w:type="pct"/>
          </w:tcPr>
          <w:p w:rsidR="00F92155" w:rsidRPr="009A06A2" w:rsidRDefault="00F92155" w:rsidP="00CE10E6">
            <w:pPr>
              <w:adjustRightInd w:val="0"/>
              <w:spacing w:before="60" w:after="60"/>
            </w:pPr>
            <w:r w:rsidRPr="009A06A2">
              <w:t>v4324_s</w:t>
            </w:r>
          </w:p>
        </w:tc>
        <w:tc>
          <w:tcPr>
            <w:tcW w:w="745" w:type="pct"/>
          </w:tcPr>
          <w:p w:rsidR="00233A26" w:rsidRDefault="00233A26" w:rsidP="00CE10E6">
            <w:pPr>
              <w:adjustRightInd w:val="0"/>
              <w:spacing w:before="60" w:after="60"/>
            </w:pPr>
            <w:r>
              <w:t>Severity</w:t>
            </w:r>
          </w:p>
          <w:p w:rsidR="00F92155" w:rsidRPr="009A06A2" w:rsidRDefault="00F92155" w:rsidP="00CE10E6">
            <w:pPr>
              <w:adjustRightInd w:val="0"/>
              <w:spacing w:before="60" w:after="60"/>
            </w:pPr>
            <w:r w:rsidRPr="009A06A2">
              <w:t>Columns</w:t>
            </w:r>
          </w:p>
        </w:tc>
        <w:tc>
          <w:tcPr>
            <w:tcW w:w="621" w:type="pct"/>
          </w:tcPr>
          <w:p w:rsidR="00F92155" w:rsidRPr="009A06A2" w:rsidRDefault="00F92155" w:rsidP="00CE10E6">
            <w:pPr>
              <w:adjustRightInd w:val="0"/>
              <w:spacing w:before="60" w:after="60"/>
            </w:pPr>
            <w:r w:rsidRPr="009A06A2">
              <w:t>Change</w:t>
            </w:r>
          </w:p>
        </w:tc>
        <w:tc>
          <w:tcPr>
            <w:tcW w:w="1555" w:type="pct"/>
          </w:tcPr>
          <w:p w:rsidR="00233A26" w:rsidRDefault="00F92155" w:rsidP="00CE10E6">
            <w:pPr>
              <w:adjustRightInd w:val="0"/>
              <w:spacing w:before="60" w:after="60"/>
            </w:pPr>
            <w:r w:rsidRPr="009A06A2">
              <w:t>Severity=Blocking</w:t>
            </w:r>
          </w:p>
          <w:p w:rsidR="00F92155" w:rsidRPr="009A06A2" w:rsidRDefault="00F92155" w:rsidP="00CE10E6">
            <w:pPr>
              <w:adjustRightInd w:val="0"/>
              <w:spacing w:before="60" w:after="60"/>
            </w:pPr>
            <w:r w:rsidRPr="009A06A2">
              <w:t>Columns=(040;060;080;090;100;110;120;130;140;150;160;170;180)</w:t>
            </w:r>
          </w:p>
        </w:tc>
        <w:tc>
          <w:tcPr>
            <w:tcW w:w="1533" w:type="pct"/>
            <w:vAlign w:val="top"/>
          </w:tcPr>
          <w:p w:rsidR="00233A26" w:rsidRDefault="00F92155" w:rsidP="00CE10E6">
            <w:pPr>
              <w:adjustRightInd w:val="0"/>
              <w:spacing w:before="60" w:after="60"/>
            </w:pPr>
            <w:r w:rsidRPr="009A06A2">
              <w:t>Severity=Non-blocking</w:t>
            </w:r>
          </w:p>
          <w:p w:rsidR="00F92155" w:rsidRPr="009A06A2" w:rsidRDefault="00F92155" w:rsidP="00CE10E6">
            <w:pPr>
              <w:adjustRightInd w:val="0"/>
              <w:spacing w:before="60" w:after="60"/>
            </w:pPr>
            <w:r w:rsidRPr="009A06A2">
              <w:t>Columns=(040;050;060;080;090;100;110;120;130;140;150;160;170;180)</w:t>
            </w:r>
          </w:p>
        </w:tc>
      </w:tr>
      <w:tr w:rsidR="00F92155" w:rsidRPr="009A06A2" w:rsidTr="00F92155">
        <w:tc>
          <w:tcPr>
            <w:tcW w:w="546" w:type="pct"/>
          </w:tcPr>
          <w:p w:rsidR="00F92155" w:rsidRPr="009A06A2" w:rsidRDefault="00F92155" w:rsidP="00CE10E6">
            <w:pPr>
              <w:adjustRightInd w:val="0"/>
              <w:spacing w:before="60" w:after="60"/>
            </w:pPr>
            <w:r w:rsidRPr="009A06A2">
              <w:t>v4325_s</w:t>
            </w:r>
          </w:p>
        </w:tc>
        <w:tc>
          <w:tcPr>
            <w:tcW w:w="745" w:type="pct"/>
          </w:tcPr>
          <w:p w:rsidR="00233A26" w:rsidRDefault="00233A26" w:rsidP="00CE10E6">
            <w:pPr>
              <w:adjustRightInd w:val="0"/>
              <w:spacing w:before="60" w:after="60"/>
            </w:pPr>
            <w:r>
              <w:t>Severity</w:t>
            </w:r>
          </w:p>
          <w:p w:rsidR="00F92155" w:rsidRPr="009A06A2" w:rsidRDefault="00F92155" w:rsidP="00CE10E6">
            <w:pPr>
              <w:adjustRightInd w:val="0"/>
              <w:spacing w:before="60" w:after="60"/>
            </w:pPr>
            <w:r w:rsidRPr="009A06A2">
              <w:t>Columns</w:t>
            </w:r>
          </w:p>
        </w:tc>
        <w:tc>
          <w:tcPr>
            <w:tcW w:w="621" w:type="pct"/>
          </w:tcPr>
          <w:p w:rsidR="00F92155" w:rsidRPr="009A06A2" w:rsidRDefault="00F92155" w:rsidP="00CE10E6">
            <w:pPr>
              <w:adjustRightInd w:val="0"/>
              <w:spacing w:before="60" w:after="60"/>
            </w:pPr>
            <w:r w:rsidRPr="009A06A2">
              <w:t>Change</w:t>
            </w:r>
          </w:p>
        </w:tc>
        <w:tc>
          <w:tcPr>
            <w:tcW w:w="1555" w:type="pct"/>
          </w:tcPr>
          <w:p w:rsidR="00233A26" w:rsidRDefault="00F92155" w:rsidP="00CE10E6">
            <w:pPr>
              <w:adjustRightInd w:val="0"/>
              <w:spacing w:before="60" w:after="60"/>
            </w:pPr>
            <w:r w:rsidRPr="009A06A2">
              <w:t>Severity=Blocking</w:t>
            </w:r>
          </w:p>
          <w:p w:rsidR="00F92155" w:rsidRPr="009A06A2" w:rsidRDefault="00F92155" w:rsidP="00CE10E6">
            <w:pPr>
              <w:adjustRightInd w:val="0"/>
              <w:spacing w:before="60" w:after="60"/>
            </w:pPr>
            <w:r w:rsidRPr="009A06A2">
              <w:t>Columns=(040;060;080;090;100;110;120;130;140;150;160;170;180;190;200;210;220;230;240)</w:t>
            </w:r>
          </w:p>
        </w:tc>
        <w:tc>
          <w:tcPr>
            <w:tcW w:w="1533" w:type="pct"/>
            <w:vAlign w:val="top"/>
          </w:tcPr>
          <w:p w:rsidR="00233A26" w:rsidRDefault="00F92155" w:rsidP="00CE10E6">
            <w:pPr>
              <w:adjustRightInd w:val="0"/>
              <w:spacing w:before="60" w:after="60"/>
            </w:pPr>
            <w:r w:rsidRPr="009A06A2">
              <w:t>Severity=Non-blocking</w:t>
            </w:r>
          </w:p>
          <w:p w:rsidR="00F92155" w:rsidRPr="009A06A2" w:rsidRDefault="00F92155" w:rsidP="00CE10E6">
            <w:pPr>
              <w:adjustRightInd w:val="0"/>
              <w:spacing w:before="60" w:after="60"/>
            </w:pPr>
            <w:r w:rsidRPr="009A06A2">
              <w:t>Columns=(040;050;060;080;090;100;110;120;130;140;150;160;170;180;190;200;210;220;230;240)</w:t>
            </w:r>
          </w:p>
        </w:tc>
      </w:tr>
      <w:tr w:rsidR="00F92155" w:rsidRPr="009A06A2" w:rsidTr="00F92155">
        <w:tc>
          <w:tcPr>
            <w:tcW w:w="546" w:type="pct"/>
          </w:tcPr>
          <w:p w:rsidR="00F92155" w:rsidRPr="009A06A2" w:rsidRDefault="00F92155" w:rsidP="00CE10E6">
            <w:pPr>
              <w:adjustRightInd w:val="0"/>
              <w:spacing w:before="60" w:after="60"/>
            </w:pPr>
            <w:r w:rsidRPr="009A06A2">
              <w:t>v4405_u</w:t>
            </w:r>
          </w:p>
        </w:tc>
        <w:tc>
          <w:tcPr>
            <w:tcW w:w="745" w:type="pct"/>
          </w:tcPr>
          <w:p w:rsidR="00F92155" w:rsidRPr="009A06A2" w:rsidRDefault="00F92155" w:rsidP="00CE10E6">
            <w:pPr>
              <w:adjustRightInd w:val="0"/>
              <w:spacing w:before="60" w:after="60"/>
            </w:pPr>
            <w:r w:rsidRPr="009A06A2">
              <w:t>Formula</w:t>
            </w:r>
          </w:p>
        </w:tc>
        <w:tc>
          <w:tcPr>
            <w:tcW w:w="621" w:type="pct"/>
          </w:tcPr>
          <w:p w:rsidR="00F92155" w:rsidRPr="009A06A2" w:rsidRDefault="00F92155" w:rsidP="00CE10E6">
            <w:pPr>
              <w:adjustRightInd w:val="0"/>
              <w:spacing w:before="60" w:after="60"/>
            </w:pPr>
            <w:r w:rsidRPr="009A06A2">
              <w:t>Change</w:t>
            </w:r>
          </w:p>
        </w:tc>
        <w:tc>
          <w:tcPr>
            <w:tcW w:w="1555" w:type="pct"/>
          </w:tcPr>
          <w:p w:rsidR="00F92155" w:rsidRPr="009A06A2" w:rsidRDefault="00F92155" w:rsidP="00CE10E6">
            <w:pPr>
              <w:adjustRightInd w:val="0"/>
              <w:spacing w:before="60" w:after="60"/>
            </w:pPr>
            <w:r w:rsidRPr="009A06A2">
              <w:t>Formula={C 101.00, c010 and c040} are a composite row identifier, and together must be unique for each row on a particular sheet of the table</w:t>
            </w:r>
          </w:p>
        </w:tc>
        <w:tc>
          <w:tcPr>
            <w:tcW w:w="1533" w:type="pct"/>
            <w:vAlign w:val="top"/>
          </w:tcPr>
          <w:p w:rsidR="00F92155" w:rsidRPr="009A06A2" w:rsidRDefault="00F92155" w:rsidP="00CE10E6">
            <w:pPr>
              <w:adjustRightInd w:val="0"/>
              <w:spacing w:before="60" w:after="60"/>
            </w:pPr>
            <w:r w:rsidRPr="009A06A2">
              <w:t>Formula={C 101.00, c010} is a row identifier, and must be unique for each row on a particular sheet of the table</w:t>
            </w:r>
          </w:p>
        </w:tc>
      </w:tr>
      <w:tr w:rsidR="00F92155" w:rsidRPr="009A06A2" w:rsidTr="00F92155">
        <w:tc>
          <w:tcPr>
            <w:tcW w:w="546" w:type="pct"/>
          </w:tcPr>
          <w:p w:rsidR="00F92155" w:rsidRPr="009A06A2" w:rsidRDefault="00F92155" w:rsidP="00CE10E6">
            <w:pPr>
              <w:adjustRightInd w:val="0"/>
              <w:spacing w:before="60" w:after="60"/>
            </w:pPr>
            <w:r w:rsidRPr="009A06A2">
              <w:t>v4563_m</w:t>
            </w:r>
          </w:p>
        </w:tc>
        <w:tc>
          <w:tcPr>
            <w:tcW w:w="745" w:type="pct"/>
          </w:tcPr>
          <w:p w:rsidR="00F92155" w:rsidRPr="009A06A2" w:rsidRDefault="00F92155" w:rsidP="00CE10E6">
            <w:pPr>
              <w:adjustRightInd w:val="0"/>
              <w:spacing w:before="60" w:after="60"/>
            </w:pPr>
          </w:p>
        </w:tc>
        <w:tc>
          <w:tcPr>
            <w:tcW w:w="621" w:type="pct"/>
          </w:tcPr>
          <w:p w:rsidR="00F92155" w:rsidRPr="009A06A2" w:rsidRDefault="00F92155" w:rsidP="00CE10E6">
            <w:pPr>
              <w:adjustRightInd w:val="0"/>
              <w:spacing w:before="60" w:after="60"/>
            </w:pPr>
            <w:r w:rsidRPr="009A06A2">
              <w:t>XBRL Correction</w:t>
            </w:r>
          </w:p>
        </w:tc>
        <w:tc>
          <w:tcPr>
            <w:tcW w:w="1555" w:type="pct"/>
          </w:tcPr>
          <w:p w:rsidR="00F92155" w:rsidRPr="009A06A2" w:rsidRDefault="00F92155" w:rsidP="00CE10E6">
            <w:pPr>
              <w:adjustRightInd w:val="0"/>
              <w:spacing w:before="60" w:after="60"/>
            </w:pPr>
          </w:p>
        </w:tc>
        <w:tc>
          <w:tcPr>
            <w:tcW w:w="1533" w:type="pct"/>
            <w:vAlign w:val="top"/>
          </w:tcPr>
          <w:p w:rsidR="00F92155" w:rsidRPr="009A06A2" w:rsidRDefault="00F92155" w:rsidP="00CE10E6">
            <w:pPr>
              <w:adjustRightInd w:val="0"/>
              <w:spacing w:before="60" w:after="60"/>
            </w:pPr>
          </w:p>
        </w:tc>
      </w:tr>
      <w:tr w:rsidR="00F92155" w:rsidRPr="009A06A2" w:rsidTr="00F92155">
        <w:tc>
          <w:tcPr>
            <w:tcW w:w="546" w:type="pct"/>
          </w:tcPr>
          <w:p w:rsidR="00F92155" w:rsidRPr="009A06A2" w:rsidRDefault="00F92155" w:rsidP="00CE10E6">
            <w:pPr>
              <w:adjustRightInd w:val="0"/>
              <w:spacing w:before="60" w:after="60"/>
            </w:pPr>
            <w:r w:rsidRPr="009A06A2">
              <w:t>v4568_m</w:t>
            </w:r>
          </w:p>
        </w:tc>
        <w:tc>
          <w:tcPr>
            <w:tcW w:w="745" w:type="pct"/>
          </w:tcPr>
          <w:p w:rsidR="00F92155" w:rsidRPr="009A06A2" w:rsidRDefault="00F92155" w:rsidP="00CE10E6">
            <w:pPr>
              <w:adjustRightInd w:val="0"/>
              <w:spacing w:before="60" w:after="60"/>
            </w:pPr>
          </w:p>
        </w:tc>
        <w:tc>
          <w:tcPr>
            <w:tcW w:w="621" w:type="pct"/>
          </w:tcPr>
          <w:p w:rsidR="00F92155" w:rsidRPr="009A06A2" w:rsidRDefault="00F92155" w:rsidP="00CE10E6">
            <w:pPr>
              <w:adjustRightInd w:val="0"/>
              <w:spacing w:before="60" w:after="60"/>
            </w:pPr>
            <w:r w:rsidRPr="009A06A2">
              <w:t>XBRL Correction</w:t>
            </w:r>
          </w:p>
        </w:tc>
        <w:tc>
          <w:tcPr>
            <w:tcW w:w="1555" w:type="pct"/>
          </w:tcPr>
          <w:p w:rsidR="00F92155" w:rsidRPr="009A06A2" w:rsidRDefault="00F92155" w:rsidP="00CE10E6">
            <w:pPr>
              <w:adjustRightInd w:val="0"/>
              <w:spacing w:before="60" w:after="60"/>
            </w:pPr>
          </w:p>
        </w:tc>
        <w:tc>
          <w:tcPr>
            <w:tcW w:w="1533" w:type="pct"/>
            <w:vAlign w:val="top"/>
          </w:tcPr>
          <w:p w:rsidR="00F92155" w:rsidRPr="009A06A2" w:rsidRDefault="00F92155" w:rsidP="00CE10E6">
            <w:pPr>
              <w:adjustRightInd w:val="0"/>
              <w:spacing w:before="60" w:after="60"/>
            </w:pPr>
          </w:p>
        </w:tc>
      </w:tr>
      <w:tr w:rsidR="00F92155" w:rsidRPr="009A06A2" w:rsidTr="00F92155">
        <w:tc>
          <w:tcPr>
            <w:tcW w:w="546" w:type="pct"/>
          </w:tcPr>
          <w:p w:rsidR="00F92155" w:rsidRPr="009A06A2" w:rsidRDefault="00F92155" w:rsidP="00CE10E6">
            <w:pPr>
              <w:adjustRightInd w:val="0"/>
              <w:spacing w:before="60" w:after="60"/>
            </w:pPr>
            <w:r w:rsidRPr="009A06A2">
              <w:t>v4570_m</w:t>
            </w:r>
          </w:p>
        </w:tc>
        <w:tc>
          <w:tcPr>
            <w:tcW w:w="745" w:type="pct"/>
          </w:tcPr>
          <w:p w:rsidR="00F92155" w:rsidRPr="009A06A2" w:rsidRDefault="00F92155" w:rsidP="00CE10E6">
            <w:pPr>
              <w:adjustRightInd w:val="0"/>
              <w:spacing w:before="60" w:after="60"/>
            </w:pPr>
          </w:p>
        </w:tc>
        <w:tc>
          <w:tcPr>
            <w:tcW w:w="621" w:type="pct"/>
          </w:tcPr>
          <w:p w:rsidR="00F92155" w:rsidRPr="009A06A2" w:rsidRDefault="00F92155" w:rsidP="00CE10E6">
            <w:pPr>
              <w:adjustRightInd w:val="0"/>
              <w:spacing w:before="60" w:after="60"/>
            </w:pPr>
            <w:r w:rsidRPr="009A06A2">
              <w:t>XBRL Correction</w:t>
            </w:r>
          </w:p>
        </w:tc>
        <w:tc>
          <w:tcPr>
            <w:tcW w:w="1555" w:type="pct"/>
          </w:tcPr>
          <w:p w:rsidR="00F92155" w:rsidRPr="009A06A2" w:rsidRDefault="00F92155" w:rsidP="00CE10E6">
            <w:pPr>
              <w:adjustRightInd w:val="0"/>
              <w:spacing w:before="60" w:after="60"/>
            </w:pPr>
          </w:p>
        </w:tc>
        <w:tc>
          <w:tcPr>
            <w:tcW w:w="1533" w:type="pct"/>
            <w:vAlign w:val="top"/>
          </w:tcPr>
          <w:p w:rsidR="00F92155" w:rsidRPr="009A06A2" w:rsidRDefault="00F92155" w:rsidP="00CE10E6">
            <w:pPr>
              <w:adjustRightInd w:val="0"/>
              <w:spacing w:before="60" w:after="60"/>
            </w:pPr>
          </w:p>
        </w:tc>
      </w:tr>
      <w:tr w:rsidR="00F92155" w:rsidRPr="009A06A2" w:rsidTr="00F92155">
        <w:tc>
          <w:tcPr>
            <w:tcW w:w="546" w:type="pct"/>
          </w:tcPr>
          <w:p w:rsidR="00F92155" w:rsidRPr="009A06A2" w:rsidRDefault="00F92155" w:rsidP="00CE10E6">
            <w:pPr>
              <w:adjustRightInd w:val="0"/>
              <w:spacing w:before="60" w:after="60"/>
            </w:pPr>
            <w:r w:rsidRPr="009A06A2">
              <w:t>v4702_m</w:t>
            </w:r>
          </w:p>
        </w:tc>
        <w:tc>
          <w:tcPr>
            <w:tcW w:w="745" w:type="pct"/>
          </w:tcPr>
          <w:p w:rsidR="00F92155" w:rsidRPr="009A06A2" w:rsidRDefault="00F92155" w:rsidP="00CE10E6">
            <w:pPr>
              <w:adjustRightInd w:val="0"/>
              <w:spacing w:before="60" w:after="60"/>
            </w:pPr>
          </w:p>
        </w:tc>
        <w:tc>
          <w:tcPr>
            <w:tcW w:w="621" w:type="pct"/>
          </w:tcPr>
          <w:p w:rsidR="00F92155" w:rsidRPr="009A06A2" w:rsidRDefault="00F92155" w:rsidP="00CE10E6">
            <w:pPr>
              <w:adjustRightInd w:val="0"/>
              <w:spacing w:before="60" w:after="60"/>
            </w:pPr>
            <w:r w:rsidRPr="009A06A2">
              <w:t>XBRL Correction</w:t>
            </w:r>
          </w:p>
        </w:tc>
        <w:tc>
          <w:tcPr>
            <w:tcW w:w="1555" w:type="pct"/>
          </w:tcPr>
          <w:p w:rsidR="00F92155" w:rsidRPr="009A06A2" w:rsidRDefault="00F92155" w:rsidP="00CE10E6">
            <w:pPr>
              <w:adjustRightInd w:val="0"/>
              <w:spacing w:before="60" w:after="60"/>
            </w:pPr>
          </w:p>
        </w:tc>
        <w:tc>
          <w:tcPr>
            <w:tcW w:w="1533" w:type="pct"/>
            <w:vAlign w:val="top"/>
          </w:tcPr>
          <w:p w:rsidR="00F92155" w:rsidRPr="009A06A2" w:rsidRDefault="00F92155" w:rsidP="00CE10E6">
            <w:pPr>
              <w:adjustRightInd w:val="0"/>
              <w:spacing w:before="60" w:after="60"/>
            </w:pPr>
          </w:p>
        </w:tc>
      </w:tr>
      <w:tr w:rsidR="00F92155" w:rsidRPr="009A06A2" w:rsidTr="00F92155">
        <w:tc>
          <w:tcPr>
            <w:tcW w:w="546" w:type="pct"/>
          </w:tcPr>
          <w:p w:rsidR="00F92155" w:rsidRPr="009A06A2" w:rsidRDefault="00F92155" w:rsidP="00CE10E6">
            <w:pPr>
              <w:adjustRightInd w:val="0"/>
              <w:spacing w:before="60" w:after="60"/>
            </w:pPr>
            <w:r w:rsidRPr="009A06A2">
              <w:t>v4707_m</w:t>
            </w:r>
          </w:p>
        </w:tc>
        <w:tc>
          <w:tcPr>
            <w:tcW w:w="745" w:type="pct"/>
          </w:tcPr>
          <w:p w:rsidR="00F92155" w:rsidRPr="009A06A2" w:rsidRDefault="00F92155" w:rsidP="00CE10E6">
            <w:pPr>
              <w:adjustRightInd w:val="0"/>
              <w:spacing w:before="60" w:after="60"/>
            </w:pPr>
          </w:p>
        </w:tc>
        <w:tc>
          <w:tcPr>
            <w:tcW w:w="621" w:type="pct"/>
          </w:tcPr>
          <w:p w:rsidR="00F92155" w:rsidRPr="009A06A2" w:rsidRDefault="00F92155" w:rsidP="00CE10E6">
            <w:pPr>
              <w:adjustRightInd w:val="0"/>
              <w:spacing w:before="60" w:after="60"/>
            </w:pPr>
            <w:r w:rsidRPr="009A06A2">
              <w:t>XBRL Correction</w:t>
            </w:r>
          </w:p>
        </w:tc>
        <w:tc>
          <w:tcPr>
            <w:tcW w:w="1555" w:type="pct"/>
          </w:tcPr>
          <w:p w:rsidR="00F92155" w:rsidRPr="009A06A2" w:rsidRDefault="00F92155" w:rsidP="00CE10E6">
            <w:pPr>
              <w:adjustRightInd w:val="0"/>
              <w:spacing w:before="60" w:after="60"/>
            </w:pPr>
          </w:p>
        </w:tc>
        <w:tc>
          <w:tcPr>
            <w:tcW w:w="1533" w:type="pct"/>
            <w:vAlign w:val="top"/>
          </w:tcPr>
          <w:p w:rsidR="00F92155" w:rsidRPr="009A06A2" w:rsidRDefault="00F92155" w:rsidP="00CE10E6">
            <w:pPr>
              <w:adjustRightInd w:val="0"/>
              <w:spacing w:before="60" w:after="60"/>
            </w:pPr>
          </w:p>
        </w:tc>
      </w:tr>
      <w:tr w:rsidR="00F92155" w:rsidRPr="009A06A2" w:rsidTr="00F92155">
        <w:tc>
          <w:tcPr>
            <w:tcW w:w="546" w:type="pct"/>
          </w:tcPr>
          <w:p w:rsidR="00F92155" w:rsidRPr="009A06A2" w:rsidRDefault="00F92155" w:rsidP="00CE10E6">
            <w:pPr>
              <w:adjustRightInd w:val="0"/>
              <w:spacing w:before="60" w:after="60"/>
            </w:pPr>
            <w:r w:rsidRPr="009A06A2">
              <w:t>v4709_m</w:t>
            </w:r>
          </w:p>
        </w:tc>
        <w:tc>
          <w:tcPr>
            <w:tcW w:w="745" w:type="pct"/>
          </w:tcPr>
          <w:p w:rsidR="00F92155" w:rsidRPr="009A06A2" w:rsidRDefault="00F92155" w:rsidP="00CE10E6">
            <w:pPr>
              <w:adjustRightInd w:val="0"/>
              <w:spacing w:before="60" w:after="60"/>
            </w:pPr>
          </w:p>
        </w:tc>
        <w:tc>
          <w:tcPr>
            <w:tcW w:w="621" w:type="pct"/>
          </w:tcPr>
          <w:p w:rsidR="00F92155" w:rsidRPr="009A06A2" w:rsidRDefault="00F92155" w:rsidP="00CE10E6">
            <w:pPr>
              <w:adjustRightInd w:val="0"/>
              <w:spacing w:before="60" w:after="60"/>
            </w:pPr>
            <w:r w:rsidRPr="009A06A2">
              <w:t>XBRL Correction</w:t>
            </w:r>
          </w:p>
        </w:tc>
        <w:tc>
          <w:tcPr>
            <w:tcW w:w="1555" w:type="pct"/>
          </w:tcPr>
          <w:p w:rsidR="00F92155" w:rsidRPr="009A06A2" w:rsidRDefault="00F92155" w:rsidP="00CE10E6">
            <w:pPr>
              <w:adjustRightInd w:val="0"/>
              <w:spacing w:before="60" w:after="60"/>
            </w:pPr>
          </w:p>
        </w:tc>
        <w:tc>
          <w:tcPr>
            <w:tcW w:w="1533" w:type="pct"/>
            <w:vAlign w:val="top"/>
          </w:tcPr>
          <w:p w:rsidR="00F92155" w:rsidRPr="009A06A2" w:rsidRDefault="00F92155" w:rsidP="00CE10E6">
            <w:pPr>
              <w:adjustRightInd w:val="0"/>
              <w:spacing w:before="60" w:after="60"/>
            </w:pPr>
          </w:p>
        </w:tc>
      </w:tr>
    </w:tbl>
    <w:p w:rsidR="009A06A2" w:rsidRPr="009A06A2" w:rsidRDefault="009A06A2" w:rsidP="00CE10E6">
      <w:pPr>
        <w:adjustRightInd w:val="0"/>
      </w:pPr>
    </w:p>
    <w:p w:rsidR="009A06A2" w:rsidRDefault="009A06A2" w:rsidP="009A06A2">
      <w:pPr>
        <w:adjustRightInd w:val="0"/>
      </w:pPr>
    </w:p>
    <w:p w:rsidR="007E6F48" w:rsidRPr="009A06A2" w:rsidRDefault="007E6F48" w:rsidP="00CE10E6"/>
    <w:sectPr w:rsidR="007E6F48" w:rsidRPr="009A06A2" w:rsidSect="009A06A2">
      <w:type w:val="continuous"/>
      <w:pgSz w:w="11900" w:h="16840"/>
      <w:pgMar w:top="357" w:right="357" w:bottom="357" w:left="357" w:header="1020"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2CC" w:rsidRDefault="005562CC" w:rsidP="00A00E34">
      <w:r>
        <w:separator/>
      </w:r>
    </w:p>
    <w:p w:rsidR="005562CC" w:rsidRDefault="005562CC"/>
  </w:endnote>
  <w:endnote w:type="continuationSeparator" w:id="0">
    <w:p w:rsidR="005562CC" w:rsidRDefault="005562CC" w:rsidP="00A00E34">
      <w:r>
        <w:continuationSeparator/>
      </w:r>
    </w:p>
    <w:p w:rsidR="005562CC" w:rsidRDefault="005562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45" w:rsidRDefault="000D27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069" w:rsidRDefault="006E1069">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45" w:rsidRDefault="000D274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069" w:rsidRDefault="006E1069"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1069" w:rsidRDefault="006E1069" w:rsidP="00610305">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069" w:rsidRDefault="006E1069" w:rsidP="002C5FC6">
    <w:pPr>
      <w:pStyle w:val="Footer"/>
    </w:pPr>
    <w:r>
      <w:rPr>
        <w:noProof/>
        <w:lang w:eastAsia="en-GB"/>
      </w:rPr>
      <mc:AlternateContent>
        <mc:Choice Requires="wps">
          <w:drawing>
            <wp:anchor distT="4294967295" distB="4294967295" distL="114300" distR="114300" simplePos="0" relativeHeight="251657728" behindDoc="1" locked="1" layoutInCell="1" allowOverlap="1" wp14:anchorId="61AAB4E7" wp14:editId="6CEAFC46">
              <wp:simplePos x="0" y="0"/>
              <wp:positionH relativeFrom="column">
                <wp:posOffset>-71120</wp:posOffset>
              </wp:positionH>
              <wp:positionV relativeFrom="page">
                <wp:posOffset>9973309</wp:posOffset>
              </wp:positionV>
              <wp:extent cx="5723890" cy="0"/>
              <wp:effectExtent l="0" t="0" r="1016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hnGM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069" w:rsidRDefault="006E1069">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2CC" w:rsidRPr="00DB5E8F" w:rsidRDefault="005562CC">
      <w:pPr>
        <w:rPr>
          <w:sz w:val="12"/>
          <w:szCs w:val="12"/>
        </w:rPr>
      </w:pPr>
      <w:r w:rsidRPr="00DB5E8F">
        <w:rPr>
          <w:sz w:val="12"/>
          <w:szCs w:val="12"/>
        </w:rPr>
        <w:separator/>
      </w:r>
    </w:p>
  </w:footnote>
  <w:footnote w:type="continuationSeparator" w:id="0">
    <w:p w:rsidR="005562CC" w:rsidRDefault="005562CC" w:rsidP="00A00E34">
      <w:r>
        <w:continuationSeparator/>
      </w:r>
    </w:p>
    <w:p w:rsidR="005562CC" w:rsidRDefault="005562CC"/>
  </w:footnote>
  <w:footnote w:type="continuationNotice" w:id="1">
    <w:p w:rsidR="005562CC" w:rsidRDefault="005562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45" w:rsidRDefault="000D27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069" w:rsidRDefault="006E1069" w:rsidP="0061162E">
    <w:pPr>
      <w:pStyle w:val="Runningtitle"/>
      <w:tabs>
        <w:tab w:val="left" w:pos="4836"/>
      </w:tabs>
    </w:pPr>
    <w:r>
      <w:rPr>
        <w:noProof/>
        <w:lang w:val="en-GB" w:eastAsia="en-GB"/>
      </w:rPr>
      <w:drawing>
        <wp:anchor distT="0" distB="0" distL="114300" distR="114300" simplePos="0" relativeHeight="251663872" behindDoc="1" locked="0" layoutInCell="1" allowOverlap="1" wp14:anchorId="05030AC4" wp14:editId="60C0C77C">
          <wp:simplePos x="0" y="0"/>
          <wp:positionH relativeFrom="column">
            <wp:posOffset>5967730</wp:posOffset>
          </wp:positionH>
          <wp:positionV relativeFrom="page">
            <wp:posOffset>469900</wp:posOffset>
          </wp:positionV>
          <wp:extent cx="1207770" cy="447675"/>
          <wp:effectExtent l="0" t="0" r="0" b="9525"/>
          <wp:wrapTight wrapText="bothSides">
            <wp:wrapPolygon edited="0">
              <wp:start x="0" y="0"/>
              <wp:lineTo x="0" y="21140"/>
              <wp:lineTo x="21123" y="21140"/>
              <wp:lineTo x="21123"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rFonts w:ascii="Times" w:hAnsi="Times" w:cs="Times"/>
        <w:b/>
        <w:bCs/>
        <w:color w:val="000000"/>
      </w:rPr>
      <w:t xml:space="preserve"> </w:t>
    </w:r>
    <w:r>
      <w:t xml:space="preserve">EBA dpm/taxonomy changes BETWEEN 2.6 AND 2.5 </w:t>
    </w:r>
    <w:r>
      <w:tab/>
    </w:r>
  </w:p>
  <w:p w:rsidR="006E1069" w:rsidRDefault="006E106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45" w:rsidRDefault="000D274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069" w:rsidRDefault="005562CC">
    <w:sdt>
      <w:sdtPr>
        <w:id w:val="523288051"/>
        <w:temporary/>
        <w:showingPlcHdr/>
      </w:sdtPr>
      <w:sdtEndPr/>
      <w:sdtContent>
        <w:r w:rsidR="006E1069">
          <w:t>[Type text]</w:t>
        </w:r>
      </w:sdtContent>
    </w:sdt>
    <w:r w:rsidR="006E1069">
      <w:ptab w:relativeTo="margin" w:alignment="center" w:leader="none"/>
    </w:r>
    <w:sdt>
      <w:sdtPr>
        <w:id w:val="-1980679868"/>
        <w:temporary/>
        <w:showingPlcHdr/>
      </w:sdtPr>
      <w:sdtEndPr/>
      <w:sdtContent>
        <w:r w:rsidR="006E1069">
          <w:t>[Type text]</w:t>
        </w:r>
      </w:sdtContent>
    </w:sdt>
    <w:r w:rsidR="006E1069">
      <w:ptab w:relativeTo="margin" w:alignment="right" w:leader="none"/>
    </w:r>
    <w:sdt>
      <w:sdtPr>
        <w:id w:val="954147496"/>
        <w:temporary/>
        <w:showingPlcHdr/>
      </w:sdtPr>
      <w:sdtEndPr/>
      <w:sdtContent>
        <w:r w:rsidR="006E1069">
          <w:t>[Type text]</w:t>
        </w:r>
      </w:sdtContent>
    </w:sdt>
  </w:p>
  <w:p w:rsidR="006E1069" w:rsidRDefault="006E10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8">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9"/>
  </w:num>
  <w:num w:numId="2">
    <w:abstractNumId w:val="2"/>
  </w:num>
  <w:num w:numId="3">
    <w:abstractNumId w:val="7"/>
  </w:num>
  <w:num w:numId="4">
    <w:abstractNumId w:val="8"/>
  </w:num>
  <w:num w:numId="5">
    <w:abstractNumId w:val="12"/>
  </w:num>
  <w:num w:numId="6">
    <w:abstractNumId w:val="1"/>
  </w:num>
  <w:num w:numId="7">
    <w:abstractNumId w:val="11"/>
  </w:num>
  <w:num w:numId="8">
    <w:abstractNumId w:val="10"/>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0"/>
  </w:num>
  <w:num w:numId="16">
    <w:abstractNumId w:val="3"/>
  </w:num>
  <w:num w:numId="17">
    <w:abstractNumId w:val="6"/>
  </w:num>
  <w:num w:numId="18">
    <w:abstractNumId w:val="13"/>
  </w:num>
  <w:num w:numId="19">
    <w:abstractNumId w:val="4"/>
  </w:num>
  <w:num w:numId="20">
    <w:abstractNumId w:val="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defaultTabStop w:val="720"/>
  <w:defaultTableStyle w:val="EBAtable"/>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BA LONG REPORT"/>
  </w:docVars>
  <w:rsids>
    <w:rsidRoot w:val="006A2645"/>
    <w:rsid w:val="00003F50"/>
    <w:rsid w:val="00013281"/>
    <w:rsid w:val="00022E5A"/>
    <w:rsid w:val="000231B7"/>
    <w:rsid w:val="00027CA0"/>
    <w:rsid w:val="00030D65"/>
    <w:rsid w:val="0006060A"/>
    <w:rsid w:val="00060F40"/>
    <w:rsid w:val="00071B33"/>
    <w:rsid w:val="0007756B"/>
    <w:rsid w:val="000843CD"/>
    <w:rsid w:val="00087A70"/>
    <w:rsid w:val="000A1C81"/>
    <w:rsid w:val="000A21C1"/>
    <w:rsid w:val="000A3E52"/>
    <w:rsid w:val="000A7A8E"/>
    <w:rsid w:val="000B1645"/>
    <w:rsid w:val="000C0D31"/>
    <w:rsid w:val="000C5A8A"/>
    <w:rsid w:val="000D2745"/>
    <w:rsid w:val="000D7A44"/>
    <w:rsid w:val="000D7ADD"/>
    <w:rsid w:val="000E0500"/>
    <w:rsid w:val="000E0C27"/>
    <w:rsid w:val="000E0C88"/>
    <w:rsid w:val="000E6D15"/>
    <w:rsid w:val="000F6495"/>
    <w:rsid w:val="000F6FD8"/>
    <w:rsid w:val="00103382"/>
    <w:rsid w:val="00106887"/>
    <w:rsid w:val="0011517F"/>
    <w:rsid w:val="00120A52"/>
    <w:rsid w:val="00121BB0"/>
    <w:rsid w:val="0013090C"/>
    <w:rsid w:val="00131C5D"/>
    <w:rsid w:val="0013710A"/>
    <w:rsid w:val="00145D24"/>
    <w:rsid w:val="00152832"/>
    <w:rsid w:val="00152C9D"/>
    <w:rsid w:val="001568FD"/>
    <w:rsid w:val="001600FC"/>
    <w:rsid w:val="00172007"/>
    <w:rsid w:val="0017446F"/>
    <w:rsid w:val="001834D4"/>
    <w:rsid w:val="00185379"/>
    <w:rsid w:val="00192287"/>
    <w:rsid w:val="001A016C"/>
    <w:rsid w:val="001A19AF"/>
    <w:rsid w:val="001A2A81"/>
    <w:rsid w:val="001A5B82"/>
    <w:rsid w:val="001B2C0D"/>
    <w:rsid w:val="001B6017"/>
    <w:rsid w:val="001B7A0B"/>
    <w:rsid w:val="001B7EB3"/>
    <w:rsid w:val="001C1E8A"/>
    <w:rsid w:val="001C1FD9"/>
    <w:rsid w:val="001C5BC2"/>
    <w:rsid w:val="001D0179"/>
    <w:rsid w:val="001D6A0D"/>
    <w:rsid w:val="001E1188"/>
    <w:rsid w:val="001E3599"/>
    <w:rsid w:val="001F1CB9"/>
    <w:rsid w:val="001F7501"/>
    <w:rsid w:val="00202F03"/>
    <w:rsid w:val="00205878"/>
    <w:rsid w:val="00210014"/>
    <w:rsid w:val="00210DD8"/>
    <w:rsid w:val="00213D7B"/>
    <w:rsid w:val="00214DEC"/>
    <w:rsid w:val="00222EFB"/>
    <w:rsid w:val="00224761"/>
    <w:rsid w:val="00224A3F"/>
    <w:rsid w:val="002306C7"/>
    <w:rsid w:val="00233A26"/>
    <w:rsid w:val="00241BD8"/>
    <w:rsid w:val="002434B0"/>
    <w:rsid w:val="00263BDC"/>
    <w:rsid w:val="00272697"/>
    <w:rsid w:val="0027418E"/>
    <w:rsid w:val="00275F31"/>
    <w:rsid w:val="00284141"/>
    <w:rsid w:val="00290DA3"/>
    <w:rsid w:val="002A1C7F"/>
    <w:rsid w:val="002C0DCF"/>
    <w:rsid w:val="002C5FC6"/>
    <w:rsid w:val="002D1867"/>
    <w:rsid w:val="002E37D2"/>
    <w:rsid w:val="002E456B"/>
    <w:rsid w:val="002E4BA8"/>
    <w:rsid w:val="002F2009"/>
    <w:rsid w:val="002F7800"/>
    <w:rsid w:val="00300924"/>
    <w:rsid w:val="003025A8"/>
    <w:rsid w:val="00306A6B"/>
    <w:rsid w:val="003129B6"/>
    <w:rsid w:val="00314D6E"/>
    <w:rsid w:val="00320E57"/>
    <w:rsid w:val="003221EF"/>
    <w:rsid w:val="003228F7"/>
    <w:rsid w:val="003248A2"/>
    <w:rsid w:val="003326C3"/>
    <w:rsid w:val="00342C94"/>
    <w:rsid w:val="0035477B"/>
    <w:rsid w:val="003607D6"/>
    <w:rsid w:val="0036750C"/>
    <w:rsid w:val="00372BEC"/>
    <w:rsid w:val="00387D4B"/>
    <w:rsid w:val="00392385"/>
    <w:rsid w:val="003A3E5F"/>
    <w:rsid w:val="003A7A35"/>
    <w:rsid w:val="003D0335"/>
    <w:rsid w:val="003D7538"/>
    <w:rsid w:val="003D7A72"/>
    <w:rsid w:val="003E42E8"/>
    <w:rsid w:val="003E7F15"/>
    <w:rsid w:val="003F0841"/>
    <w:rsid w:val="004105AA"/>
    <w:rsid w:val="00412567"/>
    <w:rsid w:val="004152E0"/>
    <w:rsid w:val="00421304"/>
    <w:rsid w:val="00424530"/>
    <w:rsid w:val="00430973"/>
    <w:rsid w:val="0043577F"/>
    <w:rsid w:val="00441F85"/>
    <w:rsid w:val="0045301B"/>
    <w:rsid w:val="00455E0E"/>
    <w:rsid w:val="00463432"/>
    <w:rsid w:val="004719B4"/>
    <w:rsid w:val="00471CA1"/>
    <w:rsid w:val="00471CCE"/>
    <w:rsid w:val="00480CD8"/>
    <w:rsid w:val="00481AC4"/>
    <w:rsid w:val="00482FB6"/>
    <w:rsid w:val="00491E7F"/>
    <w:rsid w:val="004A5D8B"/>
    <w:rsid w:val="004A5F2D"/>
    <w:rsid w:val="004B2FC0"/>
    <w:rsid w:val="004B705A"/>
    <w:rsid w:val="004B7784"/>
    <w:rsid w:val="004C1B19"/>
    <w:rsid w:val="004C385E"/>
    <w:rsid w:val="004C6392"/>
    <w:rsid w:val="004E19C5"/>
    <w:rsid w:val="004E405B"/>
    <w:rsid w:val="004F0AB6"/>
    <w:rsid w:val="004F530D"/>
    <w:rsid w:val="004F63DB"/>
    <w:rsid w:val="005105EF"/>
    <w:rsid w:val="00510BBC"/>
    <w:rsid w:val="005159CF"/>
    <w:rsid w:val="005215F8"/>
    <w:rsid w:val="005231D7"/>
    <w:rsid w:val="00523895"/>
    <w:rsid w:val="00534869"/>
    <w:rsid w:val="005410AB"/>
    <w:rsid w:val="005531A1"/>
    <w:rsid w:val="005562CC"/>
    <w:rsid w:val="00562754"/>
    <w:rsid w:val="005627FD"/>
    <w:rsid w:val="00565251"/>
    <w:rsid w:val="00565691"/>
    <w:rsid w:val="00571BB6"/>
    <w:rsid w:val="00574786"/>
    <w:rsid w:val="00575BA7"/>
    <w:rsid w:val="0057634A"/>
    <w:rsid w:val="00582AA7"/>
    <w:rsid w:val="0058477C"/>
    <w:rsid w:val="00595844"/>
    <w:rsid w:val="005B5C09"/>
    <w:rsid w:val="005B64E2"/>
    <w:rsid w:val="005C498B"/>
    <w:rsid w:val="005D4005"/>
    <w:rsid w:val="005D40D1"/>
    <w:rsid w:val="005E35E7"/>
    <w:rsid w:val="0060622C"/>
    <w:rsid w:val="00610305"/>
    <w:rsid w:val="00610419"/>
    <w:rsid w:val="0061162E"/>
    <w:rsid w:val="00611DDB"/>
    <w:rsid w:val="00612352"/>
    <w:rsid w:val="00612C7B"/>
    <w:rsid w:val="006224C1"/>
    <w:rsid w:val="006269B7"/>
    <w:rsid w:val="00633DC7"/>
    <w:rsid w:val="00636E1D"/>
    <w:rsid w:val="00663B0A"/>
    <w:rsid w:val="006641F8"/>
    <w:rsid w:val="00665C73"/>
    <w:rsid w:val="00670254"/>
    <w:rsid w:val="0067787E"/>
    <w:rsid w:val="0068130E"/>
    <w:rsid w:val="006973AC"/>
    <w:rsid w:val="006A2645"/>
    <w:rsid w:val="006A6AD3"/>
    <w:rsid w:val="006B5C15"/>
    <w:rsid w:val="006C186D"/>
    <w:rsid w:val="006C6F9B"/>
    <w:rsid w:val="006D066A"/>
    <w:rsid w:val="006D4B34"/>
    <w:rsid w:val="006E1069"/>
    <w:rsid w:val="006E3BC6"/>
    <w:rsid w:val="006E5090"/>
    <w:rsid w:val="006F445D"/>
    <w:rsid w:val="00703E4E"/>
    <w:rsid w:val="007071C6"/>
    <w:rsid w:val="00711E1C"/>
    <w:rsid w:val="00721FBA"/>
    <w:rsid w:val="00724D62"/>
    <w:rsid w:val="00730352"/>
    <w:rsid w:val="00742839"/>
    <w:rsid w:val="0074653B"/>
    <w:rsid w:val="00750259"/>
    <w:rsid w:val="00755505"/>
    <w:rsid w:val="0076316D"/>
    <w:rsid w:val="0076650A"/>
    <w:rsid w:val="00772993"/>
    <w:rsid w:val="007815FB"/>
    <w:rsid w:val="00781D80"/>
    <w:rsid w:val="00785CD6"/>
    <w:rsid w:val="007A0054"/>
    <w:rsid w:val="007A44A6"/>
    <w:rsid w:val="007A5353"/>
    <w:rsid w:val="007B2477"/>
    <w:rsid w:val="007B3D63"/>
    <w:rsid w:val="007C55D0"/>
    <w:rsid w:val="007D0583"/>
    <w:rsid w:val="007D3E01"/>
    <w:rsid w:val="007D5BFC"/>
    <w:rsid w:val="007E1973"/>
    <w:rsid w:val="007E6F48"/>
    <w:rsid w:val="00813BAC"/>
    <w:rsid w:val="00813CD4"/>
    <w:rsid w:val="00821B9D"/>
    <w:rsid w:val="00840317"/>
    <w:rsid w:val="0084468C"/>
    <w:rsid w:val="008552A0"/>
    <w:rsid w:val="00865492"/>
    <w:rsid w:val="00867CB4"/>
    <w:rsid w:val="008708AB"/>
    <w:rsid w:val="00874ED5"/>
    <w:rsid w:val="0089041B"/>
    <w:rsid w:val="008A737A"/>
    <w:rsid w:val="008B360E"/>
    <w:rsid w:val="008C27C0"/>
    <w:rsid w:val="008C5B82"/>
    <w:rsid w:val="008E29F9"/>
    <w:rsid w:val="008E491E"/>
    <w:rsid w:val="008F28B3"/>
    <w:rsid w:val="008F3908"/>
    <w:rsid w:val="009014B6"/>
    <w:rsid w:val="00912882"/>
    <w:rsid w:val="00912895"/>
    <w:rsid w:val="009151C6"/>
    <w:rsid w:val="009210DE"/>
    <w:rsid w:val="00934E47"/>
    <w:rsid w:val="00941684"/>
    <w:rsid w:val="00943B87"/>
    <w:rsid w:val="0096160F"/>
    <w:rsid w:val="009620C9"/>
    <w:rsid w:val="00963D0A"/>
    <w:rsid w:val="00965B80"/>
    <w:rsid w:val="00982656"/>
    <w:rsid w:val="00985272"/>
    <w:rsid w:val="00996E01"/>
    <w:rsid w:val="009A06A2"/>
    <w:rsid w:val="009B2A6C"/>
    <w:rsid w:val="009C12C9"/>
    <w:rsid w:val="009C1CE7"/>
    <w:rsid w:val="009D55F7"/>
    <w:rsid w:val="009E76BE"/>
    <w:rsid w:val="009E79BF"/>
    <w:rsid w:val="009F3FE6"/>
    <w:rsid w:val="009F53AF"/>
    <w:rsid w:val="009F58DC"/>
    <w:rsid w:val="00A00E34"/>
    <w:rsid w:val="00A10257"/>
    <w:rsid w:val="00A14332"/>
    <w:rsid w:val="00A16BA8"/>
    <w:rsid w:val="00A277FC"/>
    <w:rsid w:val="00A27D88"/>
    <w:rsid w:val="00A304D0"/>
    <w:rsid w:val="00A410F8"/>
    <w:rsid w:val="00A43BF1"/>
    <w:rsid w:val="00A4607D"/>
    <w:rsid w:val="00A53EC9"/>
    <w:rsid w:val="00A854EE"/>
    <w:rsid w:val="00A85BDA"/>
    <w:rsid w:val="00A90E3C"/>
    <w:rsid w:val="00A92440"/>
    <w:rsid w:val="00AB104D"/>
    <w:rsid w:val="00AD0C73"/>
    <w:rsid w:val="00AD6913"/>
    <w:rsid w:val="00AE1A2D"/>
    <w:rsid w:val="00AE5347"/>
    <w:rsid w:val="00AE55F6"/>
    <w:rsid w:val="00AE56DB"/>
    <w:rsid w:val="00AF29E4"/>
    <w:rsid w:val="00AF5045"/>
    <w:rsid w:val="00B03A5F"/>
    <w:rsid w:val="00B13C87"/>
    <w:rsid w:val="00B1466C"/>
    <w:rsid w:val="00B1710D"/>
    <w:rsid w:val="00B32510"/>
    <w:rsid w:val="00B36D5E"/>
    <w:rsid w:val="00B526A8"/>
    <w:rsid w:val="00B55FAB"/>
    <w:rsid w:val="00B6734E"/>
    <w:rsid w:val="00B83D9D"/>
    <w:rsid w:val="00B84529"/>
    <w:rsid w:val="00B96F7F"/>
    <w:rsid w:val="00B97A18"/>
    <w:rsid w:val="00BB2111"/>
    <w:rsid w:val="00BB7655"/>
    <w:rsid w:val="00BC5670"/>
    <w:rsid w:val="00BC71ED"/>
    <w:rsid w:val="00BC7FD2"/>
    <w:rsid w:val="00BE2A1E"/>
    <w:rsid w:val="00BE74D2"/>
    <w:rsid w:val="00BE76B5"/>
    <w:rsid w:val="00C03AE7"/>
    <w:rsid w:val="00C05D9D"/>
    <w:rsid w:val="00C0651A"/>
    <w:rsid w:val="00C07916"/>
    <w:rsid w:val="00C35592"/>
    <w:rsid w:val="00C356AF"/>
    <w:rsid w:val="00C41927"/>
    <w:rsid w:val="00C439D6"/>
    <w:rsid w:val="00C43FD9"/>
    <w:rsid w:val="00C44EB2"/>
    <w:rsid w:val="00C47E8F"/>
    <w:rsid w:val="00C60915"/>
    <w:rsid w:val="00C87659"/>
    <w:rsid w:val="00C964B8"/>
    <w:rsid w:val="00CA567F"/>
    <w:rsid w:val="00CE10E6"/>
    <w:rsid w:val="00CE7FDD"/>
    <w:rsid w:val="00D01670"/>
    <w:rsid w:val="00D0692B"/>
    <w:rsid w:val="00D07C06"/>
    <w:rsid w:val="00D149AF"/>
    <w:rsid w:val="00D152E7"/>
    <w:rsid w:val="00D21F91"/>
    <w:rsid w:val="00D23529"/>
    <w:rsid w:val="00D25649"/>
    <w:rsid w:val="00D33D9B"/>
    <w:rsid w:val="00D42B82"/>
    <w:rsid w:val="00D44360"/>
    <w:rsid w:val="00D52A6E"/>
    <w:rsid w:val="00D549B9"/>
    <w:rsid w:val="00D557EE"/>
    <w:rsid w:val="00D56058"/>
    <w:rsid w:val="00D57F4B"/>
    <w:rsid w:val="00D656AD"/>
    <w:rsid w:val="00D72EC5"/>
    <w:rsid w:val="00D76E91"/>
    <w:rsid w:val="00D872D1"/>
    <w:rsid w:val="00D9747D"/>
    <w:rsid w:val="00DA5F38"/>
    <w:rsid w:val="00DB4809"/>
    <w:rsid w:val="00DB5E8F"/>
    <w:rsid w:val="00DC7C3E"/>
    <w:rsid w:val="00DD0706"/>
    <w:rsid w:val="00DE0565"/>
    <w:rsid w:val="00DE30E0"/>
    <w:rsid w:val="00DF0EDE"/>
    <w:rsid w:val="00DF783C"/>
    <w:rsid w:val="00E05544"/>
    <w:rsid w:val="00E21A38"/>
    <w:rsid w:val="00E22BCE"/>
    <w:rsid w:val="00E326FF"/>
    <w:rsid w:val="00E361B0"/>
    <w:rsid w:val="00E40596"/>
    <w:rsid w:val="00E62DB8"/>
    <w:rsid w:val="00E677EF"/>
    <w:rsid w:val="00E859DF"/>
    <w:rsid w:val="00E87041"/>
    <w:rsid w:val="00E95201"/>
    <w:rsid w:val="00EA1807"/>
    <w:rsid w:val="00EA4947"/>
    <w:rsid w:val="00EC0C41"/>
    <w:rsid w:val="00EC1594"/>
    <w:rsid w:val="00EC57D7"/>
    <w:rsid w:val="00ED3188"/>
    <w:rsid w:val="00ED4ECA"/>
    <w:rsid w:val="00EE456B"/>
    <w:rsid w:val="00F00C37"/>
    <w:rsid w:val="00F034AC"/>
    <w:rsid w:val="00F05594"/>
    <w:rsid w:val="00F160D2"/>
    <w:rsid w:val="00F22323"/>
    <w:rsid w:val="00F4748D"/>
    <w:rsid w:val="00F612B3"/>
    <w:rsid w:val="00F7064A"/>
    <w:rsid w:val="00F747AD"/>
    <w:rsid w:val="00F92155"/>
    <w:rsid w:val="00F942CA"/>
    <w:rsid w:val="00F9452C"/>
    <w:rsid w:val="00FA222F"/>
    <w:rsid w:val="00FB7206"/>
    <w:rsid w:val="00FC1D72"/>
    <w:rsid w:val="00FD1532"/>
    <w:rsid w:val="00FE5577"/>
    <w:rsid w:val="00FF34CA"/>
    <w:rsid w:val="00FF45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lsdException w:name="heading 4" w:uiPriority="9" w:unhideWhenUsed="1" w:qFormat="1"/>
    <w:lsdException w:name="heading 5" w:uiPriority="0"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lsdException w:name="toc 6" w:uiPriority="39"/>
    <w:lsdException w:name="toc 7" w:uiPriority="39"/>
    <w:lsdException w:name="toc 8" w:uiPriority="39"/>
    <w:lsdException w:name="toc 9" w:uiPriority="39"/>
    <w:lsdException w:name="footnote text" w:unhideWhenUsed="1" w:qFormat="1"/>
    <w:lsdException w:name="header" w:unhideWhenUsed="1"/>
    <w:lsdException w:name="footer" w:unhideWhenUsed="1"/>
    <w:lsdException w:name="caption" w:uiPriority="35" w:qFormat="1"/>
    <w:lsdException w:name="table of figures" w:unhideWhenUsed="1" w:qFormat="1"/>
    <w:lsdException w:name="footnote reference" w:unhideWhenUsed="1" w:qFormat="1"/>
    <w:lsdException w:name="page number" w:unhideWhenUsed="1"/>
    <w:lsdException w:name="List" w:unhideWhenUsed="1" w:qFormat="1"/>
    <w:lsdException w:name="List Bullet" w:semiHidden="0" w:uiPriority="0" w:qFormat="1"/>
    <w:lsdException w:name="Title" w:semiHidden="0" w:uiPriority="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uiPriority w:val="99"/>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uiPriority w:val="99"/>
    <w:qFormat/>
    <w:rsid w:val="009B2A6C"/>
    <w:pPr>
      <w:keepNext/>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uiPriority w:val="99"/>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4105AA"/>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DB5E8F"/>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582AA7"/>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uiPriority w:val="99"/>
    <w:qFormat/>
    <w:rsid w:val="00D33D9B"/>
    <w:pPr>
      <w:keepNext/>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uiPriority w:val="99"/>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26Changes">
    <w:name w:val="26 Changes"/>
    <w:rsid w:val="002E4BA8"/>
    <w:pPr>
      <w:shd w:val="clear" w:color="auto" w:fill="D9EFE2" w:themeFill="accent4" w:themeFillTint="33"/>
    </w:pPr>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9" w:unhideWhenUsed="1" w:qFormat="1"/>
    <w:lsdException w:name="heading 3" w:uiPriority="9" w:unhideWhenUsed="1"/>
    <w:lsdException w:name="heading 4" w:uiPriority="9" w:unhideWhenUsed="1" w:qFormat="1"/>
    <w:lsdException w:name="heading 5" w:uiPriority="0"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lsdException w:name="toc 6" w:uiPriority="39"/>
    <w:lsdException w:name="toc 7" w:uiPriority="39"/>
    <w:lsdException w:name="toc 8" w:uiPriority="39"/>
    <w:lsdException w:name="toc 9" w:uiPriority="39"/>
    <w:lsdException w:name="footnote text" w:unhideWhenUsed="1" w:qFormat="1"/>
    <w:lsdException w:name="header" w:unhideWhenUsed="1"/>
    <w:lsdException w:name="footer" w:unhideWhenUsed="1"/>
    <w:lsdException w:name="caption" w:uiPriority="35" w:qFormat="1"/>
    <w:lsdException w:name="table of figures" w:unhideWhenUsed="1" w:qFormat="1"/>
    <w:lsdException w:name="footnote reference" w:unhideWhenUsed="1" w:qFormat="1"/>
    <w:lsdException w:name="page number" w:unhideWhenUsed="1"/>
    <w:lsdException w:name="List" w:unhideWhenUsed="1" w:qFormat="1"/>
    <w:lsdException w:name="List Bullet" w:semiHidden="0" w:uiPriority="0" w:qFormat="1"/>
    <w:lsdException w:name="Title" w:semiHidden="0" w:uiPriority="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0" w:uiPriority="33" w:qFormat="1"/>
    <w:lsdException w:name="Bibliography" w:uiPriority="37"/>
    <w:lsdException w:name="TOC Heading" w:uiPriority="39" w:qFormat="1"/>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uiPriority w:val="99"/>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uiPriority w:val="99"/>
    <w:qFormat/>
    <w:rsid w:val="009B2A6C"/>
    <w:pPr>
      <w:keepNext/>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uiPriority w:val="99"/>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4105AA"/>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DB5E8F"/>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582AA7"/>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uiPriority w:val="99"/>
    <w:qFormat/>
    <w:rsid w:val="00D33D9B"/>
    <w:pPr>
      <w:keepNext/>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uiPriority w:val="99"/>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26Changes">
    <w:name w:val="26 Changes"/>
    <w:rsid w:val="002E4BA8"/>
    <w:pPr>
      <w:shd w:val="clear" w:color="auto" w:fill="D9EFE2" w:themeFill="accent4" w:themeFillTint="33"/>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5837">
      <w:bodyDiv w:val="1"/>
      <w:marLeft w:val="0"/>
      <w:marRight w:val="0"/>
      <w:marTop w:val="0"/>
      <w:marBottom w:val="0"/>
      <w:divBdr>
        <w:top w:val="none" w:sz="0" w:space="0" w:color="auto"/>
        <w:left w:val="none" w:sz="0" w:space="0" w:color="auto"/>
        <w:bottom w:val="none" w:sz="0" w:space="0" w:color="auto"/>
        <w:right w:val="none" w:sz="0" w:space="0" w:color="auto"/>
      </w:divBdr>
    </w:div>
    <w:div w:id="291206926">
      <w:bodyDiv w:val="1"/>
      <w:marLeft w:val="0"/>
      <w:marRight w:val="0"/>
      <w:marTop w:val="0"/>
      <w:marBottom w:val="0"/>
      <w:divBdr>
        <w:top w:val="none" w:sz="0" w:space="0" w:color="auto"/>
        <w:left w:val="none" w:sz="0" w:space="0" w:color="auto"/>
        <w:bottom w:val="none" w:sz="0" w:space="0" w:color="auto"/>
        <w:right w:val="none" w:sz="0" w:space="0" w:color="auto"/>
      </w:divBdr>
    </w:div>
    <w:div w:id="877158702">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974091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Departments\Operations\Office%20Management\Templates\EBA%20templates%20new\EBA%20long%20report.dotx"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BC7EB-A762-4CF4-85A4-927ADC59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EBA long report.dotx</Template>
  <TotalTime>610</TotalTime>
  <Pages>18</Pages>
  <Words>3555</Words>
  <Characters>20265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23773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ojones</dc:creator>
  <cp:lastModifiedBy>ojones</cp:lastModifiedBy>
  <cp:revision>16</cp:revision>
  <cp:lastPrinted>2013-08-26T13:25:00Z</cp:lastPrinted>
  <dcterms:created xsi:type="dcterms:W3CDTF">2016-11-10T10:46:00Z</dcterms:created>
  <dcterms:modified xsi:type="dcterms:W3CDTF">2016-11-16T18:36:00Z</dcterms:modified>
</cp:coreProperties>
</file>