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1A" w:rsidRDefault="007B061A"/>
    <w:p w:rsidR="007B061A" w:rsidRDefault="001C2FE8" w:rsidP="007B061A">
      <w:pPr>
        <w:pStyle w:val="Title"/>
      </w:pPr>
      <w:r>
        <w:t>v2.</w:t>
      </w:r>
      <w:r w:rsidR="00040C1D">
        <w:t>9.0.0 Phase1 (COREP and RES)</w:t>
      </w:r>
    </w:p>
    <w:p w:rsidR="007B061A" w:rsidRDefault="007B061A" w:rsidP="007B061A">
      <w:pPr>
        <w:pStyle w:val="Heading1"/>
      </w:pPr>
      <w:r>
        <w:t>Taxonomy Packages</w:t>
      </w:r>
    </w:p>
    <w:p w:rsidR="007B061A" w:rsidRDefault="007B061A" w:rsidP="007B061A">
      <w:pPr>
        <w:contextualSpacing/>
      </w:pPr>
    </w:p>
    <w:p w:rsidR="007B061A" w:rsidRDefault="007B061A" w:rsidP="007B061A">
      <w:pPr>
        <w:contextualSpacing/>
      </w:pPr>
      <w:r w:rsidRPr="007B061A">
        <w:t xml:space="preserve">For </w:t>
      </w:r>
      <w:r w:rsidR="001C2FE8" w:rsidRPr="007B061A">
        <w:t>convenience,</w:t>
      </w:r>
      <w:r w:rsidRPr="007B061A">
        <w:t xml:space="preserve"> XBRL taxonomies are </w:t>
      </w:r>
      <w:r>
        <w:t xml:space="preserve">often </w:t>
      </w:r>
      <w:r w:rsidRPr="007B061A">
        <w:t xml:space="preserve">distributed as </w:t>
      </w:r>
      <w:r>
        <w:t xml:space="preserve">archive </w:t>
      </w:r>
      <w:r w:rsidRPr="007B061A">
        <w:t>files, with accompanying human-readable documentation describing</w:t>
      </w:r>
      <w:r>
        <w:t xml:space="preserve"> or </w:t>
      </w:r>
      <w:r w:rsidR="001C2FE8">
        <w:t xml:space="preserve">providing the means to identify </w:t>
      </w:r>
      <w:r w:rsidRPr="007B061A">
        <w:t xml:space="preserve">which of the component files should be considered entry points. </w:t>
      </w:r>
      <w:r>
        <w:t>This is the case with the EBA taxonomy (see e.g. file</w:t>
      </w:r>
      <w:r w:rsidR="002C0A5D">
        <w:t xml:space="preserve">s such as </w:t>
      </w:r>
      <w:r w:rsidR="00040C1D" w:rsidRPr="00040C1D">
        <w:t>FullTaxono</w:t>
      </w:r>
      <w:r w:rsidR="00040C1D">
        <w:t>my.2.9.0.0.Phase1.COREP+RES.</w:t>
      </w:r>
      <w:r>
        <w:t>7z and the taxonomy architecture document).</w:t>
      </w:r>
    </w:p>
    <w:p w:rsidR="007B061A" w:rsidRDefault="007B061A" w:rsidP="007B061A">
      <w:pPr>
        <w:contextualSpacing/>
      </w:pPr>
    </w:p>
    <w:p w:rsidR="007B061A" w:rsidRDefault="007B061A" w:rsidP="007B061A">
      <w:pPr>
        <w:contextualSpacing/>
      </w:pPr>
      <w:r>
        <w:t xml:space="preserve">The XBRL “Taxonomy Package” </w:t>
      </w:r>
      <w:r w:rsidRPr="007B061A">
        <w:t xml:space="preserve">specification defines a standard format and location for a manifest file that can be included in such </w:t>
      </w:r>
      <w:r>
        <w:t xml:space="preserve">archive </w:t>
      </w:r>
      <w:r w:rsidRPr="007B061A">
        <w:t>files that allows compliant tools to identify the entry points automatically.</w:t>
      </w:r>
    </w:p>
    <w:p w:rsidR="007B061A" w:rsidRDefault="007B061A" w:rsidP="007B061A">
      <w:pPr>
        <w:pStyle w:val="Heading2"/>
      </w:pPr>
      <w:r>
        <w:t>Use of 1.0 Recommendation specification</w:t>
      </w:r>
      <w:r w:rsidRPr="007B061A">
        <w:t xml:space="preserve"> </w:t>
      </w:r>
    </w:p>
    <w:p w:rsidR="007B061A" w:rsidRDefault="007B061A" w:rsidP="007B061A">
      <w:pPr>
        <w:contextualSpacing/>
      </w:pPr>
    </w:p>
    <w:p w:rsidR="007B061A" w:rsidRDefault="007B061A" w:rsidP="007B061A">
      <w:pPr>
        <w:contextualSpacing/>
      </w:pPr>
      <w:r>
        <w:t>The included files make use of the Taxonomy Package 1.0 specification recommendation</w:t>
      </w:r>
      <w:r>
        <w:rPr>
          <w:rStyle w:val="FootnoteReference"/>
        </w:rPr>
        <w:footnoteReference w:id="1"/>
      </w:r>
      <w:r>
        <w:t>. Note this differs from “taxonomy package” files included with releases of the EBA taxonomy 2.5 or earlier, where a previous public working draft of this specification</w:t>
      </w:r>
      <w:r>
        <w:rPr>
          <w:rStyle w:val="FootnoteReference"/>
        </w:rPr>
        <w:footnoteReference w:id="2"/>
      </w:r>
      <w:r>
        <w:t xml:space="preserve"> was used. </w:t>
      </w:r>
    </w:p>
    <w:p w:rsidR="007B061A" w:rsidRPr="007B061A" w:rsidRDefault="007B061A" w:rsidP="007B061A">
      <w:pPr>
        <w:pStyle w:val="Heading2"/>
      </w:pPr>
      <w:r>
        <w:t>Content</w:t>
      </w:r>
    </w:p>
    <w:p w:rsidR="007B061A" w:rsidRDefault="007B061A" w:rsidP="007B061A">
      <w:pPr>
        <w:contextualSpacing/>
      </w:pPr>
    </w:p>
    <w:p w:rsidR="00997A08" w:rsidRDefault="007B061A" w:rsidP="007B061A">
      <w:pPr>
        <w:contextualSpacing/>
      </w:pPr>
      <w:r>
        <w:t>Included is a</w:t>
      </w:r>
      <w:r w:rsidR="003C3EA8">
        <w:t xml:space="preserve"> </w:t>
      </w:r>
      <w:r>
        <w:t>dictionary taxonomy pac</w:t>
      </w:r>
      <w:r w:rsidR="002C0A5D">
        <w:t xml:space="preserve">kage </w:t>
      </w:r>
      <w:r w:rsidR="00997A08">
        <w:t xml:space="preserve">sufficient to support this first part of </w:t>
      </w:r>
      <w:r w:rsidR="003C3EA8">
        <w:t xml:space="preserve">the </w:t>
      </w:r>
      <w:r w:rsidR="002C0A5D">
        <w:t>2.</w:t>
      </w:r>
      <w:r w:rsidR="00997A08">
        <w:t>9</w:t>
      </w:r>
      <w:r w:rsidR="003C3EA8">
        <w:t xml:space="preserve"> release</w:t>
      </w:r>
      <w:r>
        <w:rPr>
          <w:rStyle w:val="FootnoteReference"/>
        </w:rPr>
        <w:footnoteReference w:id="3"/>
      </w:r>
      <w:r w:rsidR="003C3EA8">
        <w:t>.</w:t>
      </w:r>
      <w:r>
        <w:t xml:space="preserve"> As in </w:t>
      </w:r>
      <w:r w:rsidR="00040C1D">
        <w:t>the 2.6-2.8 releases</w:t>
      </w:r>
      <w:r w:rsidR="002C0A5D">
        <w:t xml:space="preserve">, and </w:t>
      </w:r>
      <w:r>
        <w:t>as a simplification compared to releases</w:t>
      </w:r>
      <w:r w:rsidR="002C0A5D">
        <w:t xml:space="preserve"> prior to that</w:t>
      </w:r>
      <w:r>
        <w:t xml:space="preserve">, here </w:t>
      </w:r>
      <w:r w:rsidR="00997A08">
        <w:t xml:space="preserve">multiple </w:t>
      </w:r>
      <w:r>
        <w:t>2.</w:t>
      </w:r>
      <w:r w:rsidR="00997A08">
        <w:t>9</w:t>
      </w:r>
      <w:r>
        <w:t xml:space="preserve"> reporting frameworks versions (</w:t>
      </w:r>
      <w:r w:rsidR="00997A08">
        <w:t>COREP</w:t>
      </w:r>
      <w:r w:rsidR="002C0A5D">
        <w:t xml:space="preserve"> </w:t>
      </w:r>
      <w:r w:rsidR="00997A08">
        <w:t xml:space="preserve">and </w:t>
      </w:r>
      <w:r w:rsidR="001C2FE8">
        <w:t>RES</w:t>
      </w:r>
      <w:r>
        <w:t>) are included together in one package</w:t>
      </w:r>
      <w:bookmarkStart w:id="0" w:name="_Ref520891392"/>
      <w:r>
        <w:rPr>
          <w:rStyle w:val="FootnoteReference"/>
        </w:rPr>
        <w:footnoteReference w:id="4"/>
      </w:r>
      <w:bookmarkEnd w:id="0"/>
      <w:r>
        <w:t xml:space="preserve">. This package is dependent on </w:t>
      </w:r>
      <w:r w:rsidR="00C16B8A">
        <w:t xml:space="preserve">(the latest versions of) </w:t>
      </w:r>
      <w:r w:rsidR="001C2FE8">
        <w:t>both the 2.7</w:t>
      </w:r>
      <w:bookmarkStart w:id="1" w:name="_Ref520891400"/>
      <w:r w:rsidR="001C2FE8">
        <w:rPr>
          <w:rStyle w:val="FootnoteReference"/>
        </w:rPr>
        <w:footnoteReference w:id="5"/>
      </w:r>
      <w:bookmarkEnd w:id="1"/>
      <w:r w:rsidR="001C2FE8">
        <w:t xml:space="preserve"> and </w:t>
      </w:r>
      <w:r>
        <w:t>the 2.6</w:t>
      </w:r>
      <w:r w:rsidR="001C2FE8">
        <w:rPr>
          <w:rStyle w:val="FootnoteReference"/>
        </w:rPr>
        <w:footnoteReference w:id="6"/>
      </w:r>
      <w:r>
        <w:t xml:space="preserve"> reporting frameworks package</w:t>
      </w:r>
      <w:r w:rsidR="001C2FE8">
        <w:t>s</w:t>
      </w:r>
      <w:r w:rsidR="00997A08">
        <w:t xml:space="preserve">. It is additionally dependent on the </w:t>
      </w:r>
      <w:r w:rsidR="00997A08">
        <w:t>2.8</w:t>
      </w:r>
      <w:r w:rsidR="00997A08">
        <w:t>.1</w:t>
      </w:r>
      <w:r w:rsidR="00997A08">
        <w:t xml:space="preserve"> reporting packages</w:t>
      </w:r>
      <w:r w:rsidR="00997A08">
        <w:t xml:space="preserve">, a very minor </w:t>
      </w:r>
      <w:r w:rsidR="000C4D5A">
        <w:t xml:space="preserve">(and indeed optional) </w:t>
      </w:r>
      <w:bookmarkStart w:id="2" w:name="_GoBack"/>
      <w:bookmarkEnd w:id="2"/>
      <w:r w:rsidR="00997A08">
        <w:t>update for which is included</w:t>
      </w:r>
      <w:r w:rsidR="00997A08" w:rsidRPr="003C3EA8">
        <w:rPr>
          <w:vertAlign w:val="superscript"/>
        </w:rPr>
        <w:fldChar w:fldCharType="begin"/>
      </w:r>
      <w:r w:rsidR="00997A08" w:rsidRPr="003C3EA8">
        <w:rPr>
          <w:vertAlign w:val="superscript"/>
        </w:rPr>
        <w:instrText xml:space="preserve"> NOTEREF _Ref520891392 </w:instrText>
      </w:r>
      <w:r w:rsidR="00997A08">
        <w:rPr>
          <w:vertAlign w:val="superscript"/>
        </w:rPr>
        <w:instrText xml:space="preserve"> \* MERGEFORMAT </w:instrText>
      </w:r>
      <w:r w:rsidR="00997A08" w:rsidRPr="003C3EA8">
        <w:rPr>
          <w:vertAlign w:val="superscript"/>
        </w:rPr>
        <w:fldChar w:fldCharType="separate"/>
      </w:r>
      <w:r w:rsidR="00997A08" w:rsidRPr="003C3EA8">
        <w:rPr>
          <w:vertAlign w:val="superscript"/>
        </w:rPr>
        <w:t>4</w:t>
      </w:r>
      <w:r w:rsidR="00997A08" w:rsidRPr="003C3EA8">
        <w:rPr>
          <w:vertAlign w:val="superscript"/>
        </w:rPr>
        <w:fldChar w:fldCharType="end"/>
      </w:r>
      <w:r w:rsidR="00997A08">
        <w:t>. This update makes very minor adjustments to 2.8.1, and the 2.9 reporting frameworks (and 2.8.1 entry points) will work perfectly adequately if the 2.8.1.1 release is used instead.</w:t>
      </w:r>
    </w:p>
    <w:p w:rsidR="00997A08" w:rsidRDefault="00997A08" w:rsidP="007B061A">
      <w:pPr>
        <w:contextualSpacing/>
      </w:pPr>
    </w:p>
    <w:p w:rsidR="007B061A" w:rsidRDefault="007B061A" w:rsidP="007B061A">
      <w:pPr>
        <w:contextualSpacing/>
      </w:pPr>
      <w:r>
        <w:t>As usual, a reporting framework package requires a dictionary package of the same or later version</w:t>
      </w:r>
      <w:r w:rsidR="00997A08">
        <w:t>.  The 2.9 Phase1 reporting frameworks require the provided 2.9 Phase 1 dictionary, and</w:t>
      </w:r>
      <w:r>
        <w:t xml:space="preserve"> the 2.</w:t>
      </w:r>
      <w:r w:rsidR="00997A08">
        <w:t>9 phase</w:t>
      </w:r>
      <w:r>
        <w:t xml:space="preserve"> </w:t>
      </w:r>
      <w:r>
        <w:lastRenderedPageBreak/>
        <w:t>dictionary can be used instead of the 2.</w:t>
      </w:r>
      <w:r w:rsidR="00997A08">
        <w:t>8.1</w:t>
      </w:r>
      <w:r>
        <w:t xml:space="preserve"> dictionary with the 2.</w:t>
      </w:r>
      <w:r w:rsidR="00997A08">
        <w:t>8.1</w:t>
      </w:r>
      <w:r>
        <w:t xml:space="preserve"> reporting frameworks</w:t>
      </w:r>
      <w:r w:rsidR="001C2FE8">
        <w:t>, and instead of the 2.</w:t>
      </w:r>
      <w:r w:rsidR="00997A08">
        <w:t>7/2.6</w:t>
      </w:r>
      <w:r w:rsidR="001C2FE8">
        <w:t xml:space="preserve"> dictionary with the </w:t>
      </w:r>
      <w:r w:rsidR="00997A08">
        <w:t>2.7/</w:t>
      </w:r>
      <w:r w:rsidR="001C2FE8">
        <w:t>2.6 reporting frameworks</w:t>
      </w:r>
      <w:r w:rsidR="00997A08">
        <w:t>).</w:t>
      </w:r>
    </w:p>
    <w:p w:rsidR="00997A08" w:rsidRDefault="00997A08" w:rsidP="007B061A">
      <w:pPr>
        <w:contextualSpacing/>
      </w:pPr>
    </w:p>
    <w:p w:rsidR="007B061A" w:rsidRDefault="007B061A">
      <w:pPr>
        <w:contextualSpacing/>
      </w:pPr>
      <w:r>
        <w:t xml:space="preserve">The above will also need supporting </w:t>
      </w:r>
      <w:proofErr w:type="spellStart"/>
      <w:r w:rsidR="004570B4">
        <w:t>E</w:t>
      </w:r>
      <w:r>
        <w:t>urofiling</w:t>
      </w:r>
      <w:proofErr w:type="spellEnd"/>
      <w:r>
        <w:t xml:space="preserve"> and xbrl.org files, snapsh</w:t>
      </w:r>
      <w:r w:rsidR="003C3EA8">
        <w:t xml:space="preserve">ot copies of which are provided for convenience, </w:t>
      </w:r>
      <w:r>
        <w:t xml:space="preserve">but for which the definitive versions of files </w:t>
      </w:r>
      <w:r w:rsidR="001C2FE8">
        <w:t>should</w:t>
      </w:r>
      <w:r>
        <w:t xml:space="preserve"> be obtained from the relevant organisations.</w:t>
      </w:r>
    </w:p>
    <w:sectPr w:rsidR="007B0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A1A" w:rsidRDefault="00124A1A" w:rsidP="007B061A">
      <w:pPr>
        <w:spacing w:after="0" w:line="240" w:lineRule="auto"/>
      </w:pPr>
      <w:r>
        <w:separator/>
      </w:r>
    </w:p>
  </w:endnote>
  <w:endnote w:type="continuationSeparator" w:id="0">
    <w:p w:rsidR="00124A1A" w:rsidRDefault="00124A1A" w:rsidP="007B0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A1A" w:rsidRDefault="00124A1A" w:rsidP="007B061A">
      <w:pPr>
        <w:spacing w:after="0" w:line="240" w:lineRule="auto"/>
      </w:pPr>
      <w:r>
        <w:separator/>
      </w:r>
    </w:p>
  </w:footnote>
  <w:footnote w:type="continuationSeparator" w:id="0">
    <w:p w:rsidR="00124A1A" w:rsidRDefault="00124A1A" w:rsidP="007B061A">
      <w:pPr>
        <w:spacing w:after="0" w:line="240" w:lineRule="auto"/>
      </w:pPr>
      <w:r>
        <w:continuationSeparator/>
      </w:r>
    </w:p>
  </w:footnote>
  <w:footnote w:id="1">
    <w:p w:rsidR="007B061A" w:rsidRDefault="007B061A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B061A">
        <w:t>http://www.xbrl.org/Specification/taxonomy-package/REC-2016-04-19/taxonomy-package-REC-2016-04-19.html</w:t>
      </w:r>
    </w:p>
  </w:footnote>
  <w:footnote w:id="2">
    <w:p w:rsidR="007B061A" w:rsidRDefault="007B061A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B061A">
        <w:t>http://www.xbrl.org/Specification/taxonomy-package/PWD-2015-01-14/taxon</w:t>
      </w:r>
      <w:r>
        <w:t>omy-package-PWD-2015-01-14.html</w:t>
      </w:r>
    </w:p>
  </w:footnote>
  <w:footnote w:id="3">
    <w:p w:rsidR="007B061A" w:rsidRDefault="007B061A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C2FE8">
        <w:t>EBA_CRD_IV_XBRL_2.8</w:t>
      </w:r>
      <w:r w:rsidR="002C0A5D">
        <w:t>_Dictionary_2.</w:t>
      </w:r>
      <w:r w:rsidR="001C2FE8">
        <w:t>8</w:t>
      </w:r>
      <w:r w:rsidR="003C3EA8">
        <w:t>.1.1</w:t>
      </w:r>
      <w:r w:rsidR="002C0A5D">
        <w:t>.</w:t>
      </w:r>
      <w:r>
        <w:t>zip</w:t>
      </w:r>
      <w:r w:rsidR="003C3EA8">
        <w:t xml:space="preserve"> (which replaces EBA_CRD_IV_XBRL_2.8_Dictionary_2.8.0.0.zip)</w:t>
      </w:r>
    </w:p>
  </w:footnote>
  <w:footnote w:id="4">
    <w:p w:rsidR="007B061A" w:rsidRDefault="007B061A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C2FE8">
        <w:t>EBA_CRD_IV_XBRL_2.8_Reporting_Frameworks_2.8</w:t>
      </w:r>
      <w:r w:rsidR="003C3EA8">
        <w:t>.1</w:t>
      </w:r>
      <w:r w:rsidRPr="00A307D6">
        <w:t>.</w:t>
      </w:r>
      <w:r w:rsidR="00997A08">
        <w:t>2</w:t>
      </w:r>
      <w:r w:rsidRPr="00A307D6">
        <w:t>.zip</w:t>
      </w:r>
      <w:r w:rsidR="003C3EA8">
        <w:t xml:space="preserve"> (which replaces </w:t>
      </w:r>
      <w:r w:rsidR="00997A08">
        <w:t>EBA_CRD_IV_XBR</w:t>
      </w:r>
      <w:r w:rsidR="00997A08">
        <w:t>L_2.8_Reporting_Frameworks_2.8.1</w:t>
      </w:r>
      <w:r w:rsidR="00997A08" w:rsidRPr="00A307D6">
        <w:t>.</w:t>
      </w:r>
      <w:r w:rsidR="00997A08">
        <w:t>1</w:t>
      </w:r>
      <w:r w:rsidR="00997A08" w:rsidRPr="00A307D6">
        <w:t>.zip</w:t>
      </w:r>
      <w:r w:rsidR="00997A08">
        <w:t xml:space="preserve"> </w:t>
      </w:r>
      <w:r w:rsidR="00997A08">
        <w:t xml:space="preserve">and </w:t>
      </w:r>
      <w:r w:rsidR="003C3EA8">
        <w:t>EBA_CRD_IV_XBRL_2.8_Reporting_Frameworks_2.8.0</w:t>
      </w:r>
      <w:r w:rsidR="003C3EA8" w:rsidRPr="00A307D6">
        <w:t>.</w:t>
      </w:r>
      <w:r w:rsidR="003C3EA8">
        <w:t>0</w:t>
      </w:r>
      <w:r w:rsidR="003C3EA8" w:rsidRPr="00A307D6">
        <w:t>.zip</w:t>
      </w:r>
      <w:r w:rsidR="003C3EA8">
        <w:t>)</w:t>
      </w:r>
    </w:p>
  </w:footnote>
  <w:footnote w:id="5">
    <w:p w:rsidR="001C2FE8" w:rsidRDefault="001C2FE8" w:rsidP="003C3EA8">
      <w:pPr>
        <w:pStyle w:val="FootnoteText"/>
      </w:pPr>
      <w:r>
        <w:rPr>
          <w:rStyle w:val="FootnoteReference"/>
        </w:rPr>
        <w:footnoteRef/>
      </w:r>
      <w:r>
        <w:t xml:space="preserve"> EBA_CRD_IV_XBRL_2.7</w:t>
      </w:r>
      <w:r w:rsidRPr="00A307D6">
        <w:t>_Reporting_Frameworks_2.</w:t>
      </w:r>
      <w:r>
        <w:t>7</w:t>
      </w:r>
      <w:r w:rsidRPr="00A307D6">
        <w:t>.0.</w:t>
      </w:r>
      <w:r w:rsidR="003C3EA8">
        <w:t>2</w:t>
      </w:r>
      <w:r w:rsidRPr="00A307D6">
        <w:t>.zip</w:t>
      </w:r>
      <w:r w:rsidR="003C3EA8">
        <w:t xml:space="preserve"> (which replaces EBA_CRD_IV_XBRL_2.7</w:t>
      </w:r>
      <w:r w:rsidR="003C3EA8" w:rsidRPr="00A307D6">
        <w:t>_Reporting_Frameworks_2.</w:t>
      </w:r>
      <w:r w:rsidR="003C3EA8">
        <w:t>7</w:t>
      </w:r>
      <w:r w:rsidR="003C3EA8" w:rsidRPr="00A307D6">
        <w:t>.0.</w:t>
      </w:r>
      <w:r w:rsidR="003C3EA8">
        <w:t>0</w:t>
      </w:r>
      <w:r w:rsidR="003C3EA8" w:rsidRPr="00A307D6">
        <w:t>.zip</w:t>
      </w:r>
      <w:r w:rsidR="003C3EA8">
        <w:t xml:space="preserve"> and EBA_CRD_IV_XBRL_2.7</w:t>
      </w:r>
      <w:r w:rsidR="003C3EA8" w:rsidRPr="00A307D6">
        <w:t>_Reporting_Frameworks_2.</w:t>
      </w:r>
      <w:r w:rsidR="003C3EA8">
        <w:t>7</w:t>
      </w:r>
      <w:r w:rsidR="003C3EA8" w:rsidRPr="00A307D6">
        <w:t>.0.</w:t>
      </w:r>
      <w:r w:rsidR="003C3EA8">
        <w:t>1</w:t>
      </w:r>
      <w:r w:rsidR="003C3EA8" w:rsidRPr="00A307D6">
        <w:t>.zip</w:t>
      </w:r>
      <w:r w:rsidR="003C3EA8">
        <w:t>)</w:t>
      </w:r>
    </w:p>
  </w:footnote>
  <w:footnote w:id="6">
    <w:p w:rsidR="001C2FE8" w:rsidRDefault="001C2FE8" w:rsidP="003C3EA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307D6">
        <w:t>EBA_CRD_IV_XBRL_2.</w:t>
      </w:r>
      <w:r>
        <w:t>6</w:t>
      </w:r>
      <w:r w:rsidRPr="00A307D6">
        <w:t>_Reporting_Frameworks_2.</w:t>
      </w:r>
      <w:r>
        <w:t>6.0.1</w:t>
      </w:r>
      <w:r w:rsidRPr="00A307D6">
        <w:t>.zip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85C72"/>
    <w:multiLevelType w:val="hybridMultilevel"/>
    <w:tmpl w:val="844CF1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774FADE1"/>
  </w:docVars>
  <w:rsids>
    <w:rsidRoot w:val="007B061A"/>
    <w:rsid w:val="00004674"/>
    <w:rsid w:val="000212BE"/>
    <w:rsid w:val="000359ED"/>
    <w:rsid w:val="00040C1D"/>
    <w:rsid w:val="00062841"/>
    <w:rsid w:val="00066380"/>
    <w:rsid w:val="00071BD2"/>
    <w:rsid w:val="00084693"/>
    <w:rsid w:val="000A4632"/>
    <w:rsid w:val="000B1005"/>
    <w:rsid w:val="000B5A78"/>
    <w:rsid w:val="000C4D5A"/>
    <w:rsid w:val="000D6845"/>
    <w:rsid w:val="000D745C"/>
    <w:rsid w:val="000E25C9"/>
    <w:rsid w:val="000F263B"/>
    <w:rsid w:val="00111020"/>
    <w:rsid w:val="00121497"/>
    <w:rsid w:val="00124A1A"/>
    <w:rsid w:val="00130776"/>
    <w:rsid w:val="00164E32"/>
    <w:rsid w:val="00171F3E"/>
    <w:rsid w:val="001902E2"/>
    <w:rsid w:val="001B6D09"/>
    <w:rsid w:val="001C2FE8"/>
    <w:rsid w:val="001C63C1"/>
    <w:rsid w:val="001D4A56"/>
    <w:rsid w:val="001E293C"/>
    <w:rsid w:val="001F47F9"/>
    <w:rsid w:val="002210CF"/>
    <w:rsid w:val="00234528"/>
    <w:rsid w:val="00250391"/>
    <w:rsid w:val="00256511"/>
    <w:rsid w:val="00275AEF"/>
    <w:rsid w:val="00286432"/>
    <w:rsid w:val="00290DAF"/>
    <w:rsid w:val="00291DD2"/>
    <w:rsid w:val="002B2B6B"/>
    <w:rsid w:val="002B2E6A"/>
    <w:rsid w:val="002C0A5D"/>
    <w:rsid w:val="002C69D7"/>
    <w:rsid w:val="002E3EBE"/>
    <w:rsid w:val="002E4D09"/>
    <w:rsid w:val="00311161"/>
    <w:rsid w:val="00313E7B"/>
    <w:rsid w:val="003147EA"/>
    <w:rsid w:val="00314881"/>
    <w:rsid w:val="00315643"/>
    <w:rsid w:val="003208A5"/>
    <w:rsid w:val="00327748"/>
    <w:rsid w:val="003339EB"/>
    <w:rsid w:val="0034115D"/>
    <w:rsid w:val="00341B07"/>
    <w:rsid w:val="0036449C"/>
    <w:rsid w:val="00364600"/>
    <w:rsid w:val="0039585D"/>
    <w:rsid w:val="003C32F9"/>
    <w:rsid w:val="003C3EA8"/>
    <w:rsid w:val="00431547"/>
    <w:rsid w:val="00442CC6"/>
    <w:rsid w:val="00445159"/>
    <w:rsid w:val="00453971"/>
    <w:rsid w:val="004570B4"/>
    <w:rsid w:val="004770E1"/>
    <w:rsid w:val="004910BE"/>
    <w:rsid w:val="004A1D69"/>
    <w:rsid w:val="004D6443"/>
    <w:rsid w:val="004E03B3"/>
    <w:rsid w:val="00505D22"/>
    <w:rsid w:val="00517602"/>
    <w:rsid w:val="00526F90"/>
    <w:rsid w:val="00560E26"/>
    <w:rsid w:val="00566DCD"/>
    <w:rsid w:val="0058139C"/>
    <w:rsid w:val="00581D1E"/>
    <w:rsid w:val="005B47C2"/>
    <w:rsid w:val="005C6776"/>
    <w:rsid w:val="005D1FBD"/>
    <w:rsid w:val="005D3DBB"/>
    <w:rsid w:val="005E2E0C"/>
    <w:rsid w:val="005F50BB"/>
    <w:rsid w:val="00606628"/>
    <w:rsid w:val="0060772E"/>
    <w:rsid w:val="006079FA"/>
    <w:rsid w:val="00611B2D"/>
    <w:rsid w:val="00637613"/>
    <w:rsid w:val="00676F3E"/>
    <w:rsid w:val="00677381"/>
    <w:rsid w:val="006929F7"/>
    <w:rsid w:val="006B0DF0"/>
    <w:rsid w:val="006B1946"/>
    <w:rsid w:val="006B6304"/>
    <w:rsid w:val="006C5882"/>
    <w:rsid w:val="006E6D53"/>
    <w:rsid w:val="00701DB1"/>
    <w:rsid w:val="00702B19"/>
    <w:rsid w:val="007033D2"/>
    <w:rsid w:val="00732B60"/>
    <w:rsid w:val="00743C9D"/>
    <w:rsid w:val="00762387"/>
    <w:rsid w:val="00780147"/>
    <w:rsid w:val="007B061A"/>
    <w:rsid w:val="007C740C"/>
    <w:rsid w:val="007D70E2"/>
    <w:rsid w:val="007E3BE2"/>
    <w:rsid w:val="007F144F"/>
    <w:rsid w:val="007F4C79"/>
    <w:rsid w:val="0080482B"/>
    <w:rsid w:val="00805AD2"/>
    <w:rsid w:val="00827029"/>
    <w:rsid w:val="008360B8"/>
    <w:rsid w:val="0084125F"/>
    <w:rsid w:val="00855DFB"/>
    <w:rsid w:val="00866862"/>
    <w:rsid w:val="008729AA"/>
    <w:rsid w:val="00883CAE"/>
    <w:rsid w:val="00893995"/>
    <w:rsid w:val="008D71A5"/>
    <w:rsid w:val="008E2C11"/>
    <w:rsid w:val="00915345"/>
    <w:rsid w:val="00940A6E"/>
    <w:rsid w:val="0096275C"/>
    <w:rsid w:val="00967726"/>
    <w:rsid w:val="009737A0"/>
    <w:rsid w:val="0097731D"/>
    <w:rsid w:val="00997A08"/>
    <w:rsid w:val="009A4871"/>
    <w:rsid w:val="009B2469"/>
    <w:rsid w:val="009B737B"/>
    <w:rsid w:val="009C74E8"/>
    <w:rsid w:val="009E07FD"/>
    <w:rsid w:val="00A01A50"/>
    <w:rsid w:val="00A0508A"/>
    <w:rsid w:val="00A50BB2"/>
    <w:rsid w:val="00A54D62"/>
    <w:rsid w:val="00A66959"/>
    <w:rsid w:val="00A86945"/>
    <w:rsid w:val="00A92C8C"/>
    <w:rsid w:val="00AA6D19"/>
    <w:rsid w:val="00AC529B"/>
    <w:rsid w:val="00AF5687"/>
    <w:rsid w:val="00B150DC"/>
    <w:rsid w:val="00B40036"/>
    <w:rsid w:val="00B55FDE"/>
    <w:rsid w:val="00B80A9F"/>
    <w:rsid w:val="00B821FC"/>
    <w:rsid w:val="00B93BEC"/>
    <w:rsid w:val="00C00112"/>
    <w:rsid w:val="00C04B62"/>
    <w:rsid w:val="00C16B8A"/>
    <w:rsid w:val="00C20341"/>
    <w:rsid w:val="00C7088C"/>
    <w:rsid w:val="00C844BA"/>
    <w:rsid w:val="00CA7195"/>
    <w:rsid w:val="00CC20BE"/>
    <w:rsid w:val="00CC3F2B"/>
    <w:rsid w:val="00CF212C"/>
    <w:rsid w:val="00D0493E"/>
    <w:rsid w:val="00D31A8F"/>
    <w:rsid w:val="00D359A8"/>
    <w:rsid w:val="00D72195"/>
    <w:rsid w:val="00D803E8"/>
    <w:rsid w:val="00DA5557"/>
    <w:rsid w:val="00DA6D66"/>
    <w:rsid w:val="00DB12DE"/>
    <w:rsid w:val="00DB598A"/>
    <w:rsid w:val="00DF1642"/>
    <w:rsid w:val="00E34E23"/>
    <w:rsid w:val="00E43820"/>
    <w:rsid w:val="00E524F0"/>
    <w:rsid w:val="00E71625"/>
    <w:rsid w:val="00E73A1F"/>
    <w:rsid w:val="00E83F99"/>
    <w:rsid w:val="00EA1A18"/>
    <w:rsid w:val="00EC5158"/>
    <w:rsid w:val="00ED5F7D"/>
    <w:rsid w:val="00EE3AB5"/>
    <w:rsid w:val="00EE47FD"/>
    <w:rsid w:val="00F14EB9"/>
    <w:rsid w:val="00F2698E"/>
    <w:rsid w:val="00F338CD"/>
    <w:rsid w:val="00F379CE"/>
    <w:rsid w:val="00F90FD6"/>
    <w:rsid w:val="00F97EA5"/>
    <w:rsid w:val="00FA6723"/>
    <w:rsid w:val="00FB46F8"/>
    <w:rsid w:val="00FE5BFA"/>
    <w:rsid w:val="00FF3592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902DB"/>
  <w15:docId w15:val="{99F1B7EC-B4A3-453E-84C4-391F3C830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06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06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level1">
    <w:name w:val="Title level 1"/>
    <w:autoRedefine/>
    <w:qFormat/>
    <w:rsid w:val="007B061A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7B06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06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itlelevel2">
    <w:name w:val="Title level 2"/>
    <w:qFormat/>
    <w:rsid w:val="007B061A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1F497D" w:themeColor="text2"/>
      <w:sz w:val="32"/>
      <w:szCs w:val="24"/>
      <w:lang w:eastAsia="en-GB"/>
    </w:rPr>
  </w:style>
  <w:style w:type="paragraph" w:styleId="FootnoteText">
    <w:name w:val="footnote text"/>
    <w:basedOn w:val="body"/>
    <w:link w:val="FootnoteTextChar"/>
    <w:autoRedefine/>
    <w:uiPriority w:val="99"/>
    <w:qFormat/>
    <w:rsid w:val="003C3EA8"/>
    <w:pPr>
      <w:spacing w:before="80" w:after="0" w:line="200" w:lineRule="exact"/>
      <w:jc w:val="lef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3EA8"/>
    <w:rPr>
      <w:rFonts w:eastAsiaTheme="minorEastAsia"/>
      <w:sz w:val="18"/>
      <w:szCs w:val="18"/>
      <w:lang w:eastAsia="en-GB"/>
    </w:rPr>
  </w:style>
  <w:style w:type="character" w:styleId="FootnoteReference">
    <w:name w:val="footnote reference"/>
    <w:basedOn w:val="DefaultParagraphFont"/>
    <w:uiPriority w:val="99"/>
    <w:qFormat/>
    <w:rsid w:val="007B061A"/>
    <w:rPr>
      <w:rFonts w:asciiTheme="minorHAnsi" w:hAnsiTheme="minorHAnsi"/>
      <w:sz w:val="22"/>
      <w:szCs w:val="18"/>
      <w:vertAlign w:val="superscript"/>
    </w:rPr>
  </w:style>
  <w:style w:type="paragraph" w:customStyle="1" w:styleId="body">
    <w:name w:val="body"/>
    <w:qFormat/>
    <w:rsid w:val="007B061A"/>
    <w:pPr>
      <w:spacing w:before="240" w:after="120"/>
      <w:jc w:val="both"/>
    </w:pPr>
    <w:rPr>
      <w:rFonts w:eastAsiaTheme="minorEastAsia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7B06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B06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27226-3349-4FE1-8FBE-E3B9E0D3B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ojones</dc:creator>
  <cp:lastModifiedBy>Owen Jones</cp:lastModifiedBy>
  <cp:revision>7</cp:revision>
  <dcterms:created xsi:type="dcterms:W3CDTF">2016-11-17T13:14:00Z</dcterms:created>
  <dcterms:modified xsi:type="dcterms:W3CDTF">2019-05-08T12:51:00Z</dcterms:modified>
</cp:coreProperties>
</file>