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sz w:val="24"/>
          <w:szCs w:val="24"/>
          <w:rFonts w:ascii="Times New Roman" w:hAnsi="Times New Roman"/>
        </w:rPr>
      </w:pPr>
      <w:bookmarkStart w:id="0" w:name="_Toc322687879"/>
      <w:bookmarkStart w:id="1" w:name="_Toc315961853"/>
      <w:r>
        <w:rPr>
          <w:sz w:val="24"/>
          <w:szCs w:val="24"/>
          <w:rFonts w:ascii="Times New Roman" w:hAnsi="Times New Roman"/>
        </w:rPr>
        <w:t xml:space="preserve">PŘÍLOHA XIV</w:t>
      </w:r>
    </w:p>
    <w:p w:rsidR="008D22AD" w:rsidRPr="00AC35AF" w:rsidRDefault="008D22AD" w:rsidP="008D22AD">
      <w:pPr>
        <w:spacing w:before="120" w:after="120"/>
        <w:jc w:val="center"/>
        <w:rPr>
          <w:b/>
          <w:sz w:val="24"/>
          <w:szCs w:val="24"/>
          <w:rFonts w:ascii="Times New Roman" w:hAnsi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Jednotný model datových bodů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Veškeré datové položky uvedené v přílohách tohoto nařízení se transformují do jednotného modelu datových bodů, jenž je základem jednotných IT systémů institucí a příslušných orgánů.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Jednotný model datových bodů musí splňovat tato kritéria: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poskytuje strukturovanou reprezentaci veškerých datových položek uvedených v přílohách tohoto nařízení;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identifikuje veškeré obchodní koncepty uvedené v přílohách tohoto nařízení;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poskytuje slovník dat identifikující označení tabulky, označení svislé osy, označení os, označení oblasti, označení dimenzí a označení člena;</w:t>
      </w:r>
    </w:p>
    <w:p w:rsidR="008D22AD" w:rsidRPr="00AC35AF" w:rsidRDefault="008D22AD" w:rsidP="00B01E43">
      <w:pPr>
        <w:spacing w:after="100" w:afterAutospacing="1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poskytuje parametry definující vlastnosti nebo kvantitu datových bodů;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poskytuje definice datových bodů, jež jsou vyjádřeny jako soubor vlastností, které jednoznačně identifikují daný finanční koncept;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8D22AD" w:rsidRPr="00AC35AF" w:rsidRDefault="008D22AD" w:rsidP="00B01E43">
      <w:pPr>
        <w:spacing w:after="100" w:afterAutospacing="1"/>
        <w:ind w:left="709" w:hanging="709"/>
        <w:rPr>
          <w:sz w:val="24"/>
          <w:szCs w:val="24"/>
          <w:rFonts w:ascii="Times New Roman" w:hAnsi="Times New Roman"/>
        </w:rPr>
      </w:pPr>
      <w:r>
        <w:rPr>
          <w:sz w:val="24"/>
          <w:szCs w:val="24"/>
          <w:rFonts w:ascii="Times New Roman" w:hAnsi="Times New Roman"/>
        </w:rPr>
        <w:t xml:space="preserve">f)</w:t>
      </w:r>
      <w:r>
        <w:tab/>
      </w:r>
      <w:r>
        <w:rPr>
          <w:sz w:val="24"/>
          <w:szCs w:val="24"/>
          <w:rFonts w:ascii="Times New Roman" w:hAnsi="Times New Roman"/>
        </w:rPr>
        <w:t xml:space="preserve">obsahuje veškeré relevantní technické specifikace nezbytné pro rozvoj IT řešení pro podávání zpráv generujících jednotné údaje v oblasti dohledu.</w:t>
      </w:r>
      <w:r>
        <w:rPr>
          <w:sz w:val="24"/>
          <w:szCs w:val="24"/>
          <w:rFonts w:ascii="Times New Roman" w:hAnsi="Times New Roman"/>
        </w:rPr>
        <w:t xml:space="preserve">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44</w:t>
        </w:r>
        <w: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</w:rPr>
    </w:pPr>
    <w: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cs-CZ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cs-CZ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cs-CZ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cs-CZ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cs-CZ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cs-CZ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cs-CZ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cs-CZ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cs-CZ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cs-CZ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