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3D" w:rsidRPr="00D3081F" w:rsidRDefault="00A25E3D" w:rsidP="00A25E3D">
      <w:pPr>
        <w:pStyle w:val="ReferenceText"/>
        <w:framePr w:wrap="notBeside"/>
        <w:rPr>
          <w:rFonts w:ascii="Calibri" w:hAnsi="Calibri"/>
        </w:rPr>
      </w:pPr>
      <w:r w:rsidRPr="00D3081F">
        <w:rPr>
          <w:rFonts w:ascii="Calibri" w:hAnsi="Calibri"/>
        </w:rPr>
        <w:t xml:space="preserve">   </w:t>
      </w:r>
      <w:bookmarkStart w:id="0" w:name="Text1"/>
      <w:r w:rsidR="00DF73D3" w:rsidRPr="00D3081F">
        <w:rPr>
          <w:rFonts w:ascii="Calibri" w:hAnsi="Calibri"/>
        </w:rPr>
        <w:fldChar w:fldCharType="begin">
          <w:ffData>
            <w:name w:val="Text1"/>
            <w:enabled/>
            <w:calcOnExit w:val="0"/>
            <w:textInput/>
          </w:ffData>
        </w:fldChar>
      </w:r>
      <w:r w:rsidRPr="00D3081F">
        <w:rPr>
          <w:rFonts w:ascii="Calibri" w:hAnsi="Calibri"/>
        </w:rPr>
        <w:instrText xml:space="preserve"> FORMTEXT </w:instrText>
      </w:r>
      <w:r w:rsidR="00DF73D3" w:rsidRPr="00D3081F">
        <w:rPr>
          <w:rFonts w:ascii="Calibri" w:hAnsi="Calibri"/>
        </w:rPr>
      </w:r>
      <w:r w:rsidR="00DF73D3" w:rsidRPr="00D3081F">
        <w:rPr>
          <w:rFonts w:ascii="Calibri" w:hAnsi="Calibri"/>
        </w:rPr>
        <w:fldChar w:fldCharType="separate"/>
      </w:r>
      <w:r w:rsidRPr="00D3081F">
        <w:rPr>
          <w:noProof/>
        </w:rPr>
        <w:t> </w:t>
      </w:r>
      <w:r w:rsidRPr="00D3081F">
        <w:rPr>
          <w:noProof/>
        </w:rPr>
        <w:t> </w:t>
      </w:r>
      <w:r w:rsidRPr="00D3081F">
        <w:rPr>
          <w:noProof/>
        </w:rPr>
        <w:t> </w:t>
      </w:r>
      <w:r w:rsidRPr="00D3081F">
        <w:rPr>
          <w:noProof/>
        </w:rPr>
        <w:t> </w:t>
      </w:r>
      <w:r w:rsidRPr="00D3081F">
        <w:rPr>
          <w:noProof/>
        </w:rPr>
        <w:t> </w:t>
      </w:r>
      <w:r w:rsidR="00DF73D3" w:rsidRPr="00D3081F">
        <w:rPr>
          <w:rFonts w:ascii="Calibri" w:hAnsi="Calibri"/>
        </w:rPr>
        <w:fldChar w:fldCharType="end"/>
      </w:r>
      <w:bookmarkEnd w:id="0"/>
    </w:p>
    <w:p w:rsidR="00A25E3D" w:rsidRPr="00D3081F" w:rsidRDefault="00225A22" w:rsidP="00A25E3D">
      <w:pPr>
        <w:framePr w:w="3976" w:h="1381" w:wrap="notBeside" w:vAnchor="page" w:hAnchor="page" w:x="6526" w:y="946" w:anchorLock="1"/>
        <w:tabs>
          <w:tab w:val="center" w:pos="4153"/>
          <w:tab w:val="right" w:pos="9072"/>
        </w:tabs>
        <w:spacing w:line="300" w:lineRule="exact"/>
        <w:jc w:val="right"/>
        <w:rPr>
          <w:rFonts w:ascii="Calibri" w:hAnsi="Calibri"/>
          <w:color w:val="807F83"/>
          <w:sz w:val="20"/>
        </w:rPr>
      </w:pPr>
      <w:r w:rsidRPr="00D3081F">
        <w:rPr>
          <w:rFonts w:ascii="Calibri" w:hAnsi="Calibri" w:cs="Arial"/>
          <w:color w:val="807F83"/>
          <w:sz w:val="20"/>
        </w:rPr>
        <w:t>2</w:t>
      </w:r>
      <w:r w:rsidR="003C09C3">
        <w:rPr>
          <w:rFonts w:ascii="Calibri" w:hAnsi="Calibri" w:cs="Arial"/>
          <w:color w:val="807F83"/>
          <w:sz w:val="20"/>
        </w:rPr>
        <w:t>0</w:t>
      </w:r>
      <w:r w:rsidRPr="00D3081F">
        <w:rPr>
          <w:rFonts w:ascii="Calibri" w:hAnsi="Calibri"/>
          <w:color w:val="807F83"/>
          <w:sz w:val="20"/>
        </w:rPr>
        <w:t xml:space="preserve"> </w:t>
      </w:r>
      <w:r>
        <w:rPr>
          <w:rFonts w:ascii="Calibri" w:hAnsi="Calibri"/>
          <w:color w:val="807F83"/>
          <w:sz w:val="20"/>
        </w:rPr>
        <w:t>September</w:t>
      </w:r>
      <w:r w:rsidRPr="00D3081F">
        <w:rPr>
          <w:rFonts w:ascii="Calibri" w:hAnsi="Calibri"/>
          <w:color w:val="807F83"/>
          <w:sz w:val="20"/>
        </w:rPr>
        <w:t xml:space="preserve"> </w:t>
      </w:r>
      <w:r w:rsidR="007C7394" w:rsidRPr="00D3081F">
        <w:rPr>
          <w:rFonts w:ascii="Calibri" w:hAnsi="Calibri"/>
          <w:color w:val="807F83"/>
          <w:sz w:val="20"/>
        </w:rPr>
        <w:t>2013</w:t>
      </w:r>
    </w:p>
    <w:p w:rsidR="00A25E3D" w:rsidRPr="00D3081F" w:rsidRDefault="00DF73D3" w:rsidP="00A25E3D">
      <w:pPr>
        <w:pStyle w:val="ReferenceText"/>
        <w:framePr w:wrap="notBeside"/>
        <w:rPr>
          <w:rFonts w:ascii="Calibri" w:hAnsi="Calibri"/>
        </w:rPr>
      </w:pPr>
      <w:r w:rsidRPr="00D3081F">
        <w:rPr>
          <w:rFonts w:ascii="Calibri" w:hAnsi="Calibri"/>
        </w:rPr>
        <w:fldChar w:fldCharType="begin">
          <w:ffData>
            <w:name w:val=""/>
            <w:enabled/>
            <w:calcOnExit w:val="0"/>
            <w:textInput>
              <w:default w:val="Communications Unit"/>
            </w:textInput>
          </w:ffData>
        </w:fldChar>
      </w:r>
      <w:r w:rsidR="00A25E3D" w:rsidRPr="00D3081F">
        <w:rPr>
          <w:rFonts w:ascii="Calibri" w:hAnsi="Calibri"/>
        </w:rPr>
        <w:instrText xml:space="preserve"> FORMTEXT </w:instrText>
      </w:r>
      <w:r w:rsidRPr="00D3081F">
        <w:rPr>
          <w:rFonts w:ascii="Calibri" w:hAnsi="Calibri"/>
        </w:rPr>
      </w:r>
      <w:r w:rsidRPr="00D3081F">
        <w:rPr>
          <w:rFonts w:ascii="Calibri" w:hAnsi="Calibri"/>
        </w:rPr>
        <w:fldChar w:fldCharType="separate"/>
      </w:r>
      <w:r w:rsidR="00A25E3D" w:rsidRPr="00D3081F">
        <w:rPr>
          <w:rFonts w:ascii="Calibri" w:hAnsi="Calibri"/>
        </w:rPr>
        <w:t xml:space="preserve">Communications </w:t>
      </w:r>
      <w:r w:rsidR="008D3D4E" w:rsidRPr="00D3081F">
        <w:rPr>
          <w:rFonts w:ascii="Calibri" w:hAnsi="Calibri"/>
        </w:rPr>
        <w:t>Team</w:t>
      </w:r>
      <w:r w:rsidRPr="00D3081F">
        <w:rPr>
          <w:rFonts w:ascii="Calibri" w:hAnsi="Calibri"/>
        </w:rPr>
        <w:fldChar w:fldCharType="end"/>
      </w:r>
    </w:p>
    <w:p w:rsidR="00A25E3D" w:rsidRPr="00D3081F" w:rsidRDefault="00A25E3D" w:rsidP="00A25E3D">
      <w:pPr>
        <w:pStyle w:val="ReferenceText"/>
        <w:framePr w:wrap="notBeside"/>
        <w:rPr>
          <w:rFonts w:ascii="Calibri" w:hAnsi="Calibri"/>
        </w:rPr>
      </w:pPr>
    </w:p>
    <w:p w:rsidR="00A25E3D" w:rsidRPr="00D3081F" w:rsidRDefault="00A25E3D" w:rsidP="00A25E3D">
      <w:pPr>
        <w:pStyle w:val="ReferenceText"/>
        <w:framePr w:wrap="notBeside"/>
        <w:rPr>
          <w:rFonts w:ascii="Calibri" w:hAnsi="Calibri"/>
        </w:rPr>
      </w:pPr>
    </w:p>
    <w:tbl>
      <w:tblPr>
        <w:tblW w:w="0" w:type="auto"/>
        <w:tblInd w:w="-34" w:type="dxa"/>
        <w:tblLook w:val="04A0" w:firstRow="1" w:lastRow="0" w:firstColumn="1" w:lastColumn="0" w:noHBand="0" w:noVBand="1"/>
      </w:tblPr>
      <w:tblGrid>
        <w:gridCol w:w="9320"/>
      </w:tblGrid>
      <w:tr w:rsidR="00A25E3D" w:rsidRPr="00D3081F" w:rsidTr="0073336A">
        <w:tc>
          <w:tcPr>
            <w:tcW w:w="9320" w:type="dxa"/>
          </w:tcPr>
          <w:p w:rsidR="00A25E3D" w:rsidRPr="00D3081F" w:rsidRDefault="00527B63" w:rsidP="0073336A">
            <w:pPr>
              <w:pStyle w:val="DocTitle"/>
              <w:rPr>
                <w:rFonts w:ascii="Calibri" w:hAnsi="Calibri"/>
              </w:rPr>
            </w:pPr>
            <w:r w:rsidRPr="00D3081F">
              <w:rPr>
                <w:rFonts w:ascii="Calibri" w:hAnsi="Calibri"/>
              </w:rPr>
              <w:t xml:space="preserve">Open </w:t>
            </w:r>
            <w:r w:rsidR="00A25E3D" w:rsidRPr="00D3081F">
              <w:rPr>
                <w:rFonts w:ascii="Calibri" w:hAnsi="Calibri"/>
              </w:rPr>
              <w:t>Tender for Communication Consultancy and Support</w:t>
            </w:r>
          </w:p>
        </w:tc>
      </w:tr>
      <w:tr w:rsidR="00A25E3D" w:rsidRPr="00D3081F" w:rsidTr="0073336A">
        <w:trPr>
          <w:trHeight w:val="275"/>
        </w:trPr>
        <w:tc>
          <w:tcPr>
            <w:tcW w:w="9320" w:type="dxa"/>
            <w:shd w:val="clear" w:color="auto" w:fill="auto"/>
          </w:tcPr>
          <w:p w:rsidR="00A25E3D" w:rsidRPr="00D3081F" w:rsidRDefault="007A3FEB" w:rsidP="0073336A">
            <w:pPr>
              <w:pStyle w:val="SubTitle"/>
              <w:rPr>
                <w:rFonts w:ascii="Calibri" w:hAnsi="Calibri"/>
              </w:rPr>
            </w:pPr>
            <w:r>
              <w:rPr>
                <w:rFonts w:ascii="Calibri" w:hAnsi="Calibri"/>
              </w:rPr>
              <w:t>Tender Specifications</w:t>
            </w:r>
          </w:p>
        </w:tc>
      </w:tr>
      <w:tr w:rsidR="00A25E3D" w:rsidRPr="00D3081F" w:rsidTr="0073336A">
        <w:trPr>
          <w:trHeight w:val="104"/>
        </w:trPr>
        <w:tc>
          <w:tcPr>
            <w:tcW w:w="9320" w:type="dxa"/>
            <w:shd w:val="clear" w:color="auto" w:fill="auto"/>
          </w:tcPr>
          <w:p w:rsidR="00A25E3D" w:rsidRPr="00D3081F" w:rsidRDefault="00A25E3D" w:rsidP="0073336A">
            <w:pPr>
              <w:pStyle w:val="SubTitle"/>
              <w:rPr>
                <w:rFonts w:ascii="Calibri" w:hAnsi="Calibri"/>
              </w:rPr>
            </w:pPr>
          </w:p>
        </w:tc>
      </w:tr>
    </w:tbl>
    <w:p w:rsidR="00A25E3D" w:rsidRPr="00D3081F" w:rsidRDefault="00A25E3D" w:rsidP="00A25E3D">
      <w:pPr>
        <w:rPr>
          <w:rFonts w:ascii="Calibri" w:hAnsi="Calibri"/>
        </w:rPr>
      </w:pPr>
    </w:p>
    <w:p w:rsidR="00A25E3D" w:rsidRPr="00D3081F" w:rsidRDefault="00A25E3D" w:rsidP="00A25E3D">
      <w:pPr>
        <w:rPr>
          <w:rFonts w:ascii="Calibri" w:hAnsi="Calibri"/>
        </w:rPr>
      </w:pPr>
      <w:r w:rsidRPr="00D3081F">
        <w:rPr>
          <w:rFonts w:ascii="Calibri" w:hAnsi="Calibri"/>
        </w:rPr>
        <w:br w:type="page"/>
      </w:r>
    </w:p>
    <w:p w:rsidR="00A25E3D" w:rsidRPr="00D3081F" w:rsidRDefault="00A25E3D" w:rsidP="00A25E3D">
      <w:pPr>
        <w:pStyle w:val="Tableofcontents"/>
        <w:rPr>
          <w:rFonts w:ascii="Calibri" w:hAnsi="Calibri"/>
          <w:sz w:val="40"/>
        </w:rPr>
      </w:pPr>
      <w:r w:rsidRPr="00D3081F">
        <w:rPr>
          <w:rFonts w:ascii="Calibri" w:hAnsi="Calibri"/>
          <w:sz w:val="40"/>
        </w:rPr>
        <w:lastRenderedPageBreak/>
        <w:t xml:space="preserve">Tender for Communication Consultancy and Support </w:t>
      </w:r>
    </w:p>
    <w:p w:rsidR="00A25E3D" w:rsidRPr="00D3081F" w:rsidRDefault="00A25E3D" w:rsidP="00A25E3D">
      <w:pPr>
        <w:pStyle w:val="Tableofcontents"/>
        <w:rPr>
          <w:rFonts w:ascii="Calibri" w:hAnsi="Calibri"/>
          <w:sz w:val="40"/>
        </w:rPr>
      </w:pPr>
    </w:p>
    <w:p w:rsidR="00A25E3D" w:rsidRPr="00D3081F" w:rsidRDefault="00A25E3D" w:rsidP="00A25E3D">
      <w:pPr>
        <w:pStyle w:val="Tableofcontents"/>
        <w:rPr>
          <w:rFonts w:ascii="Calibri" w:hAnsi="Calibri"/>
          <w:sz w:val="40"/>
        </w:rPr>
      </w:pPr>
    </w:p>
    <w:p w:rsidR="00A25E3D" w:rsidRPr="00D3081F" w:rsidRDefault="00A25E3D" w:rsidP="00A25E3D">
      <w:pPr>
        <w:pStyle w:val="Tableofcontents"/>
        <w:rPr>
          <w:rFonts w:ascii="Calibri" w:hAnsi="Calibri"/>
        </w:rPr>
      </w:pPr>
      <w:r w:rsidRPr="00D3081F">
        <w:rPr>
          <w:rFonts w:ascii="Calibri" w:hAnsi="Calibri"/>
        </w:rPr>
        <w:t>Table of Contents</w:t>
      </w:r>
    </w:p>
    <w:p w:rsidR="00993336" w:rsidRDefault="00DF73D3">
      <w:pPr>
        <w:pStyle w:val="TOC1"/>
        <w:rPr>
          <w:rFonts w:asciiTheme="minorHAnsi" w:eastAsiaTheme="minorEastAsia" w:hAnsiTheme="minorHAnsi" w:cstheme="minorBidi"/>
          <w:color w:val="auto"/>
          <w:sz w:val="22"/>
          <w:szCs w:val="22"/>
          <w:lang w:eastAsia="zh-CN"/>
        </w:rPr>
      </w:pPr>
      <w:r w:rsidRPr="00073C3E">
        <w:rPr>
          <w:rFonts w:ascii="Calibri" w:hAnsi="Calibri"/>
          <w:b/>
        </w:rPr>
        <w:fldChar w:fldCharType="begin"/>
      </w:r>
      <w:r w:rsidR="00A25E3D" w:rsidRPr="00073C3E">
        <w:rPr>
          <w:rFonts w:ascii="Calibri" w:hAnsi="Calibri"/>
          <w:b/>
        </w:rPr>
        <w:instrText xml:space="preserve"> TOC \o "1-1" \t "Heading 2,1,Numbered heading level 1,1,Numbered heading level 2,1,Numbered heading level 3,1" </w:instrText>
      </w:r>
      <w:r w:rsidRPr="00073C3E">
        <w:rPr>
          <w:rFonts w:ascii="Calibri" w:hAnsi="Calibri"/>
          <w:b/>
        </w:rPr>
        <w:fldChar w:fldCharType="separate"/>
      </w:r>
      <w:r w:rsidR="00993336">
        <w:t>1.</w:t>
      </w:r>
      <w:r w:rsidR="00993336">
        <w:rPr>
          <w:rFonts w:asciiTheme="minorHAnsi" w:eastAsiaTheme="minorEastAsia" w:hAnsiTheme="minorHAnsi" w:cstheme="minorBidi"/>
          <w:color w:val="auto"/>
          <w:sz w:val="22"/>
          <w:szCs w:val="22"/>
          <w:lang w:eastAsia="zh-CN"/>
        </w:rPr>
        <w:tab/>
      </w:r>
      <w:r w:rsidR="00993336" w:rsidRPr="006E26C0">
        <w:rPr>
          <w:rFonts w:ascii="Calibri" w:hAnsi="Calibri"/>
          <w:b/>
        </w:rPr>
        <w:t>Background</w:t>
      </w:r>
      <w:r w:rsidR="00993336">
        <w:tab/>
      </w:r>
      <w:r w:rsidR="00993336">
        <w:fldChar w:fldCharType="begin"/>
      </w:r>
      <w:r w:rsidR="00993336">
        <w:instrText xml:space="preserve"> PAGEREF _Toc367464665 \h </w:instrText>
      </w:r>
      <w:r w:rsidR="00993336">
        <w:fldChar w:fldCharType="separate"/>
      </w:r>
      <w:r w:rsidR="00993336">
        <w:t>4</w:t>
      </w:r>
      <w:r w:rsidR="00993336">
        <w:fldChar w:fldCharType="end"/>
      </w:r>
    </w:p>
    <w:p w:rsidR="00993336" w:rsidRDefault="00993336">
      <w:pPr>
        <w:pStyle w:val="TOC1"/>
        <w:rPr>
          <w:rFonts w:asciiTheme="minorHAnsi" w:eastAsiaTheme="minorEastAsia" w:hAnsiTheme="minorHAnsi" w:cstheme="minorBidi"/>
          <w:color w:val="auto"/>
          <w:sz w:val="22"/>
          <w:szCs w:val="22"/>
          <w:lang w:eastAsia="zh-CN"/>
        </w:rPr>
      </w:pPr>
      <w:r>
        <w:t>2.</w:t>
      </w:r>
      <w:r>
        <w:rPr>
          <w:rFonts w:asciiTheme="minorHAnsi" w:eastAsiaTheme="minorEastAsia" w:hAnsiTheme="minorHAnsi" w:cstheme="minorBidi"/>
          <w:color w:val="auto"/>
          <w:sz w:val="22"/>
          <w:szCs w:val="22"/>
          <w:lang w:eastAsia="zh-CN"/>
        </w:rPr>
        <w:tab/>
      </w:r>
      <w:r w:rsidRPr="006E26C0">
        <w:rPr>
          <w:rFonts w:ascii="Calibri" w:hAnsi="Calibri"/>
          <w:b/>
        </w:rPr>
        <w:t>Objective of the Contract</w:t>
      </w:r>
      <w:r>
        <w:tab/>
      </w:r>
      <w:r>
        <w:fldChar w:fldCharType="begin"/>
      </w:r>
      <w:r>
        <w:instrText xml:space="preserve"> PAGEREF _Toc367464666 \h </w:instrText>
      </w:r>
      <w:r>
        <w:fldChar w:fldCharType="separate"/>
      </w:r>
      <w:r>
        <w:t>5</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2.1</w:t>
      </w:r>
      <w:r>
        <w:rPr>
          <w:rFonts w:asciiTheme="minorHAnsi" w:eastAsiaTheme="minorEastAsia" w:hAnsiTheme="minorHAnsi" w:cstheme="minorBidi"/>
          <w:color w:val="auto"/>
          <w:sz w:val="22"/>
          <w:szCs w:val="22"/>
          <w:lang w:eastAsia="zh-CN"/>
        </w:rPr>
        <w:tab/>
      </w:r>
      <w:r w:rsidRPr="006E26C0">
        <w:rPr>
          <w:rFonts w:ascii="Calibri" w:hAnsi="Calibri"/>
        </w:rPr>
        <w:t>Project Description</w:t>
      </w:r>
      <w:r>
        <w:tab/>
      </w:r>
      <w:r>
        <w:fldChar w:fldCharType="begin"/>
      </w:r>
      <w:r>
        <w:instrText xml:space="preserve"> PAGEREF _Toc367464667 \h </w:instrText>
      </w:r>
      <w:r>
        <w:fldChar w:fldCharType="separate"/>
      </w:r>
      <w:r>
        <w:t>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2.2</w:t>
      </w:r>
      <w:r>
        <w:rPr>
          <w:rFonts w:asciiTheme="minorHAnsi" w:eastAsiaTheme="minorEastAsia" w:hAnsiTheme="minorHAnsi" w:cstheme="minorBidi"/>
          <w:color w:val="auto"/>
          <w:sz w:val="22"/>
          <w:szCs w:val="22"/>
          <w:lang w:eastAsia="zh-CN"/>
        </w:rPr>
        <w:tab/>
      </w:r>
      <w:r w:rsidRPr="006E26C0">
        <w:rPr>
          <w:rFonts w:ascii="Calibri" w:hAnsi="Calibri"/>
        </w:rPr>
        <w:t>Contract Performance Places</w:t>
      </w:r>
      <w:r>
        <w:tab/>
      </w:r>
      <w:r>
        <w:fldChar w:fldCharType="begin"/>
      </w:r>
      <w:r>
        <w:instrText xml:space="preserve"> PAGEREF _Toc367464668 \h </w:instrText>
      </w:r>
      <w:r>
        <w:fldChar w:fldCharType="separate"/>
      </w:r>
      <w:r>
        <w:t>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w:t>
      </w:r>
      <w:r>
        <w:rPr>
          <w:rFonts w:asciiTheme="minorHAnsi" w:eastAsiaTheme="minorEastAsia" w:hAnsiTheme="minorHAnsi" w:cstheme="minorBidi"/>
          <w:color w:val="auto"/>
          <w:sz w:val="22"/>
          <w:szCs w:val="22"/>
          <w:lang w:eastAsia="zh-CN"/>
        </w:rPr>
        <w:tab/>
      </w:r>
      <w:r w:rsidRPr="006E26C0">
        <w:rPr>
          <w:rFonts w:ascii="Calibri" w:hAnsi="Calibri"/>
          <w:b/>
        </w:rPr>
        <w:t>Description of Tasks to be carried out by the Consultant</w:t>
      </w:r>
      <w:r>
        <w:tab/>
      </w:r>
      <w:r>
        <w:fldChar w:fldCharType="begin"/>
      </w:r>
      <w:r>
        <w:instrText xml:space="preserve"> PAGEREF _Toc367464669 \h </w:instrText>
      </w:r>
      <w:r>
        <w:fldChar w:fldCharType="separate"/>
      </w:r>
      <w:r>
        <w:t>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3.1</w:t>
      </w:r>
      <w:r>
        <w:rPr>
          <w:rFonts w:asciiTheme="minorHAnsi" w:eastAsiaTheme="minorEastAsia" w:hAnsiTheme="minorHAnsi" w:cstheme="minorBidi"/>
          <w:color w:val="auto"/>
          <w:sz w:val="22"/>
          <w:szCs w:val="22"/>
          <w:lang w:eastAsia="zh-CN"/>
        </w:rPr>
        <w:tab/>
      </w:r>
      <w:r w:rsidRPr="006E26C0">
        <w:rPr>
          <w:rFonts w:ascii="Calibri" w:hAnsi="Calibri"/>
        </w:rPr>
        <w:t>General Communication Consultancy: Communications Strategy</w:t>
      </w:r>
      <w:r>
        <w:tab/>
      </w:r>
      <w:r>
        <w:fldChar w:fldCharType="begin"/>
      </w:r>
      <w:r>
        <w:instrText xml:space="preserve"> PAGEREF _Toc367464670 \h </w:instrText>
      </w:r>
      <w:r>
        <w:fldChar w:fldCharType="separate"/>
      </w:r>
      <w:r>
        <w:t>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3.1.1</w:t>
      </w:r>
      <w:r>
        <w:rPr>
          <w:rFonts w:asciiTheme="minorHAnsi" w:eastAsiaTheme="minorEastAsia" w:hAnsiTheme="minorHAnsi" w:cstheme="minorBidi"/>
          <w:color w:val="auto"/>
          <w:sz w:val="22"/>
          <w:szCs w:val="22"/>
          <w:lang w:eastAsia="zh-CN"/>
        </w:rPr>
        <w:tab/>
      </w:r>
      <w:r w:rsidRPr="006E26C0">
        <w:rPr>
          <w:rFonts w:ascii="Calibri" w:hAnsi="Calibri"/>
        </w:rPr>
        <w:t>Overall and Ad-Hoc Strategies, Working Plans, Monitoring and Reporting</w:t>
      </w:r>
      <w:r>
        <w:tab/>
      </w:r>
      <w:r>
        <w:fldChar w:fldCharType="begin"/>
      </w:r>
      <w:r>
        <w:instrText xml:space="preserve"> PAGEREF _Toc367464671 \h </w:instrText>
      </w:r>
      <w:r>
        <w:fldChar w:fldCharType="separate"/>
      </w:r>
      <w:r>
        <w:t>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3.1.2</w:t>
      </w:r>
      <w:r>
        <w:rPr>
          <w:rFonts w:asciiTheme="minorHAnsi" w:eastAsiaTheme="minorEastAsia" w:hAnsiTheme="minorHAnsi" w:cstheme="minorBidi"/>
          <w:color w:val="auto"/>
          <w:sz w:val="22"/>
          <w:szCs w:val="22"/>
          <w:lang w:eastAsia="zh-CN"/>
        </w:rPr>
        <w:tab/>
      </w:r>
      <w:r w:rsidRPr="006E26C0">
        <w:rPr>
          <w:rFonts w:ascii="Calibri" w:hAnsi="Calibri"/>
        </w:rPr>
        <w:t>Examples of Expected Activities in Working Plans</w:t>
      </w:r>
      <w:r>
        <w:tab/>
      </w:r>
      <w:r>
        <w:fldChar w:fldCharType="begin"/>
      </w:r>
      <w:r>
        <w:instrText xml:space="preserve"> PAGEREF _Toc367464672 \h </w:instrText>
      </w:r>
      <w:r>
        <w:fldChar w:fldCharType="separate"/>
      </w:r>
      <w:r>
        <w:t>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3.2</w:t>
      </w:r>
      <w:r>
        <w:rPr>
          <w:rFonts w:asciiTheme="minorHAnsi" w:eastAsiaTheme="minorEastAsia" w:hAnsiTheme="minorHAnsi" w:cstheme="minorBidi"/>
          <w:color w:val="auto"/>
          <w:sz w:val="22"/>
          <w:szCs w:val="22"/>
          <w:lang w:eastAsia="zh-CN"/>
        </w:rPr>
        <w:tab/>
      </w:r>
      <w:r w:rsidRPr="006E26C0">
        <w:rPr>
          <w:rFonts w:ascii="Calibri" w:hAnsi="Calibri"/>
        </w:rPr>
        <w:t>Media Relations Activities</w:t>
      </w:r>
      <w:r>
        <w:tab/>
      </w:r>
      <w:r>
        <w:fldChar w:fldCharType="begin"/>
      </w:r>
      <w:r>
        <w:instrText xml:space="preserve"> PAGEREF _Toc367464673 \h </w:instrText>
      </w:r>
      <w:r>
        <w:fldChar w:fldCharType="separate"/>
      </w:r>
      <w:r>
        <w:t>8</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3.2.1</w:t>
      </w:r>
      <w:r>
        <w:rPr>
          <w:rFonts w:asciiTheme="minorHAnsi" w:eastAsiaTheme="minorEastAsia" w:hAnsiTheme="minorHAnsi" w:cstheme="minorBidi"/>
          <w:color w:val="auto"/>
          <w:sz w:val="22"/>
          <w:szCs w:val="22"/>
          <w:lang w:eastAsia="zh-CN"/>
        </w:rPr>
        <w:tab/>
      </w:r>
      <w:r w:rsidRPr="006E26C0">
        <w:rPr>
          <w:rFonts w:ascii="Calibri" w:hAnsi="Calibri"/>
        </w:rPr>
        <w:t>Media Strategy</w:t>
      </w:r>
      <w:r>
        <w:tab/>
      </w:r>
      <w:r>
        <w:fldChar w:fldCharType="begin"/>
      </w:r>
      <w:r>
        <w:instrText xml:space="preserve"> PAGEREF _Toc367464674 \h </w:instrText>
      </w:r>
      <w:r>
        <w:fldChar w:fldCharType="separate"/>
      </w:r>
      <w:r>
        <w:t>8</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3.2.2</w:t>
      </w:r>
      <w:r>
        <w:rPr>
          <w:rFonts w:asciiTheme="minorHAnsi" w:eastAsiaTheme="minorEastAsia" w:hAnsiTheme="minorHAnsi" w:cstheme="minorBidi"/>
          <w:color w:val="auto"/>
          <w:sz w:val="22"/>
          <w:szCs w:val="22"/>
          <w:lang w:eastAsia="zh-CN"/>
        </w:rPr>
        <w:tab/>
      </w:r>
      <w:r w:rsidRPr="006E26C0">
        <w:rPr>
          <w:rFonts w:ascii="Calibri" w:hAnsi="Calibri"/>
        </w:rPr>
        <w:t>Media Training</w:t>
      </w:r>
      <w:r>
        <w:tab/>
      </w:r>
      <w:r>
        <w:fldChar w:fldCharType="begin"/>
      </w:r>
      <w:r>
        <w:instrText xml:space="preserve"> PAGEREF _Toc367464675 \h </w:instrText>
      </w:r>
      <w:r>
        <w:fldChar w:fldCharType="separate"/>
      </w:r>
      <w:r>
        <w:t>8</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3.3</w:t>
      </w:r>
      <w:r>
        <w:rPr>
          <w:rFonts w:asciiTheme="minorHAnsi" w:eastAsiaTheme="minorEastAsia" w:hAnsiTheme="minorHAnsi" w:cstheme="minorBidi"/>
          <w:color w:val="auto"/>
          <w:sz w:val="22"/>
          <w:szCs w:val="22"/>
          <w:lang w:eastAsia="zh-CN"/>
        </w:rPr>
        <w:tab/>
      </w:r>
      <w:r w:rsidRPr="006E26C0">
        <w:rPr>
          <w:rFonts w:ascii="Calibri" w:hAnsi="Calibri"/>
        </w:rPr>
        <w:t>Specific Consultancy on Crisis Communications</w:t>
      </w:r>
      <w:r>
        <w:tab/>
      </w:r>
      <w:r>
        <w:fldChar w:fldCharType="begin"/>
      </w:r>
      <w:r>
        <w:instrText xml:space="preserve"> PAGEREF _Toc367464676 \h </w:instrText>
      </w:r>
      <w:r>
        <w:fldChar w:fldCharType="separate"/>
      </w:r>
      <w:r>
        <w:t>9</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3.4</w:t>
      </w:r>
      <w:r>
        <w:rPr>
          <w:rFonts w:asciiTheme="minorHAnsi" w:eastAsiaTheme="minorEastAsia" w:hAnsiTheme="minorHAnsi" w:cstheme="minorBidi"/>
          <w:color w:val="auto"/>
          <w:sz w:val="22"/>
          <w:szCs w:val="22"/>
          <w:lang w:eastAsia="zh-CN"/>
        </w:rPr>
        <w:tab/>
      </w:r>
      <w:r w:rsidRPr="006E26C0">
        <w:rPr>
          <w:rFonts w:ascii="Calibri" w:hAnsi="Calibri"/>
        </w:rPr>
        <w:t>Drafting, Editing and Creating Content</w:t>
      </w:r>
      <w:r>
        <w:tab/>
      </w:r>
      <w:r>
        <w:fldChar w:fldCharType="begin"/>
      </w:r>
      <w:r>
        <w:instrText xml:space="preserve"> PAGEREF _Toc367464677 \h </w:instrText>
      </w:r>
      <w:r>
        <w:fldChar w:fldCharType="separate"/>
      </w:r>
      <w:r>
        <w:t>9</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3.5</w:t>
      </w:r>
      <w:r>
        <w:rPr>
          <w:rFonts w:asciiTheme="minorHAnsi" w:eastAsiaTheme="minorEastAsia" w:hAnsiTheme="minorHAnsi" w:cstheme="minorBidi"/>
          <w:color w:val="auto"/>
          <w:sz w:val="22"/>
          <w:szCs w:val="22"/>
          <w:lang w:eastAsia="zh-CN"/>
        </w:rPr>
        <w:tab/>
      </w:r>
      <w:r w:rsidRPr="006E26C0">
        <w:rPr>
          <w:rFonts w:ascii="Calibri" w:hAnsi="Calibri"/>
        </w:rPr>
        <w:t>Design and Production of Communication Material</w:t>
      </w:r>
      <w:r>
        <w:tab/>
      </w:r>
      <w:r>
        <w:fldChar w:fldCharType="begin"/>
      </w:r>
      <w:r>
        <w:instrText xml:space="preserve"> PAGEREF _Toc367464678 \h </w:instrText>
      </w:r>
      <w:r>
        <w:fldChar w:fldCharType="separate"/>
      </w:r>
      <w:r>
        <w:t>10</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rFonts w:cs="Arial"/>
        </w:rPr>
        <w:t>3.6</w:t>
      </w:r>
      <w:r>
        <w:rPr>
          <w:rFonts w:asciiTheme="minorHAnsi" w:eastAsiaTheme="minorEastAsia" w:hAnsiTheme="minorHAnsi" w:cstheme="minorBidi"/>
          <w:color w:val="auto"/>
          <w:sz w:val="22"/>
          <w:szCs w:val="22"/>
          <w:lang w:eastAsia="zh-CN"/>
        </w:rPr>
        <w:tab/>
      </w:r>
      <w:r w:rsidRPr="006E26C0">
        <w:rPr>
          <w:rFonts w:ascii="Calibri" w:hAnsi="Calibri"/>
          <w:b/>
        </w:rPr>
        <w:t>Events</w:t>
      </w:r>
      <w:r>
        <w:tab/>
      </w:r>
      <w:r>
        <w:fldChar w:fldCharType="begin"/>
      </w:r>
      <w:r>
        <w:instrText xml:space="preserve"> PAGEREF _Toc367464679 \h </w:instrText>
      </w:r>
      <w:r>
        <w:fldChar w:fldCharType="separate"/>
      </w:r>
      <w:r>
        <w:t>11</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rFonts w:cs="Arial"/>
        </w:rPr>
        <w:t>3.6.1</w:t>
      </w:r>
      <w:r>
        <w:rPr>
          <w:rFonts w:asciiTheme="minorHAnsi" w:eastAsiaTheme="minorEastAsia" w:hAnsiTheme="minorHAnsi" w:cstheme="minorBidi"/>
          <w:color w:val="auto"/>
          <w:sz w:val="22"/>
          <w:szCs w:val="22"/>
          <w:lang w:eastAsia="zh-CN"/>
        </w:rPr>
        <w:tab/>
      </w:r>
      <w:r w:rsidRPr="006E26C0">
        <w:rPr>
          <w:rFonts w:ascii="Calibri" w:hAnsi="Calibri" w:cs="Arial"/>
        </w:rPr>
        <w:t>Meetings and Conferences</w:t>
      </w:r>
      <w:r>
        <w:tab/>
      </w:r>
      <w:r>
        <w:fldChar w:fldCharType="begin"/>
      </w:r>
      <w:r>
        <w:instrText xml:space="preserve"> PAGEREF _Toc367464680 \h </w:instrText>
      </w:r>
      <w:r>
        <w:fldChar w:fldCharType="separate"/>
      </w:r>
      <w:r>
        <w:t>11</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rFonts w:cs="Arial"/>
        </w:rPr>
        <w:t>3.6.2</w:t>
      </w:r>
      <w:r>
        <w:rPr>
          <w:rFonts w:asciiTheme="minorHAnsi" w:eastAsiaTheme="minorEastAsia" w:hAnsiTheme="minorHAnsi" w:cstheme="minorBidi"/>
          <w:color w:val="auto"/>
          <w:sz w:val="22"/>
          <w:szCs w:val="22"/>
          <w:lang w:eastAsia="zh-CN"/>
        </w:rPr>
        <w:tab/>
      </w:r>
      <w:r w:rsidRPr="006E26C0">
        <w:rPr>
          <w:rFonts w:ascii="Calibri" w:hAnsi="Calibri" w:cs="Arial"/>
        </w:rPr>
        <w:t>Social Events – Visits</w:t>
      </w:r>
      <w:r>
        <w:tab/>
      </w:r>
      <w:r>
        <w:fldChar w:fldCharType="begin"/>
      </w:r>
      <w:r>
        <w:instrText xml:space="preserve"> PAGEREF _Toc367464681 \h </w:instrText>
      </w:r>
      <w:r>
        <w:fldChar w:fldCharType="separate"/>
      </w:r>
      <w:r>
        <w:t>12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rFonts w:cs="Arial"/>
        </w:rPr>
        <w:t>3.6.3</w:t>
      </w:r>
      <w:r>
        <w:rPr>
          <w:rFonts w:asciiTheme="minorHAnsi" w:eastAsiaTheme="minorEastAsia" w:hAnsiTheme="minorHAnsi" w:cstheme="minorBidi"/>
          <w:color w:val="auto"/>
          <w:sz w:val="22"/>
          <w:szCs w:val="22"/>
          <w:lang w:eastAsia="zh-CN"/>
        </w:rPr>
        <w:tab/>
      </w:r>
      <w:r w:rsidRPr="006E26C0">
        <w:rPr>
          <w:rFonts w:ascii="Calibri" w:hAnsi="Calibri" w:cs="Arial"/>
        </w:rPr>
        <w:t>Other Possible Services</w:t>
      </w:r>
      <w:r>
        <w:tab/>
      </w:r>
      <w:r>
        <w:fldChar w:fldCharType="begin"/>
      </w:r>
      <w:r>
        <w:instrText xml:space="preserve"> PAGEREF _Toc367464682 \h </w:instrText>
      </w:r>
      <w:r>
        <w:fldChar w:fldCharType="separate"/>
      </w:r>
      <w:r>
        <w:t>12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3.7</w:t>
      </w:r>
      <w:r>
        <w:rPr>
          <w:rFonts w:asciiTheme="minorHAnsi" w:eastAsiaTheme="minorEastAsia" w:hAnsiTheme="minorHAnsi" w:cstheme="minorBidi"/>
          <w:color w:val="auto"/>
          <w:sz w:val="22"/>
          <w:szCs w:val="22"/>
          <w:lang w:eastAsia="zh-CN"/>
        </w:rPr>
        <w:tab/>
      </w:r>
      <w:r w:rsidRPr="006E26C0">
        <w:rPr>
          <w:rFonts w:ascii="Calibri" w:hAnsi="Calibri"/>
          <w:b/>
        </w:rPr>
        <w:t>Other communication activities</w:t>
      </w:r>
      <w:r>
        <w:tab/>
      </w:r>
      <w:r>
        <w:fldChar w:fldCharType="begin"/>
      </w:r>
      <w:r>
        <w:instrText xml:space="preserve"> PAGEREF _Toc367464683 \h </w:instrText>
      </w:r>
      <w:r>
        <w:fldChar w:fldCharType="separate"/>
      </w:r>
      <w:r>
        <w:t>12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3.7.1</w:t>
      </w:r>
      <w:r>
        <w:rPr>
          <w:rFonts w:asciiTheme="minorHAnsi" w:eastAsiaTheme="minorEastAsia" w:hAnsiTheme="minorHAnsi" w:cstheme="minorBidi"/>
          <w:color w:val="auto"/>
          <w:sz w:val="22"/>
          <w:szCs w:val="22"/>
          <w:lang w:eastAsia="zh-CN"/>
        </w:rPr>
        <w:tab/>
      </w:r>
      <w:r w:rsidRPr="006E26C0">
        <w:rPr>
          <w:rFonts w:ascii="Calibri" w:hAnsi="Calibri"/>
        </w:rPr>
        <w:t>On-line and digital communications</w:t>
      </w:r>
      <w:r>
        <w:tab/>
      </w:r>
      <w:r>
        <w:fldChar w:fldCharType="begin"/>
      </w:r>
      <w:r>
        <w:instrText xml:space="preserve"> PAGEREF _Toc367464684 \h </w:instrText>
      </w:r>
      <w:r>
        <w:fldChar w:fldCharType="separate"/>
      </w:r>
      <w:r>
        <w:t>12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rFonts w:cs="Arial"/>
        </w:rPr>
        <w:t>3.7.2</w:t>
      </w:r>
      <w:r>
        <w:rPr>
          <w:rFonts w:asciiTheme="minorHAnsi" w:eastAsiaTheme="minorEastAsia" w:hAnsiTheme="minorHAnsi" w:cstheme="minorBidi"/>
          <w:color w:val="auto"/>
          <w:sz w:val="22"/>
          <w:szCs w:val="22"/>
          <w:lang w:eastAsia="zh-CN"/>
        </w:rPr>
        <w:tab/>
      </w:r>
      <w:r w:rsidRPr="006E26C0">
        <w:rPr>
          <w:rFonts w:ascii="Calibri" w:hAnsi="Calibri" w:cs="Arial"/>
        </w:rPr>
        <w:t>Public Relations/Networking and Communities</w:t>
      </w:r>
      <w:r>
        <w:tab/>
      </w:r>
      <w:r>
        <w:fldChar w:fldCharType="begin"/>
      </w:r>
      <w:r>
        <w:instrText xml:space="preserve"> PAGEREF _Toc367464685 \h </w:instrText>
      </w:r>
      <w:r>
        <w:fldChar w:fldCharType="separate"/>
      </w:r>
      <w:r>
        <w:t>12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3.7.3</w:t>
      </w:r>
      <w:r>
        <w:rPr>
          <w:rFonts w:asciiTheme="minorHAnsi" w:eastAsiaTheme="minorEastAsia" w:hAnsiTheme="minorHAnsi" w:cstheme="minorBidi"/>
          <w:color w:val="auto"/>
          <w:sz w:val="22"/>
          <w:szCs w:val="22"/>
          <w:lang w:eastAsia="zh-CN"/>
        </w:rPr>
        <w:tab/>
      </w:r>
      <w:r w:rsidRPr="006E26C0">
        <w:rPr>
          <w:rFonts w:ascii="Calibri" w:hAnsi="Calibri"/>
        </w:rPr>
        <w:t>Webcasting</w:t>
      </w:r>
      <w:r>
        <w:tab/>
      </w:r>
      <w:r>
        <w:fldChar w:fldCharType="begin"/>
      </w:r>
      <w:r>
        <w:instrText xml:space="preserve"> PAGEREF _Toc367464686 \h </w:instrText>
      </w:r>
      <w:r>
        <w:fldChar w:fldCharType="separate"/>
      </w:r>
      <w:r>
        <w:t>13</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3.7.4</w:t>
      </w:r>
      <w:r>
        <w:rPr>
          <w:rFonts w:asciiTheme="minorHAnsi" w:eastAsiaTheme="minorEastAsia" w:hAnsiTheme="minorHAnsi" w:cstheme="minorBidi"/>
          <w:color w:val="auto"/>
          <w:sz w:val="22"/>
          <w:szCs w:val="22"/>
          <w:lang w:eastAsia="zh-CN"/>
        </w:rPr>
        <w:tab/>
      </w:r>
      <w:r w:rsidRPr="006E26C0">
        <w:rPr>
          <w:rFonts w:ascii="Calibri" w:hAnsi="Calibri"/>
        </w:rPr>
        <w:t>Other Promotional Material</w:t>
      </w:r>
      <w:r>
        <w:tab/>
      </w:r>
      <w:r>
        <w:fldChar w:fldCharType="begin"/>
      </w:r>
      <w:r>
        <w:instrText xml:space="preserve"> PAGEREF _Toc367464687 \h </w:instrText>
      </w:r>
      <w:r>
        <w:fldChar w:fldCharType="separate"/>
      </w:r>
      <w:r>
        <w:t>13</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4.</w:t>
      </w:r>
      <w:r>
        <w:rPr>
          <w:rFonts w:asciiTheme="minorHAnsi" w:eastAsiaTheme="minorEastAsia" w:hAnsiTheme="minorHAnsi" w:cstheme="minorBidi"/>
          <w:color w:val="auto"/>
          <w:sz w:val="22"/>
          <w:szCs w:val="22"/>
          <w:lang w:eastAsia="zh-CN"/>
        </w:rPr>
        <w:tab/>
      </w:r>
      <w:r w:rsidRPr="006E26C0">
        <w:rPr>
          <w:rFonts w:ascii="Calibri" w:hAnsi="Calibri"/>
          <w:b/>
        </w:rPr>
        <w:t>Practical Examples of Typical Services</w:t>
      </w:r>
      <w:r>
        <w:tab/>
      </w:r>
      <w:r>
        <w:fldChar w:fldCharType="begin"/>
      </w:r>
      <w:r>
        <w:instrText xml:space="preserve"> PAGEREF _Toc367464688 \h </w:instrText>
      </w:r>
      <w:r>
        <w:fldChar w:fldCharType="separate"/>
      </w:r>
      <w:r>
        <w:t>13</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5.</w:t>
      </w:r>
      <w:r>
        <w:rPr>
          <w:rFonts w:asciiTheme="minorHAnsi" w:eastAsiaTheme="minorEastAsia" w:hAnsiTheme="minorHAnsi" w:cstheme="minorBidi"/>
          <w:color w:val="auto"/>
          <w:sz w:val="22"/>
          <w:szCs w:val="22"/>
          <w:lang w:eastAsia="zh-CN"/>
        </w:rPr>
        <w:tab/>
      </w:r>
      <w:r w:rsidRPr="006E26C0">
        <w:rPr>
          <w:rFonts w:ascii="Calibri" w:hAnsi="Calibri"/>
          <w:b/>
        </w:rPr>
        <w:t>Project Management</w:t>
      </w:r>
      <w:r>
        <w:tab/>
      </w:r>
      <w:r>
        <w:fldChar w:fldCharType="begin"/>
      </w:r>
      <w:r>
        <w:instrText xml:space="preserve"> PAGEREF _Toc367464689 \h </w:instrText>
      </w:r>
      <w:r>
        <w:fldChar w:fldCharType="separate"/>
      </w:r>
      <w:r>
        <w:t>14</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5.1</w:t>
      </w:r>
      <w:r>
        <w:rPr>
          <w:rFonts w:asciiTheme="minorHAnsi" w:eastAsiaTheme="minorEastAsia" w:hAnsiTheme="minorHAnsi" w:cstheme="minorBidi"/>
          <w:color w:val="auto"/>
          <w:sz w:val="22"/>
          <w:szCs w:val="22"/>
          <w:lang w:eastAsia="zh-CN"/>
        </w:rPr>
        <w:tab/>
      </w:r>
      <w:r w:rsidRPr="006E26C0">
        <w:rPr>
          <w:rFonts w:ascii="Calibri" w:hAnsi="Calibri"/>
        </w:rPr>
        <w:t>Contract Coordinator/Project Leader</w:t>
      </w:r>
      <w:r>
        <w:tab/>
      </w:r>
      <w:r>
        <w:fldChar w:fldCharType="begin"/>
      </w:r>
      <w:r>
        <w:instrText xml:space="preserve"> PAGEREF _Toc367464690 \h </w:instrText>
      </w:r>
      <w:r>
        <w:fldChar w:fldCharType="separate"/>
      </w:r>
      <w:r>
        <w:t>15</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5.2</w:t>
      </w:r>
      <w:r>
        <w:rPr>
          <w:rFonts w:asciiTheme="minorHAnsi" w:eastAsiaTheme="minorEastAsia" w:hAnsiTheme="minorHAnsi" w:cstheme="minorBidi"/>
          <w:color w:val="auto"/>
          <w:sz w:val="22"/>
          <w:szCs w:val="22"/>
          <w:lang w:eastAsia="zh-CN"/>
        </w:rPr>
        <w:tab/>
      </w:r>
      <w:r w:rsidRPr="006E26C0">
        <w:rPr>
          <w:rFonts w:ascii="Calibri" w:hAnsi="Calibri"/>
        </w:rPr>
        <w:t>Team</w:t>
      </w:r>
      <w:r>
        <w:tab/>
      </w:r>
      <w:r>
        <w:fldChar w:fldCharType="begin"/>
      </w:r>
      <w:r>
        <w:instrText xml:space="preserve"> PAGEREF _Toc367464691 \h </w:instrText>
      </w:r>
      <w:r>
        <w:fldChar w:fldCharType="separate"/>
      </w:r>
      <w:r>
        <w:t>15</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6.</w:t>
      </w:r>
      <w:r>
        <w:rPr>
          <w:rFonts w:asciiTheme="minorHAnsi" w:eastAsiaTheme="minorEastAsia" w:hAnsiTheme="minorHAnsi" w:cstheme="minorBidi"/>
          <w:color w:val="auto"/>
          <w:sz w:val="22"/>
          <w:szCs w:val="22"/>
          <w:lang w:eastAsia="zh-CN"/>
        </w:rPr>
        <w:tab/>
      </w:r>
      <w:r w:rsidRPr="006E26C0">
        <w:rPr>
          <w:rFonts w:ascii="Calibri" w:hAnsi="Calibri"/>
          <w:b/>
        </w:rPr>
        <w:t>Reporting</w:t>
      </w:r>
      <w:r>
        <w:tab/>
      </w:r>
      <w:r>
        <w:fldChar w:fldCharType="begin"/>
      </w:r>
      <w:r>
        <w:instrText xml:space="preserve"> PAGEREF _Toc367464692 \h </w:instrText>
      </w:r>
      <w:r>
        <w:fldChar w:fldCharType="separate"/>
      </w:r>
      <w:r>
        <w:t>15</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6.1</w:t>
      </w:r>
      <w:r>
        <w:rPr>
          <w:rFonts w:asciiTheme="minorHAnsi" w:eastAsiaTheme="minorEastAsia" w:hAnsiTheme="minorHAnsi" w:cstheme="minorBidi"/>
          <w:color w:val="auto"/>
          <w:sz w:val="22"/>
          <w:szCs w:val="22"/>
          <w:lang w:eastAsia="zh-CN"/>
        </w:rPr>
        <w:tab/>
      </w:r>
      <w:r w:rsidRPr="006E26C0">
        <w:rPr>
          <w:rFonts w:ascii="Calibri" w:hAnsi="Calibri"/>
        </w:rPr>
        <w:t>Yearly Report on Consultancy Activities</w:t>
      </w:r>
      <w:r>
        <w:tab/>
      </w:r>
      <w:r>
        <w:fldChar w:fldCharType="begin"/>
      </w:r>
      <w:r>
        <w:instrText xml:space="preserve"> PAGEREF _Toc367464693 \h </w:instrText>
      </w:r>
      <w:r>
        <w:fldChar w:fldCharType="separate"/>
      </w:r>
      <w:r>
        <w:t>16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6.2</w:t>
      </w:r>
      <w:r>
        <w:rPr>
          <w:rFonts w:asciiTheme="minorHAnsi" w:eastAsiaTheme="minorEastAsia" w:hAnsiTheme="minorHAnsi" w:cstheme="minorBidi"/>
          <w:color w:val="auto"/>
          <w:sz w:val="22"/>
          <w:szCs w:val="22"/>
          <w:lang w:eastAsia="zh-CN"/>
        </w:rPr>
        <w:tab/>
      </w:r>
      <w:r w:rsidRPr="006E26C0">
        <w:rPr>
          <w:rFonts w:ascii="Calibri" w:hAnsi="Calibri"/>
        </w:rPr>
        <w:t>Ad-hoc and Other Reports</w:t>
      </w:r>
      <w:r>
        <w:tab/>
      </w:r>
      <w:r>
        <w:fldChar w:fldCharType="begin"/>
      </w:r>
      <w:r>
        <w:instrText xml:space="preserve"> PAGEREF _Toc367464694 \h </w:instrText>
      </w:r>
      <w:r>
        <w:fldChar w:fldCharType="separate"/>
      </w:r>
      <w:r>
        <w:t>16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6.3</w:t>
      </w:r>
      <w:r>
        <w:rPr>
          <w:rFonts w:asciiTheme="minorHAnsi" w:eastAsiaTheme="minorEastAsia" w:hAnsiTheme="minorHAnsi" w:cstheme="minorBidi"/>
          <w:color w:val="auto"/>
          <w:sz w:val="22"/>
          <w:szCs w:val="22"/>
          <w:lang w:eastAsia="zh-CN"/>
        </w:rPr>
        <w:tab/>
      </w:r>
      <w:r w:rsidRPr="006E26C0">
        <w:rPr>
          <w:rFonts w:ascii="Calibri" w:hAnsi="Calibri"/>
        </w:rPr>
        <w:t>Overall Progress Meetings</w:t>
      </w:r>
      <w:r>
        <w:tab/>
      </w:r>
      <w:r>
        <w:fldChar w:fldCharType="begin"/>
      </w:r>
      <w:r>
        <w:instrText xml:space="preserve"> PAGEREF _Toc367464695 \h </w:instrText>
      </w:r>
      <w:r>
        <w:fldChar w:fldCharType="separate"/>
      </w:r>
      <w:r>
        <w:t>16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6.4</w:t>
      </w:r>
      <w:r>
        <w:rPr>
          <w:rFonts w:asciiTheme="minorHAnsi" w:eastAsiaTheme="minorEastAsia" w:hAnsiTheme="minorHAnsi" w:cstheme="minorBidi"/>
          <w:color w:val="auto"/>
          <w:sz w:val="22"/>
          <w:szCs w:val="22"/>
          <w:lang w:eastAsia="zh-CN"/>
        </w:rPr>
        <w:tab/>
      </w:r>
      <w:r w:rsidRPr="006E26C0">
        <w:rPr>
          <w:rFonts w:ascii="Calibri" w:hAnsi="Calibri"/>
        </w:rPr>
        <w:t>Project Progress Meetings</w:t>
      </w:r>
      <w:r>
        <w:tab/>
      </w:r>
      <w:r>
        <w:fldChar w:fldCharType="begin"/>
      </w:r>
      <w:r>
        <w:instrText xml:space="preserve"> PAGEREF _Toc367464696 \h </w:instrText>
      </w:r>
      <w:r>
        <w:fldChar w:fldCharType="separate"/>
      </w:r>
      <w:r>
        <w:t>16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7.</w:t>
      </w:r>
      <w:r>
        <w:rPr>
          <w:rFonts w:asciiTheme="minorHAnsi" w:eastAsiaTheme="minorEastAsia" w:hAnsiTheme="minorHAnsi" w:cstheme="minorBidi"/>
          <w:color w:val="auto"/>
          <w:sz w:val="22"/>
          <w:szCs w:val="22"/>
          <w:lang w:eastAsia="zh-CN"/>
        </w:rPr>
        <w:tab/>
      </w:r>
      <w:r w:rsidRPr="006E26C0">
        <w:rPr>
          <w:rFonts w:ascii="Calibri" w:hAnsi="Calibri"/>
          <w:b/>
        </w:rPr>
        <w:t>How Services will be contracted under the Framework Contract</w:t>
      </w:r>
      <w:r>
        <w:tab/>
      </w:r>
      <w:r>
        <w:fldChar w:fldCharType="begin"/>
      </w:r>
      <w:r>
        <w:instrText xml:space="preserve"> PAGEREF _Toc367464697 \h </w:instrText>
      </w:r>
      <w:r>
        <w:fldChar w:fldCharType="separate"/>
      </w:r>
      <w:r>
        <w:t>16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8.</w:t>
      </w:r>
      <w:r>
        <w:rPr>
          <w:rFonts w:asciiTheme="minorHAnsi" w:eastAsiaTheme="minorEastAsia" w:hAnsiTheme="minorHAnsi" w:cstheme="minorBidi"/>
          <w:color w:val="auto"/>
          <w:sz w:val="22"/>
          <w:szCs w:val="22"/>
          <w:lang w:eastAsia="zh-CN"/>
        </w:rPr>
        <w:tab/>
      </w:r>
      <w:r w:rsidRPr="006E26C0">
        <w:rPr>
          <w:rFonts w:ascii="Calibri" w:hAnsi="Calibri"/>
          <w:b/>
        </w:rPr>
        <w:t>Other Provisions</w:t>
      </w:r>
      <w:r>
        <w:tab/>
      </w:r>
      <w:r>
        <w:fldChar w:fldCharType="begin"/>
      </w:r>
      <w:r>
        <w:instrText xml:space="preserve"> PAGEREF _Toc367464698 \h </w:instrText>
      </w:r>
      <w:r>
        <w:fldChar w:fldCharType="separate"/>
      </w:r>
      <w:r>
        <w:t>17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lastRenderedPageBreak/>
        <w:t>9.</w:t>
      </w:r>
      <w:r>
        <w:rPr>
          <w:rFonts w:asciiTheme="minorHAnsi" w:eastAsiaTheme="minorEastAsia" w:hAnsiTheme="minorHAnsi" w:cstheme="minorBidi"/>
          <w:color w:val="auto"/>
          <w:sz w:val="22"/>
          <w:szCs w:val="22"/>
          <w:lang w:eastAsia="zh-CN"/>
        </w:rPr>
        <w:tab/>
      </w:r>
      <w:r w:rsidRPr="006E26C0">
        <w:rPr>
          <w:rFonts w:ascii="Calibri" w:hAnsi="Calibri"/>
          <w:b/>
        </w:rPr>
        <w:t>Framework Contract</w:t>
      </w:r>
      <w:r>
        <w:tab/>
      </w:r>
      <w:r>
        <w:fldChar w:fldCharType="begin"/>
      </w:r>
      <w:r>
        <w:instrText xml:space="preserve"> PAGEREF _Toc367464699 \h </w:instrText>
      </w:r>
      <w:r>
        <w:fldChar w:fldCharType="separate"/>
      </w:r>
      <w:r>
        <w:t>17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9.1</w:t>
      </w:r>
      <w:r>
        <w:rPr>
          <w:rFonts w:asciiTheme="minorHAnsi" w:eastAsiaTheme="minorEastAsia" w:hAnsiTheme="minorHAnsi" w:cstheme="minorBidi"/>
          <w:color w:val="auto"/>
          <w:sz w:val="22"/>
          <w:szCs w:val="22"/>
          <w:lang w:eastAsia="zh-CN"/>
        </w:rPr>
        <w:tab/>
      </w:r>
      <w:r w:rsidRPr="006E26C0">
        <w:rPr>
          <w:rFonts w:ascii="Calibri" w:hAnsi="Calibri"/>
        </w:rPr>
        <w:t>Type of Contract</w:t>
      </w:r>
      <w:r>
        <w:tab/>
      </w:r>
      <w:r>
        <w:fldChar w:fldCharType="begin"/>
      </w:r>
      <w:r>
        <w:instrText xml:space="preserve"> PAGEREF _Toc367464700 \h </w:instrText>
      </w:r>
      <w:r>
        <w:fldChar w:fldCharType="separate"/>
      </w:r>
      <w:r>
        <w:t>17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9.2</w:t>
      </w:r>
      <w:r>
        <w:rPr>
          <w:rFonts w:asciiTheme="minorHAnsi" w:eastAsiaTheme="minorEastAsia" w:hAnsiTheme="minorHAnsi" w:cstheme="minorBidi"/>
          <w:color w:val="auto"/>
          <w:sz w:val="22"/>
          <w:szCs w:val="22"/>
          <w:lang w:eastAsia="zh-CN"/>
        </w:rPr>
        <w:tab/>
      </w:r>
      <w:r w:rsidRPr="006E26C0">
        <w:rPr>
          <w:rFonts w:ascii="Calibri" w:hAnsi="Calibri"/>
        </w:rPr>
        <w:t>Joint Offers and Subcontracting</w:t>
      </w:r>
      <w:r>
        <w:tab/>
      </w:r>
      <w:r>
        <w:fldChar w:fldCharType="begin"/>
      </w:r>
      <w:r>
        <w:instrText xml:space="preserve"> PAGEREF _Toc367464701 \h </w:instrText>
      </w:r>
      <w:r>
        <w:fldChar w:fldCharType="separate"/>
      </w:r>
      <w:r>
        <w:t>18</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10.</w:t>
      </w:r>
      <w:r>
        <w:rPr>
          <w:rFonts w:asciiTheme="minorHAnsi" w:eastAsiaTheme="minorEastAsia" w:hAnsiTheme="minorHAnsi" w:cstheme="minorBidi"/>
          <w:color w:val="auto"/>
          <w:sz w:val="22"/>
          <w:szCs w:val="22"/>
          <w:lang w:eastAsia="zh-CN"/>
        </w:rPr>
        <w:tab/>
      </w:r>
      <w:r w:rsidRPr="006E26C0">
        <w:rPr>
          <w:rFonts w:ascii="Calibri" w:hAnsi="Calibri"/>
          <w:b/>
        </w:rPr>
        <w:t>Volume of the Framework Contract</w:t>
      </w:r>
      <w:r>
        <w:tab/>
      </w:r>
      <w:r>
        <w:fldChar w:fldCharType="begin"/>
      </w:r>
      <w:r>
        <w:instrText xml:space="preserve"> PAGEREF _Toc367464702 \h </w:instrText>
      </w:r>
      <w:r>
        <w:fldChar w:fldCharType="separate"/>
      </w:r>
      <w:r>
        <w:t>19</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11.</w:t>
      </w:r>
      <w:r>
        <w:rPr>
          <w:rFonts w:asciiTheme="minorHAnsi" w:eastAsiaTheme="minorEastAsia" w:hAnsiTheme="minorHAnsi" w:cstheme="minorBidi"/>
          <w:color w:val="auto"/>
          <w:sz w:val="22"/>
          <w:szCs w:val="22"/>
          <w:lang w:eastAsia="zh-CN"/>
        </w:rPr>
        <w:tab/>
      </w:r>
      <w:r w:rsidRPr="006E26C0">
        <w:rPr>
          <w:rFonts w:ascii="Calibri" w:hAnsi="Calibri"/>
          <w:b/>
        </w:rPr>
        <w:t>Organisation of the Tender</w:t>
      </w:r>
      <w:r>
        <w:tab/>
      </w:r>
      <w:r>
        <w:fldChar w:fldCharType="begin"/>
      </w:r>
      <w:r>
        <w:instrText xml:space="preserve"> PAGEREF _Toc367464703 \h </w:instrText>
      </w:r>
      <w:r>
        <w:fldChar w:fldCharType="separate"/>
      </w:r>
      <w:r>
        <w:t>19</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12.</w:t>
      </w:r>
      <w:r>
        <w:rPr>
          <w:rFonts w:asciiTheme="minorHAnsi" w:eastAsiaTheme="minorEastAsia" w:hAnsiTheme="minorHAnsi" w:cstheme="minorBidi"/>
          <w:color w:val="auto"/>
          <w:sz w:val="22"/>
          <w:szCs w:val="22"/>
          <w:lang w:eastAsia="zh-CN"/>
        </w:rPr>
        <w:tab/>
      </w:r>
      <w:r w:rsidRPr="006E26C0">
        <w:rPr>
          <w:rFonts w:ascii="Calibri" w:hAnsi="Calibri"/>
          <w:b/>
        </w:rPr>
        <w:t>Exclusion Criteria</w:t>
      </w:r>
      <w:r>
        <w:tab/>
      </w:r>
      <w:r>
        <w:fldChar w:fldCharType="begin"/>
      </w:r>
      <w:r>
        <w:instrText xml:space="preserve"> PAGEREF _Toc367464704 \h </w:instrText>
      </w:r>
      <w:r>
        <w:fldChar w:fldCharType="separate"/>
      </w:r>
      <w:r>
        <w:t>20</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13.</w:t>
      </w:r>
      <w:r>
        <w:rPr>
          <w:rFonts w:asciiTheme="minorHAnsi" w:eastAsiaTheme="minorEastAsia" w:hAnsiTheme="minorHAnsi" w:cstheme="minorBidi"/>
          <w:color w:val="auto"/>
          <w:sz w:val="22"/>
          <w:szCs w:val="22"/>
          <w:lang w:eastAsia="zh-CN"/>
        </w:rPr>
        <w:tab/>
      </w:r>
      <w:r w:rsidRPr="006E26C0">
        <w:rPr>
          <w:rFonts w:ascii="Calibri" w:hAnsi="Calibri"/>
          <w:b/>
        </w:rPr>
        <w:t>Selection Criteria</w:t>
      </w:r>
      <w:r>
        <w:tab/>
      </w:r>
      <w:r>
        <w:fldChar w:fldCharType="begin"/>
      </w:r>
      <w:r>
        <w:instrText xml:space="preserve"> PAGEREF _Toc367464705 \h </w:instrText>
      </w:r>
      <w:r>
        <w:fldChar w:fldCharType="separate"/>
      </w:r>
      <w:r>
        <w:t>20</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13.1</w:t>
      </w:r>
      <w:r>
        <w:rPr>
          <w:rFonts w:asciiTheme="minorHAnsi" w:eastAsiaTheme="minorEastAsia" w:hAnsiTheme="minorHAnsi" w:cstheme="minorBidi"/>
          <w:color w:val="auto"/>
          <w:sz w:val="22"/>
          <w:szCs w:val="22"/>
          <w:lang w:eastAsia="zh-CN"/>
        </w:rPr>
        <w:tab/>
      </w:r>
      <w:r w:rsidRPr="006E26C0">
        <w:rPr>
          <w:rFonts w:asciiTheme="minorHAnsi" w:hAnsiTheme="minorHAnsi"/>
        </w:rPr>
        <w:t>Economic and Financial Capacity: Selection Criteria</w:t>
      </w:r>
      <w:r>
        <w:tab/>
      </w:r>
      <w:r>
        <w:fldChar w:fldCharType="begin"/>
      </w:r>
      <w:r>
        <w:instrText xml:space="preserve"> PAGEREF _Toc367464706 \h </w:instrText>
      </w:r>
      <w:r>
        <w:fldChar w:fldCharType="separate"/>
      </w:r>
      <w:r>
        <w:t>20</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bCs/>
        </w:rPr>
        <w:t>13.2</w:t>
      </w:r>
      <w:r>
        <w:rPr>
          <w:rFonts w:asciiTheme="minorHAnsi" w:eastAsiaTheme="minorEastAsia" w:hAnsiTheme="minorHAnsi" w:cstheme="minorBidi"/>
          <w:color w:val="auto"/>
          <w:sz w:val="22"/>
          <w:szCs w:val="22"/>
          <w:lang w:eastAsia="zh-CN"/>
        </w:rPr>
        <w:tab/>
      </w:r>
      <w:r w:rsidRPr="006E26C0">
        <w:rPr>
          <w:rFonts w:asciiTheme="minorHAnsi" w:hAnsiTheme="minorHAnsi"/>
        </w:rPr>
        <w:t>Legal Capacity: Selection Criteria</w:t>
      </w:r>
      <w:r>
        <w:tab/>
      </w:r>
      <w:r>
        <w:fldChar w:fldCharType="begin"/>
      </w:r>
      <w:r>
        <w:instrText xml:space="preserve"> PAGEREF _Toc367464707 \h </w:instrText>
      </w:r>
      <w:r>
        <w:fldChar w:fldCharType="separate"/>
      </w:r>
      <w:r>
        <w:t>21</w:t>
      </w:r>
      <w:r>
        <w:fldChar w:fldCharType="end"/>
      </w:r>
    </w:p>
    <w:p w:rsidR="00993336" w:rsidRDefault="00993336">
      <w:pPr>
        <w:pStyle w:val="TOC1"/>
        <w:rPr>
          <w:rFonts w:asciiTheme="minorHAnsi" w:eastAsiaTheme="minorEastAsia" w:hAnsiTheme="minorHAnsi" w:cstheme="minorBidi"/>
          <w:color w:val="auto"/>
          <w:sz w:val="22"/>
          <w:szCs w:val="22"/>
          <w:lang w:eastAsia="zh-CN"/>
        </w:rPr>
      </w:pPr>
      <w:r w:rsidRPr="006E26C0">
        <w:rPr>
          <w:bCs/>
        </w:rPr>
        <w:t>13.3</w:t>
      </w:r>
      <w:r>
        <w:rPr>
          <w:rFonts w:asciiTheme="minorHAnsi" w:eastAsiaTheme="minorEastAsia" w:hAnsiTheme="minorHAnsi" w:cstheme="minorBidi"/>
          <w:color w:val="auto"/>
          <w:sz w:val="22"/>
          <w:szCs w:val="22"/>
          <w:lang w:eastAsia="zh-CN"/>
        </w:rPr>
        <w:tab/>
      </w:r>
      <w:r w:rsidRPr="006E26C0">
        <w:rPr>
          <w:rFonts w:asciiTheme="minorHAnsi" w:hAnsiTheme="minorHAnsi"/>
        </w:rPr>
        <w:t>Technical and Professional Capacity: Selection Criteria</w:t>
      </w:r>
      <w:r>
        <w:tab/>
      </w:r>
      <w:r>
        <w:fldChar w:fldCharType="begin"/>
      </w:r>
      <w:r>
        <w:instrText xml:space="preserve"> PAGEREF _Toc367464708 \h </w:instrText>
      </w:r>
      <w:r>
        <w:fldChar w:fldCharType="separate"/>
      </w:r>
      <w:r>
        <w:t>21</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13.4</w:t>
      </w:r>
      <w:r>
        <w:rPr>
          <w:rFonts w:asciiTheme="minorHAnsi" w:eastAsiaTheme="minorEastAsia" w:hAnsiTheme="minorHAnsi" w:cstheme="minorBidi"/>
          <w:color w:val="auto"/>
          <w:sz w:val="22"/>
          <w:szCs w:val="22"/>
          <w:lang w:eastAsia="zh-CN"/>
        </w:rPr>
        <w:tab/>
      </w:r>
      <w:r w:rsidRPr="006E26C0">
        <w:rPr>
          <w:rFonts w:ascii="Calibri" w:hAnsi="Calibri"/>
        </w:rPr>
        <w:t>Information related to other parties/subcontractors</w:t>
      </w:r>
      <w:r>
        <w:tab/>
      </w:r>
      <w:r>
        <w:fldChar w:fldCharType="begin"/>
      </w:r>
      <w:r>
        <w:instrText xml:space="preserve"> PAGEREF _Toc367464709 \h </w:instrText>
      </w:r>
      <w:r>
        <w:fldChar w:fldCharType="separate"/>
      </w:r>
      <w:r>
        <w:t>22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14.</w:t>
      </w:r>
      <w:r>
        <w:rPr>
          <w:rFonts w:asciiTheme="minorHAnsi" w:eastAsiaTheme="minorEastAsia" w:hAnsiTheme="minorHAnsi" w:cstheme="minorBidi"/>
          <w:color w:val="auto"/>
          <w:sz w:val="22"/>
          <w:szCs w:val="22"/>
          <w:lang w:eastAsia="zh-CN"/>
        </w:rPr>
        <w:tab/>
      </w:r>
      <w:r w:rsidRPr="006E26C0">
        <w:rPr>
          <w:rFonts w:ascii="Calibri" w:hAnsi="Calibri"/>
          <w:b/>
        </w:rPr>
        <w:t>Financial Offer for Framework Contract</w:t>
      </w:r>
      <w:r>
        <w:tab/>
      </w:r>
      <w:r>
        <w:fldChar w:fldCharType="begin"/>
      </w:r>
      <w:r>
        <w:instrText xml:space="preserve"> PAGEREF _Toc367464710 \h </w:instrText>
      </w:r>
      <w:r>
        <w:fldChar w:fldCharType="separate"/>
      </w:r>
      <w:r>
        <w:t>22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w:t>
      </w:r>
      <w:r>
        <w:rPr>
          <w:rFonts w:asciiTheme="minorHAnsi" w:eastAsiaTheme="minorEastAsia" w:hAnsiTheme="minorHAnsi" w:cstheme="minorBidi"/>
          <w:color w:val="auto"/>
          <w:sz w:val="22"/>
          <w:szCs w:val="22"/>
          <w:lang w:eastAsia="zh-CN"/>
        </w:rPr>
        <w:tab/>
      </w:r>
      <w:r w:rsidRPr="006E26C0">
        <w:rPr>
          <w:rFonts w:ascii="Calibri" w:hAnsi="Calibri"/>
          <w:b/>
        </w:rPr>
        <w:t>Technical Proposal and Team</w:t>
      </w:r>
      <w:r>
        <w:tab/>
      </w:r>
      <w:r>
        <w:fldChar w:fldCharType="begin"/>
      </w:r>
      <w:r>
        <w:instrText xml:space="preserve"> PAGEREF _Toc367464711 \h </w:instrText>
      </w:r>
      <w:r>
        <w:fldChar w:fldCharType="separate"/>
      </w:r>
      <w:r>
        <w:t>22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15.1</w:t>
      </w:r>
      <w:r>
        <w:rPr>
          <w:rFonts w:asciiTheme="minorHAnsi" w:eastAsiaTheme="minorEastAsia" w:hAnsiTheme="minorHAnsi" w:cstheme="minorBidi"/>
          <w:color w:val="auto"/>
          <w:sz w:val="22"/>
          <w:szCs w:val="22"/>
          <w:lang w:eastAsia="zh-CN"/>
        </w:rPr>
        <w:tab/>
      </w:r>
      <w:r w:rsidRPr="006E26C0">
        <w:rPr>
          <w:rFonts w:ascii="Calibri" w:hAnsi="Calibri"/>
        </w:rPr>
        <w:t>Rationale</w:t>
      </w:r>
      <w:r>
        <w:tab/>
      </w:r>
      <w:r>
        <w:fldChar w:fldCharType="begin"/>
      </w:r>
      <w:r>
        <w:instrText xml:space="preserve"> PAGEREF _Toc367464712 \h </w:instrText>
      </w:r>
      <w:r>
        <w:fldChar w:fldCharType="separate"/>
      </w:r>
      <w:r>
        <w:t>22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15.2</w:t>
      </w:r>
      <w:r>
        <w:rPr>
          <w:rFonts w:asciiTheme="minorHAnsi" w:eastAsiaTheme="minorEastAsia" w:hAnsiTheme="minorHAnsi" w:cstheme="minorBidi"/>
          <w:color w:val="auto"/>
          <w:sz w:val="22"/>
          <w:szCs w:val="22"/>
          <w:lang w:eastAsia="zh-CN"/>
        </w:rPr>
        <w:tab/>
      </w:r>
      <w:r w:rsidRPr="006E26C0">
        <w:rPr>
          <w:rFonts w:ascii="Calibri" w:hAnsi="Calibri"/>
        </w:rPr>
        <w:t>Understanding of the EBA’s role and tasks</w:t>
      </w:r>
      <w:r>
        <w:tab/>
      </w:r>
      <w:r>
        <w:fldChar w:fldCharType="begin"/>
      </w:r>
      <w:r>
        <w:instrText xml:space="preserve"> PAGEREF _Toc367464713 \h </w:instrText>
      </w:r>
      <w:r>
        <w:fldChar w:fldCharType="separate"/>
      </w:r>
      <w:r>
        <w:t>22</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15.3</w:t>
      </w:r>
      <w:r>
        <w:rPr>
          <w:rFonts w:asciiTheme="minorHAnsi" w:eastAsiaTheme="minorEastAsia" w:hAnsiTheme="minorHAnsi" w:cstheme="minorBidi"/>
          <w:color w:val="auto"/>
          <w:sz w:val="22"/>
          <w:szCs w:val="22"/>
          <w:lang w:eastAsia="zh-CN"/>
        </w:rPr>
        <w:tab/>
      </w:r>
      <w:r w:rsidRPr="006E26C0">
        <w:rPr>
          <w:rFonts w:ascii="Calibri" w:hAnsi="Calibri"/>
        </w:rPr>
        <w:t>Organisation and Methodology</w:t>
      </w:r>
      <w:r>
        <w:tab/>
      </w:r>
      <w:r>
        <w:fldChar w:fldCharType="begin"/>
      </w:r>
      <w:r>
        <w:instrText xml:space="preserve"> PAGEREF _Toc367464714 \h </w:instrText>
      </w:r>
      <w:r>
        <w:fldChar w:fldCharType="separate"/>
      </w:r>
      <w:r>
        <w:t>23</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15.4</w:t>
      </w:r>
      <w:r>
        <w:rPr>
          <w:rFonts w:asciiTheme="minorHAnsi" w:eastAsiaTheme="minorEastAsia" w:hAnsiTheme="minorHAnsi" w:cstheme="minorBidi"/>
          <w:color w:val="auto"/>
          <w:sz w:val="22"/>
          <w:szCs w:val="22"/>
          <w:lang w:eastAsia="zh-CN"/>
        </w:rPr>
        <w:tab/>
      </w:r>
      <w:r w:rsidRPr="006E26C0">
        <w:rPr>
          <w:rFonts w:ascii="Calibri" w:hAnsi="Calibri"/>
        </w:rPr>
        <w:t>Proposed Team</w:t>
      </w:r>
      <w:r>
        <w:tab/>
      </w:r>
      <w:r>
        <w:fldChar w:fldCharType="begin"/>
      </w:r>
      <w:r>
        <w:instrText xml:space="preserve"> PAGEREF _Toc367464715 \h </w:instrText>
      </w:r>
      <w:r>
        <w:fldChar w:fldCharType="separate"/>
      </w:r>
      <w:r>
        <w:t>23</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15.5</w:t>
      </w:r>
      <w:r>
        <w:rPr>
          <w:rFonts w:asciiTheme="minorHAnsi" w:eastAsiaTheme="minorEastAsia" w:hAnsiTheme="minorHAnsi" w:cstheme="minorBidi"/>
          <w:color w:val="auto"/>
          <w:sz w:val="22"/>
          <w:szCs w:val="22"/>
          <w:lang w:eastAsia="zh-CN"/>
        </w:rPr>
        <w:tab/>
      </w:r>
      <w:r w:rsidRPr="006E26C0">
        <w:rPr>
          <w:rFonts w:ascii="Calibri" w:hAnsi="Calibri"/>
        </w:rPr>
        <w:t>Team Members and Curriculum Vitae (CVs)</w:t>
      </w:r>
      <w:r>
        <w:tab/>
      </w:r>
      <w:r>
        <w:fldChar w:fldCharType="begin"/>
      </w:r>
      <w:r>
        <w:instrText xml:space="preserve"> PAGEREF _Toc367464716 \h </w:instrText>
      </w:r>
      <w:r>
        <w:fldChar w:fldCharType="separate"/>
      </w:r>
      <w:r>
        <w:t>23</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15.6</w:t>
      </w:r>
      <w:r>
        <w:rPr>
          <w:rFonts w:asciiTheme="minorHAnsi" w:eastAsiaTheme="minorEastAsia" w:hAnsiTheme="minorHAnsi" w:cstheme="minorBidi"/>
          <w:color w:val="auto"/>
          <w:sz w:val="22"/>
          <w:szCs w:val="22"/>
          <w:lang w:eastAsia="zh-CN"/>
        </w:rPr>
        <w:tab/>
      </w:r>
      <w:r w:rsidRPr="006E26C0">
        <w:rPr>
          <w:rFonts w:ascii="Calibri" w:hAnsi="Calibri"/>
        </w:rPr>
        <w:t>Evaluation Grid for the Technical Proposal</w:t>
      </w:r>
      <w:r>
        <w:tab/>
      </w:r>
      <w:r>
        <w:fldChar w:fldCharType="begin"/>
      </w:r>
      <w:r>
        <w:instrText xml:space="preserve"> PAGEREF _Toc367464717 \h </w:instrText>
      </w:r>
      <w:r>
        <w:fldChar w:fldCharType="separate"/>
      </w:r>
      <w:r>
        <w:t>24</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16.</w:t>
      </w:r>
      <w:r>
        <w:rPr>
          <w:rFonts w:asciiTheme="minorHAnsi" w:eastAsiaTheme="minorEastAsia" w:hAnsiTheme="minorHAnsi" w:cstheme="minorBidi"/>
          <w:color w:val="auto"/>
          <w:sz w:val="22"/>
          <w:szCs w:val="22"/>
          <w:lang w:eastAsia="zh-CN"/>
        </w:rPr>
        <w:tab/>
      </w:r>
      <w:r w:rsidRPr="006E26C0">
        <w:rPr>
          <w:rFonts w:ascii="Calibri" w:hAnsi="Calibri"/>
          <w:b/>
        </w:rPr>
        <w:t>Case Studies</w:t>
      </w:r>
      <w:r>
        <w:tab/>
      </w:r>
      <w:r>
        <w:fldChar w:fldCharType="begin"/>
      </w:r>
      <w:r>
        <w:instrText xml:space="preserve"> PAGEREF _Toc367464718 \h </w:instrText>
      </w:r>
      <w:r>
        <w:fldChar w:fldCharType="separate"/>
      </w:r>
      <w:r>
        <w:t>24</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16.1</w:t>
      </w:r>
      <w:r>
        <w:rPr>
          <w:rFonts w:asciiTheme="minorHAnsi" w:eastAsiaTheme="minorEastAsia" w:hAnsiTheme="minorHAnsi" w:cstheme="minorBidi"/>
          <w:color w:val="auto"/>
          <w:sz w:val="22"/>
          <w:szCs w:val="22"/>
          <w:lang w:eastAsia="zh-CN"/>
        </w:rPr>
        <w:tab/>
      </w:r>
      <w:r w:rsidRPr="006E26C0">
        <w:rPr>
          <w:rFonts w:ascii="Calibri" w:hAnsi="Calibri"/>
        </w:rPr>
        <w:t>Case Study A</w:t>
      </w:r>
      <w:r>
        <w:tab/>
      </w:r>
      <w:r>
        <w:fldChar w:fldCharType="begin"/>
      </w:r>
      <w:r>
        <w:instrText xml:space="preserve"> PAGEREF _Toc367464719 \h </w:instrText>
      </w:r>
      <w:r>
        <w:fldChar w:fldCharType="separate"/>
      </w:r>
      <w:r>
        <w:t>25</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16.2</w:t>
      </w:r>
      <w:r>
        <w:rPr>
          <w:rFonts w:asciiTheme="minorHAnsi" w:eastAsiaTheme="minorEastAsia" w:hAnsiTheme="minorHAnsi" w:cstheme="minorBidi"/>
          <w:color w:val="auto"/>
          <w:sz w:val="22"/>
          <w:szCs w:val="22"/>
          <w:lang w:eastAsia="zh-CN"/>
        </w:rPr>
        <w:tab/>
      </w:r>
      <w:r w:rsidRPr="006E26C0">
        <w:rPr>
          <w:rFonts w:ascii="Calibri" w:hAnsi="Calibri"/>
        </w:rPr>
        <w:t>Case Study B</w:t>
      </w:r>
      <w:r>
        <w:tab/>
      </w:r>
      <w:r>
        <w:fldChar w:fldCharType="begin"/>
      </w:r>
      <w:r>
        <w:instrText xml:space="preserve"> PAGEREF _Toc367464720 \h </w:instrText>
      </w:r>
      <w:r>
        <w:fldChar w:fldCharType="separate"/>
      </w:r>
      <w:r>
        <w:t>26</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16.3</w:t>
      </w:r>
      <w:r>
        <w:rPr>
          <w:rFonts w:asciiTheme="minorHAnsi" w:eastAsiaTheme="minorEastAsia" w:hAnsiTheme="minorHAnsi" w:cstheme="minorBidi"/>
          <w:color w:val="auto"/>
          <w:sz w:val="22"/>
          <w:szCs w:val="22"/>
          <w:lang w:eastAsia="zh-CN"/>
        </w:rPr>
        <w:tab/>
      </w:r>
      <w:r w:rsidRPr="006E26C0">
        <w:rPr>
          <w:rFonts w:ascii="Calibri" w:hAnsi="Calibri"/>
        </w:rPr>
        <w:t>Case Study C</w:t>
      </w:r>
      <w:r>
        <w:tab/>
      </w:r>
      <w:r>
        <w:fldChar w:fldCharType="begin"/>
      </w:r>
      <w:r>
        <w:instrText xml:space="preserve"> PAGEREF _Toc367464721 \h </w:instrText>
      </w:r>
      <w:r>
        <w:fldChar w:fldCharType="separate"/>
      </w:r>
      <w:r>
        <w:t>27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16.4</w:t>
      </w:r>
      <w:r>
        <w:rPr>
          <w:rFonts w:asciiTheme="minorHAnsi" w:eastAsiaTheme="minorEastAsia" w:hAnsiTheme="minorHAnsi" w:cstheme="minorBidi"/>
          <w:color w:val="auto"/>
          <w:sz w:val="22"/>
          <w:szCs w:val="22"/>
          <w:lang w:eastAsia="zh-CN"/>
        </w:rPr>
        <w:tab/>
      </w:r>
      <w:r w:rsidRPr="006E26C0">
        <w:rPr>
          <w:rFonts w:ascii="Calibri" w:hAnsi="Calibri"/>
        </w:rPr>
        <w:t>Evaluation of the Case Studies</w:t>
      </w:r>
      <w:r>
        <w:tab/>
      </w:r>
      <w:r>
        <w:fldChar w:fldCharType="begin"/>
      </w:r>
      <w:r>
        <w:instrText xml:space="preserve"> PAGEREF _Toc367464722 \h </w:instrText>
      </w:r>
      <w:r>
        <w:fldChar w:fldCharType="separate"/>
      </w:r>
      <w:r>
        <w:t>27</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17.</w:t>
      </w:r>
      <w:r>
        <w:rPr>
          <w:rFonts w:asciiTheme="minorHAnsi" w:eastAsiaTheme="minorEastAsia" w:hAnsiTheme="minorHAnsi" w:cstheme="minorBidi"/>
          <w:color w:val="auto"/>
          <w:sz w:val="22"/>
          <w:szCs w:val="22"/>
          <w:lang w:eastAsia="zh-CN"/>
        </w:rPr>
        <w:tab/>
      </w:r>
      <w:r w:rsidRPr="006E26C0">
        <w:rPr>
          <w:rFonts w:ascii="Calibri" w:hAnsi="Calibri"/>
        </w:rPr>
        <w:t>Financial evaluation (based on the 3 Case Studies)</w:t>
      </w:r>
      <w:r>
        <w:tab/>
      </w:r>
      <w:r>
        <w:fldChar w:fldCharType="begin"/>
      </w:r>
      <w:r>
        <w:instrText xml:space="preserve"> PAGEREF _Toc367464723 \h </w:instrText>
      </w:r>
      <w:r>
        <w:fldChar w:fldCharType="separate"/>
      </w:r>
      <w:r>
        <w:t>28</w:t>
      </w:r>
      <w:r>
        <w:fldChar w:fldCharType="end"/>
      </w:r>
    </w:p>
    <w:p w:rsidR="00993336" w:rsidRDefault="00993336">
      <w:pPr>
        <w:pStyle w:val="TOC1"/>
        <w:rPr>
          <w:rFonts w:asciiTheme="minorHAnsi" w:eastAsiaTheme="minorEastAsia" w:hAnsiTheme="minorHAnsi" w:cstheme="minorBidi"/>
          <w:color w:val="auto"/>
          <w:sz w:val="22"/>
          <w:szCs w:val="22"/>
          <w:lang w:eastAsia="zh-CN"/>
        </w:rPr>
      </w:pPr>
      <w:r>
        <w:t>18.</w:t>
      </w:r>
      <w:r>
        <w:rPr>
          <w:rFonts w:asciiTheme="minorHAnsi" w:eastAsiaTheme="minorEastAsia" w:hAnsiTheme="minorHAnsi" w:cstheme="minorBidi"/>
          <w:color w:val="auto"/>
          <w:sz w:val="22"/>
          <w:szCs w:val="22"/>
          <w:lang w:eastAsia="zh-CN"/>
        </w:rPr>
        <w:tab/>
      </w:r>
      <w:r w:rsidRPr="006E26C0">
        <w:rPr>
          <w:rFonts w:ascii="Calibri" w:hAnsi="Calibri"/>
          <w:b/>
        </w:rPr>
        <w:t>Award of the Contract</w:t>
      </w:r>
      <w:r>
        <w:tab/>
      </w:r>
      <w:r>
        <w:fldChar w:fldCharType="begin"/>
      </w:r>
      <w:r>
        <w:instrText xml:space="preserve"> PAGEREF _Toc367464724 \h </w:instrText>
      </w:r>
      <w:r>
        <w:fldChar w:fldCharType="separate"/>
      </w:r>
      <w:r>
        <w:t>29</w:t>
      </w:r>
      <w:r>
        <w:fldChar w:fldCharType="end"/>
      </w:r>
    </w:p>
    <w:p w:rsidR="00F03509" w:rsidRDefault="00DF73D3" w:rsidP="00F03509">
      <w:pPr>
        <w:pStyle w:val="BodyText1"/>
        <w:jc w:val="center"/>
        <w:rPr>
          <w:rFonts w:ascii="Calibri" w:hAnsi="Calibri"/>
          <w:b/>
        </w:rPr>
      </w:pPr>
      <w:r w:rsidRPr="00073C3E">
        <w:rPr>
          <w:rFonts w:ascii="Calibri" w:hAnsi="Calibri"/>
          <w:b/>
        </w:rPr>
        <w:fldChar w:fldCharType="end"/>
      </w:r>
    </w:p>
    <w:p w:rsidR="00F03509" w:rsidRDefault="00F03509" w:rsidP="00993336">
      <w:pPr>
        <w:pStyle w:val="BodyText1"/>
        <w:jc w:val="center"/>
        <w:rPr>
          <w:rFonts w:ascii="Calibri" w:hAnsi="Calibri"/>
          <w:b/>
        </w:rPr>
      </w:pPr>
      <w:r w:rsidRPr="002A5EA4">
        <w:rPr>
          <w:rFonts w:ascii="Calibri" w:hAnsi="Calibri"/>
          <w:b/>
        </w:rPr>
        <w:t>Annexes</w:t>
      </w:r>
    </w:p>
    <w:p w:rsidR="00993336" w:rsidRPr="002A5EA4" w:rsidRDefault="00993336" w:rsidP="00993336">
      <w:pPr>
        <w:pStyle w:val="BodyText1"/>
        <w:jc w:val="center"/>
        <w:rPr>
          <w:rFonts w:ascii="Calibri" w:hAnsi="Calibri"/>
        </w:rPr>
      </w:pPr>
    </w:p>
    <w:p w:rsidR="00F03509" w:rsidRPr="00F03509" w:rsidRDefault="00F03509" w:rsidP="00F03509">
      <w:pPr>
        <w:pStyle w:val="BodyText1"/>
        <w:rPr>
          <w:rFonts w:ascii="Calibri" w:hAnsi="Calibri"/>
        </w:rPr>
      </w:pPr>
      <w:r w:rsidRPr="002A5EA4">
        <w:rPr>
          <w:rFonts w:ascii="Calibri" w:hAnsi="Calibri"/>
          <w:b/>
        </w:rPr>
        <w:t>Annex I:</w:t>
      </w:r>
      <w:r w:rsidRPr="00F03509">
        <w:rPr>
          <w:rFonts w:ascii="Calibri" w:hAnsi="Calibri"/>
        </w:rPr>
        <w:t xml:space="preserve"> Service Framework Contract</w:t>
      </w:r>
    </w:p>
    <w:p w:rsidR="00F03509" w:rsidRPr="00F03509" w:rsidRDefault="00F03509" w:rsidP="00F03509">
      <w:pPr>
        <w:pStyle w:val="BodyText1"/>
        <w:rPr>
          <w:rFonts w:ascii="Calibri" w:hAnsi="Calibri"/>
        </w:rPr>
      </w:pPr>
      <w:r w:rsidRPr="002A5EA4">
        <w:rPr>
          <w:rFonts w:ascii="Calibri" w:hAnsi="Calibri"/>
          <w:b/>
        </w:rPr>
        <w:t>Annex II:</w:t>
      </w:r>
      <w:r w:rsidRPr="00F03509">
        <w:rPr>
          <w:rFonts w:ascii="Calibri" w:hAnsi="Calibri"/>
        </w:rPr>
        <w:t xml:space="preserve"> Legal Entity Form</w:t>
      </w:r>
    </w:p>
    <w:p w:rsidR="00F03509" w:rsidRPr="00F03509" w:rsidRDefault="00F03509" w:rsidP="00F03509">
      <w:pPr>
        <w:pStyle w:val="BodyText1"/>
        <w:rPr>
          <w:rFonts w:ascii="Calibri" w:hAnsi="Calibri"/>
        </w:rPr>
      </w:pPr>
      <w:r w:rsidRPr="002A5EA4">
        <w:rPr>
          <w:rFonts w:ascii="Calibri" w:hAnsi="Calibri"/>
          <w:b/>
        </w:rPr>
        <w:t>Annex III:</w:t>
      </w:r>
      <w:r w:rsidRPr="00F03509">
        <w:rPr>
          <w:rFonts w:ascii="Calibri" w:hAnsi="Calibri"/>
        </w:rPr>
        <w:t xml:space="preserve"> Financial Identification Form</w:t>
      </w:r>
    </w:p>
    <w:p w:rsidR="00F03509" w:rsidRPr="00F03509" w:rsidRDefault="00F03509" w:rsidP="00F03509">
      <w:pPr>
        <w:pStyle w:val="BodyText1"/>
        <w:rPr>
          <w:rFonts w:ascii="Calibri" w:hAnsi="Calibri"/>
        </w:rPr>
      </w:pPr>
      <w:r w:rsidRPr="002A5EA4">
        <w:rPr>
          <w:rFonts w:ascii="Calibri" w:hAnsi="Calibri"/>
          <w:b/>
        </w:rPr>
        <w:t>Annex IV:</w:t>
      </w:r>
      <w:r w:rsidRPr="00F03509">
        <w:rPr>
          <w:rFonts w:ascii="Calibri" w:hAnsi="Calibri"/>
        </w:rPr>
        <w:t xml:space="preserve"> Price list</w:t>
      </w:r>
    </w:p>
    <w:p w:rsidR="00F03509" w:rsidRPr="00F03509" w:rsidRDefault="00F03509" w:rsidP="00F03509">
      <w:pPr>
        <w:pStyle w:val="BodyText1"/>
        <w:rPr>
          <w:rFonts w:ascii="Calibri" w:hAnsi="Calibri"/>
        </w:rPr>
      </w:pPr>
      <w:r w:rsidRPr="002A5EA4">
        <w:rPr>
          <w:rFonts w:ascii="Calibri" w:hAnsi="Calibri"/>
          <w:b/>
        </w:rPr>
        <w:t>Annex V:</w:t>
      </w:r>
      <w:r w:rsidRPr="00F03509">
        <w:rPr>
          <w:rFonts w:ascii="Calibri" w:hAnsi="Calibri"/>
        </w:rPr>
        <w:t xml:space="preserve"> Text to </w:t>
      </w:r>
      <w:proofErr w:type="gramStart"/>
      <w:r w:rsidRPr="00F03509">
        <w:rPr>
          <w:rFonts w:ascii="Calibri" w:hAnsi="Calibri"/>
        </w:rPr>
        <w:t>be u</w:t>
      </w:r>
      <w:r>
        <w:rPr>
          <w:rFonts w:ascii="Calibri" w:hAnsi="Calibri"/>
        </w:rPr>
        <w:t>s</w:t>
      </w:r>
      <w:r w:rsidRPr="00F03509">
        <w:rPr>
          <w:rFonts w:ascii="Calibri" w:hAnsi="Calibri"/>
        </w:rPr>
        <w:t>ed</w:t>
      </w:r>
      <w:proofErr w:type="gramEnd"/>
      <w:r w:rsidRPr="00F03509">
        <w:rPr>
          <w:rFonts w:ascii="Calibri" w:hAnsi="Calibri"/>
        </w:rPr>
        <w:t xml:space="preserve"> for the leaflet</w:t>
      </w:r>
    </w:p>
    <w:p w:rsidR="00F03509" w:rsidRPr="00F03509" w:rsidRDefault="00F03509" w:rsidP="00F03509">
      <w:pPr>
        <w:pStyle w:val="BodyText1"/>
        <w:rPr>
          <w:rFonts w:ascii="Calibri" w:hAnsi="Calibri"/>
        </w:rPr>
      </w:pPr>
      <w:r w:rsidRPr="002A5EA4">
        <w:rPr>
          <w:rFonts w:ascii="Calibri" w:hAnsi="Calibri"/>
          <w:b/>
        </w:rPr>
        <w:t>Annex VI:</w:t>
      </w:r>
      <w:r w:rsidRPr="00F03509">
        <w:rPr>
          <w:rFonts w:ascii="Calibri" w:hAnsi="Calibri"/>
        </w:rPr>
        <w:t xml:space="preserve"> Project description grids</w:t>
      </w:r>
    </w:p>
    <w:p w:rsidR="00F03509" w:rsidRPr="00F03509" w:rsidRDefault="00F03509" w:rsidP="00F03509">
      <w:pPr>
        <w:pStyle w:val="BodyText1"/>
        <w:rPr>
          <w:rFonts w:ascii="Calibri" w:hAnsi="Calibri"/>
        </w:rPr>
      </w:pPr>
      <w:r w:rsidRPr="002A5EA4">
        <w:rPr>
          <w:rFonts w:ascii="Calibri" w:hAnsi="Calibri"/>
          <w:b/>
        </w:rPr>
        <w:t>Annex VII:</w:t>
      </w:r>
      <w:r w:rsidRPr="00F03509">
        <w:rPr>
          <w:rFonts w:ascii="Calibri" w:hAnsi="Calibri"/>
        </w:rPr>
        <w:t xml:space="preserve"> Use of the EBA logo</w:t>
      </w:r>
    </w:p>
    <w:p w:rsidR="00F03509" w:rsidRPr="00F03509" w:rsidRDefault="00F03509" w:rsidP="00F03509">
      <w:pPr>
        <w:pStyle w:val="BodyText1"/>
        <w:rPr>
          <w:rFonts w:ascii="Calibri" w:hAnsi="Calibri"/>
        </w:rPr>
      </w:pPr>
      <w:r w:rsidRPr="002A5EA4">
        <w:rPr>
          <w:rFonts w:ascii="Calibri" w:hAnsi="Calibri"/>
          <w:b/>
        </w:rPr>
        <w:t>Annex VIII:</w:t>
      </w:r>
      <w:r w:rsidRPr="00F03509">
        <w:rPr>
          <w:rFonts w:ascii="Calibri" w:hAnsi="Calibri"/>
        </w:rPr>
        <w:t xml:space="preserve"> Financial Capacity Form</w:t>
      </w:r>
    </w:p>
    <w:p w:rsidR="00A25E3D" w:rsidRDefault="00F03509" w:rsidP="00F03509">
      <w:pPr>
        <w:pStyle w:val="BodyText1"/>
        <w:rPr>
          <w:rFonts w:ascii="Calibri" w:hAnsi="Calibri"/>
        </w:rPr>
      </w:pPr>
      <w:r w:rsidRPr="002A5EA4">
        <w:rPr>
          <w:rFonts w:ascii="Calibri" w:hAnsi="Calibri"/>
          <w:b/>
        </w:rPr>
        <w:t>Annex IX:</w:t>
      </w:r>
      <w:r w:rsidRPr="00F03509">
        <w:rPr>
          <w:rFonts w:ascii="Calibri" w:hAnsi="Calibri"/>
        </w:rPr>
        <w:t xml:space="preserve"> Declaration o</w:t>
      </w:r>
      <w:r w:rsidR="00BA10E4">
        <w:rPr>
          <w:rFonts w:ascii="Calibri" w:hAnsi="Calibri"/>
        </w:rPr>
        <w:t>f</w:t>
      </w:r>
      <w:r w:rsidRPr="00F03509">
        <w:rPr>
          <w:rFonts w:ascii="Calibri" w:hAnsi="Calibri"/>
        </w:rPr>
        <w:t xml:space="preserve"> Honour (English)</w:t>
      </w:r>
    </w:p>
    <w:p w:rsidR="00F03509" w:rsidRDefault="00F03509" w:rsidP="00F03509">
      <w:pPr>
        <w:pStyle w:val="BodyText1"/>
        <w:rPr>
          <w:rFonts w:ascii="Calibri" w:hAnsi="Calibri"/>
        </w:rPr>
      </w:pPr>
    </w:p>
    <w:p w:rsidR="00F03509" w:rsidRPr="00D3081F" w:rsidRDefault="00F03509" w:rsidP="00F03509">
      <w:pPr>
        <w:pStyle w:val="BodyText1"/>
        <w:rPr>
          <w:rFonts w:ascii="Calibri" w:hAnsi="Calibri"/>
        </w:rPr>
        <w:sectPr w:rsidR="00F03509" w:rsidRPr="00D3081F" w:rsidSect="0073336A">
          <w:headerReference w:type="default" r:id="rId11"/>
          <w:headerReference w:type="first" r:id="rId12"/>
          <w:footerReference w:type="first" r:id="rId13"/>
          <w:pgSz w:w="11906" w:h="16838" w:code="9"/>
          <w:pgMar w:top="1520" w:right="1418" w:bottom="1559" w:left="1418" w:header="851" w:footer="1418" w:gutter="0"/>
          <w:cols w:space="708"/>
          <w:titlePg/>
          <w:docGrid w:linePitch="360"/>
        </w:sectPr>
      </w:pPr>
    </w:p>
    <w:p w:rsidR="00A25E3D" w:rsidRPr="00D35766" w:rsidRDefault="00A25E3D" w:rsidP="00D35766">
      <w:pPr>
        <w:pStyle w:val="Numberedheadinglevel1"/>
        <w:jc w:val="center"/>
        <w:rPr>
          <w:rFonts w:ascii="Calibri" w:hAnsi="Calibri"/>
          <w:b/>
        </w:rPr>
      </w:pPr>
      <w:bookmarkStart w:id="1" w:name="_Toc363131631"/>
      <w:bookmarkStart w:id="2" w:name="_Toc367464665"/>
      <w:r w:rsidRPr="00D35766">
        <w:rPr>
          <w:rFonts w:ascii="Calibri" w:hAnsi="Calibri"/>
          <w:b/>
        </w:rPr>
        <w:lastRenderedPageBreak/>
        <w:t>Background</w:t>
      </w:r>
      <w:bookmarkEnd w:id="1"/>
      <w:bookmarkEnd w:id="2"/>
    </w:p>
    <w:p w:rsidR="00A25E3D" w:rsidRPr="00D3081F" w:rsidRDefault="00EF3EF6" w:rsidP="00A25E3D">
      <w:pPr>
        <w:pStyle w:val="BodyText1"/>
        <w:rPr>
          <w:rFonts w:ascii="Calibri" w:hAnsi="Calibri"/>
        </w:rPr>
      </w:pPr>
      <w:r w:rsidRPr="00D3081F">
        <w:rPr>
          <w:rFonts w:ascii="Calibri" w:hAnsi="Calibri"/>
          <w:i/>
        </w:rPr>
        <w:t>About the EBA</w:t>
      </w:r>
    </w:p>
    <w:p w:rsidR="00EF3EF6" w:rsidRPr="00D3081F" w:rsidRDefault="00A25E3D" w:rsidP="00EF3EF6">
      <w:pPr>
        <w:pStyle w:val="BodyText1"/>
        <w:rPr>
          <w:rFonts w:ascii="Calibri" w:hAnsi="Calibri"/>
        </w:rPr>
      </w:pPr>
      <w:r w:rsidRPr="00D3081F">
        <w:rPr>
          <w:rFonts w:ascii="Calibri" w:hAnsi="Calibri"/>
        </w:rPr>
        <w:t>The European Banking Authority (EBA) is one of the three European Supervisory Authorities (ESAs) that together with the European Systemic Risk Board (ESRB) make up the new European architecture for financial supervision created in response to the financial crisis that hit the world in 2008. Together with the national supervisory authorities, the ESAs, the EBA’s Joint Committee and the ESRB represent the new European System of Financial Supervision (ESFS). The EBA officially came into being on 1 January 2011.</w:t>
      </w:r>
      <w:r w:rsidR="00EF3EF6" w:rsidRPr="00D3081F">
        <w:rPr>
          <w:rFonts w:ascii="Calibri" w:hAnsi="Calibri"/>
        </w:rPr>
        <w:t xml:space="preserve"> The EBA has its headquarters and only office in London. </w:t>
      </w:r>
      <w:r w:rsidR="005E608D" w:rsidRPr="00D3081F">
        <w:rPr>
          <w:rFonts w:ascii="Calibri" w:hAnsi="Calibri"/>
        </w:rPr>
        <w:t xml:space="preserve">As of </w:t>
      </w:r>
      <w:r w:rsidR="008469A4">
        <w:rPr>
          <w:rFonts w:ascii="Calibri" w:hAnsi="Calibri"/>
        </w:rPr>
        <w:t xml:space="preserve">the </w:t>
      </w:r>
      <w:r w:rsidR="00BA10E4">
        <w:rPr>
          <w:rFonts w:ascii="Calibri" w:hAnsi="Calibri"/>
        </w:rPr>
        <w:t xml:space="preserve">second half </w:t>
      </w:r>
      <w:r w:rsidR="008469A4">
        <w:rPr>
          <w:rFonts w:ascii="Calibri" w:hAnsi="Calibri"/>
        </w:rPr>
        <w:t xml:space="preserve">of </w:t>
      </w:r>
      <w:r w:rsidR="00EF3EF6" w:rsidRPr="00D3081F">
        <w:rPr>
          <w:rFonts w:ascii="Calibri" w:hAnsi="Calibri"/>
        </w:rPr>
        <w:t xml:space="preserve">2013, the EBA was composed of </w:t>
      </w:r>
      <w:r w:rsidR="00C5271E" w:rsidRPr="00D3081F">
        <w:rPr>
          <w:rFonts w:ascii="Calibri" w:hAnsi="Calibri"/>
        </w:rPr>
        <w:t>around 108</w:t>
      </w:r>
      <w:r w:rsidR="00EF3EF6" w:rsidRPr="00D3081F">
        <w:rPr>
          <w:rFonts w:ascii="Calibri" w:hAnsi="Calibri"/>
        </w:rPr>
        <w:t xml:space="preserve"> staff members</w:t>
      </w:r>
      <w:r w:rsidR="00C5271E" w:rsidRPr="00D3081F">
        <w:rPr>
          <w:rFonts w:ascii="Calibri" w:hAnsi="Calibri"/>
        </w:rPr>
        <w:t>, including experts seconded fr</w:t>
      </w:r>
      <w:r w:rsidR="005E608D" w:rsidRPr="00D3081F">
        <w:rPr>
          <w:rFonts w:ascii="Calibri" w:hAnsi="Calibri"/>
        </w:rPr>
        <w:t>o</w:t>
      </w:r>
      <w:r w:rsidR="00C5271E" w:rsidRPr="00D3081F">
        <w:rPr>
          <w:rFonts w:ascii="Calibri" w:hAnsi="Calibri"/>
        </w:rPr>
        <w:t>m national authorities</w:t>
      </w:r>
      <w:r w:rsidR="00EF3EF6" w:rsidRPr="00D3081F">
        <w:rPr>
          <w:rFonts w:ascii="Calibri" w:hAnsi="Calibri"/>
        </w:rPr>
        <w:t xml:space="preserve">. The organisational chart </w:t>
      </w:r>
      <w:proofErr w:type="gramStart"/>
      <w:r w:rsidR="00EF3EF6" w:rsidRPr="00D3081F">
        <w:rPr>
          <w:rFonts w:ascii="Calibri" w:hAnsi="Calibri"/>
        </w:rPr>
        <w:t>can be found</w:t>
      </w:r>
      <w:proofErr w:type="gramEnd"/>
      <w:r w:rsidR="00EF3EF6" w:rsidRPr="00D3081F">
        <w:rPr>
          <w:rFonts w:ascii="Calibri" w:hAnsi="Calibri"/>
        </w:rPr>
        <w:t xml:space="preserve"> on the EBA website</w:t>
      </w:r>
      <w:r w:rsidR="007C7394" w:rsidRPr="00D3081F">
        <w:rPr>
          <w:rFonts w:ascii="Calibri" w:hAnsi="Calibri"/>
        </w:rPr>
        <w:t xml:space="preserve">: </w:t>
      </w:r>
      <w:hyperlink r:id="rId14" w:history="1">
        <w:r w:rsidR="00D92A87" w:rsidRPr="00D3081F">
          <w:rPr>
            <w:rStyle w:val="Hyperlink"/>
            <w:rFonts w:ascii="Calibri" w:hAnsi="Calibri"/>
          </w:rPr>
          <w:t>http://www.eba.europa.eu/about-us/organisation/organisation-chart</w:t>
        </w:r>
      </w:hyperlink>
    </w:p>
    <w:p w:rsidR="00A25E3D" w:rsidRPr="00D3081F" w:rsidRDefault="00A25E3D" w:rsidP="00A25E3D">
      <w:pPr>
        <w:pStyle w:val="BodyText1"/>
        <w:rPr>
          <w:rFonts w:ascii="Calibri" w:hAnsi="Calibri"/>
        </w:rPr>
      </w:pPr>
    </w:p>
    <w:p w:rsidR="00EF3EF6" w:rsidRPr="00D3081F" w:rsidRDefault="00EF3EF6" w:rsidP="00A25E3D">
      <w:pPr>
        <w:pStyle w:val="BodyText1"/>
        <w:rPr>
          <w:rFonts w:ascii="Calibri" w:hAnsi="Calibri"/>
        </w:rPr>
      </w:pPr>
      <w:r w:rsidRPr="00D3081F">
        <w:rPr>
          <w:rFonts w:ascii="Calibri" w:hAnsi="Calibri"/>
          <w:i/>
        </w:rPr>
        <w:t>Objectives</w:t>
      </w:r>
    </w:p>
    <w:p w:rsidR="00A25E3D" w:rsidRPr="00D3081F" w:rsidRDefault="00A25E3D" w:rsidP="00A25E3D">
      <w:pPr>
        <w:pStyle w:val="BodyText1"/>
        <w:rPr>
          <w:rFonts w:ascii="Calibri" w:hAnsi="Calibri"/>
        </w:rPr>
      </w:pPr>
      <w:r w:rsidRPr="00D3081F">
        <w:rPr>
          <w:rFonts w:ascii="Calibri" w:hAnsi="Calibri"/>
        </w:rPr>
        <w:t xml:space="preserve">The EBA’s objective is to safeguard public values such as the stability of the </w:t>
      </w:r>
      <w:r w:rsidR="004D6DC0" w:rsidRPr="00D3081F">
        <w:rPr>
          <w:rFonts w:ascii="Calibri" w:hAnsi="Calibri"/>
        </w:rPr>
        <w:t xml:space="preserve">EU </w:t>
      </w:r>
      <w:r w:rsidRPr="00D3081F">
        <w:rPr>
          <w:rFonts w:ascii="Calibri" w:hAnsi="Calibri"/>
        </w:rPr>
        <w:t>financial system, the transparency of markets and financial products</w:t>
      </w:r>
      <w:r w:rsidR="004D6DC0" w:rsidRPr="00D3081F">
        <w:rPr>
          <w:rFonts w:ascii="Calibri" w:hAnsi="Calibri"/>
        </w:rPr>
        <w:t>,</w:t>
      </w:r>
      <w:r w:rsidRPr="00D3081F">
        <w:rPr>
          <w:rFonts w:ascii="Calibri" w:hAnsi="Calibri"/>
        </w:rPr>
        <w:t xml:space="preserve"> and the protection of depositors and investors</w:t>
      </w:r>
      <w:r w:rsidR="004D6DC0" w:rsidRPr="00D3081F">
        <w:rPr>
          <w:rFonts w:ascii="Calibri" w:hAnsi="Calibri"/>
        </w:rPr>
        <w:t xml:space="preserve"> in the EU</w:t>
      </w:r>
      <w:r w:rsidRPr="00D3081F">
        <w:rPr>
          <w:rFonts w:ascii="Calibri" w:hAnsi="Calibri"/>
        </w:rPr>
        <w:t>. To do so, it works closely with a network comprising EU and national bodies (national authorities in charge of banking supervision, central banks, other ESAs, etc.).</w:t>
      </w:r>
    </w:p>
    <w:p w:rsidR="00A25E3D" w:rsidRPr="00D3081F" w:rsidRDefault="00A25E3D" w:rsidP="00A25E3D">
      <w:pPr>
        <w:pStyle w:val="BodyText1"/>
        <w:rPr>
          <w:rFonts w:ascii="Calibri" w:hAnsi="Calibri"/>
        </w:rPr>
      </w:pPr>
    </w:p>
    <w:p w:rsidR="00EF3EF6" w:rsidRPr="00D3081F" w:rsidRDefault="00EF3EF6" w:rsidP="00EF3EF6">
      <w:pPr>
        <w:pStyle w:val="BodyText1"/>
        <w:rPr>
          <w:rFonts w:ascii="Calibri" w:hAnsi="Calibri"/>
        </w:rPr>
      </w:pPr>
      <w:r w:rsidRPr="00D3081F">
        <w:rPr>
          <w:rFonts w:ascii="Calibri" w:hAnsi="Calibri"/>
          <w:i/>
        </w:rPr>
        <w:t>Tasks</w:t>
      </w:r>
    </w:p>
    <w:p w:rsidR="00A25E3D" w:rsidRPr="00D3081F" w:rsidRDefault="00A25E3D" w:rsidP="00A25E3D">
      <w:pPr>
        <w:pStyle w:val="BodyText1"/>
        <w:rPr>
          <w:rFonts w:ascii="Calibri" w:hAnsi="Calibri"/>
        </w:rPr>
      </w:pPr>
      <w:r w:rsidRPr="00D3081F">
        <w:rPr>
          <w:rFonts w:ascii="Calibri" w:hAnsi="Calibri"/>
        </w:rPr>
        <w:t xml:space="preserve">The EBA has a broad remit, </w:t>
      </w:r>
      <w:r w:rsidR="00157059" w:rsidRPr="00D3081F">
        <w:rPr>
          <w:rFonts w:ascii="Calibri" w:hAnsi="Calibri"/>
        </w:rPr>
        <w:t xml:space="preserve">which includes </w:t>
      </w:r>
      <w:r w:rsidRPr="00D3081F">
        <w:rPr>
          <w:rFonts w:ascii="Calibri" w:hAnsi="Calibri"/>
        </w:rPr>
        <w:t>preventing regulatory arbitrage, guaranteeing a level playing field, strengthening international supervisory coordination, promoting supervisory convergence and providing advice to EU institutions in the areas</w:t>
      </w:r>
      <w:r w:rsidR="008A4E7C">
        <w:rPr>
          <w:rFonts w:ascii="Calibri" w:hAnsi="Calibri"/>
        </w:rPr>
        <w:t xml:space="preserve"> </w:t>
      </w:r>
      <w:r w:rsidRPr="00D3081F">
        <w:rPr>
          <w:rFonts w:ascii="Calibri" w:hAnsi="Calibri"/>
        </w:rPr>
        <w:t>of banking, payments and e-money regulation, as well as on issues related to corporate governance, auditing and financial reporting</w:t>
      </w:r>
      <w:r w:rsidR="00EF3EF6" w:rsidRPr="00D3081F">
        <w:rPr>
          <w:rFonts w:ascii="Calibri" w:hAnsi="Calibri"/>
        </w:rPr>
        <w:t>.</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The tasks set out in the EBA’s mandate include, among other</w:t>
      </w:r>
      <w:r w:rsidR="00B815E8" w:rsidRPr="00D3081F">
        <w:rPr>
          <w:rFonts w:ascii="Calibri" w:hAnsi="Calibri"/>
        </w:rPr>
        <w:t>s</w:t>
      </w:r>
      <w:r w:rsidRPr="00D3081F">
        <w:rPr>
          <w:rFonts w:ascii="Calibri" w:hAnsi="Calibri"/>
        </w:rPr>
        <w:t>:</w:t>
      </w:r>
    </w:p>
    <w:p w:rsidR="00A25E3D" w:rsidRPr="00D3081F" w:rsidRDefault="00A25E3D" w:rsidP="00A25E3D">
      <w:pPr>
        <w:pStyle w:val="BodyText1"/>
        <w:rPr>
          <w:rFonts w:ascii="Calibri" w:hAnsi="Calibri"/>
        </w:rPr>
      </w:pP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Developing draft regulatory and implementing technical standards on EU banking legislation aimed at establishing a set of harmonised rules, the so-called ‘Single Rulebook’;</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Issuing guidelines and recommendations to both the competent authorities and financial institutions aimed at establishing consistent, efficient and effective supervisory practices within the ESFS;</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Investigating alleged incorrect or insufficient application of EU law by national authorities and issuing recommendations in specific cases where a competent authority is in breach of EU law;</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Taking decisions directed at individual competent authorities or financial institutions in emergency situations;</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Mediating or issuing binding determinations to resolve disagreements between competent authorities in cross-border situations;</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Issuing decisions addressed to individual financial institutions in exceptional circumstances if EU law is directly applicable and the competent authorities have persistently failed to act;</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Acting as an independent advisory body and issuing opinions to the European Parliament, the Council or the Commission;</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r w:rsidRPr="00D3081F">
        <w:rPr>
          <w:rFonts w:ascii="Calibri" w:hAnsi="Calibri"/>
        </w:rPr>
        <w:t>Ensuring proper follow-up of warnings and recommendations issued by the ESRB</w:t>
      </w:r>
      <w:r w:rsidR="007C0DD0" w:rsidRPr="00D3081F">
        <w:rPr>
          <w:rFonts w:ascii="Calibri" w:hAnsi="Calibri"/>
        </w:rPr>
        <w:t>;</w:t>
      </w:r>
    </w:p>
    <w:p w:rsidR="00A25E3D" w:rsidRPr="00D3081F" w:rsidRDefault="00A25E3D" w:rsidP="00093939">
      <w:pPr>
        <w:pStyle w:val="BodyText1"/>
        <w:numPr>
          <w:ilvl w:val="0"/>
          <w:numId w:val="9"/>
        </w:numPr>
        <w:tabs>
          <w:tab w:val="clear" w:pos="0"/>
          <w:tab w:val="left" w:pos="709"/>
        </w:tabs>
        <w:ind w:left="426" w:firstLine="0"/>
        <w:rPr>
          <w:rFonts w:ascii="Calibri" w:hAnsi="Calibri"/>
        </w:rPr>
      </w:pPr>
      <w:proofErr w:type="gramStart"/>
      <w:r w:rsidRPr="00D3081F">
        <w:rPr>
          <w:rFonts w:ascii="Calibri" w:hAnsi="Calibri"/>
        </w:rPr>
        <w:t>Taking a leading role in promoting transparency, simplicity and fairness in the market for consumer financial products or services across the internal market.</w:t>
      </w:r>
      <w:proofErr w:type="gramEnd"/>
    </w:p>
    <w:p w:rsidR="00A25E3D" w:rsidRPr="00D3081F" w:rsidRDefault="00A25E3D" w:rsidP="00A25E3D">
      <w:pPr>
        <w:pStyle w:val="BodyText1"/>
        <w:rPr>
          <w:rFonts w:ascii="Calibri" w:hAnsi="Calibri"/>
        </w:rPr>
      </w:pPr>
    </w:p>
    <w:p w:rsidR="0035557C" w:rsidRPr="00D3081F" w:rsidRDefault="0035557C" w:rsidP="00A25E3D">
      <w:pPr>
        <w:pStyle w:val="BodyText1"/>
        <w:rPr>
          <w:rFonts w:ascii="Calibri" w:hAnsi="Calibri"/>
          <w:i/>
        </w:rPr>
      </w:pPr>
      <w:r w:rsidRPr="00D3081F">
        <w:rPr>
          <w:rFonts w:ascii="Calibri" w:hAnsi="Calibri"/>
          <w:i/>
        </w:rPr>
        <w:lastRenderedPageBreak/>
        <w:t>Communications</w:t>
      </w:r>
      <w:r w:rsidR="00D92A87" w:rsidRPr="00D3081F">
        <w:rPr>
          <w:rFonts w:ascii="Calibri" w:hAnsi="Calibri"/>
          <w:i/>
        </w:rPr>
        <w:t xml:space="preserve"> </w:t>
      </w:r>
      <w:r w:rsidR="008D3D4E" w:rsidRPr="00D3081F">
        <w:rPr>
          <w:rFonts w:ascii="Calibri" w:hAnsi="Calibri"/>
          <w:i/>
        </w:rPr>
        <w:t>Team</w:t>
      </w:r>
      <w:r w:rsidR="00D92A87" w:rsidRPr="00D3081F">
        <w:rPr>
          <w:rFonts w:ascii="Calibri" w:hAnsi="Calibri"/>
          <w:i/>
        </w:rPr>
        <w:t xml:space="preserve"> and activities</w:t>
      </w:r>
    </w:p>
    <w:p w:rsidR="00B815E8" w:rsidRPr="00D3081F" w:rsidRDefault="00EF3EF6" w:rsidP="00EF3EF6">
      <w:pPr>
        <w:pStyle w:val="BodyText1"/>
        <w:rPr>
          <w:rFonts w:ascii="Calibri" w:hAnsi="Calibri"/>
        </w:rPr>
      </w:pPr>
      <w:r w:rsidRPr="00D3081F">
        <w:rPr>
          <w:rFonts w:ascii="Calibri" w:hAnsi="Calibri"/>
        </w:rPr>
        <w:t xml:space="preserve">The Communications </w:t>
      </w:r>
      <w:r w:rsidR="008D3D4E" w:rsidRPr="00D3081F">
        <w:rPr>
          <w:rFonts w:ascii="Calibri" w:hAnsi="Calibri"/>
        </w:rPr>
        <w:t>Team</w:t>
      </w:r>
      <w:r w:rsidRPr="00D3081F">
        <w:rPr>
          <w:rFonts w:ascii="Calibri" w:hAnsi="Calibri"/>
        </w:rPr>
        <w:t xml:space="preserve"> at the EBA is composed of </w:t>
      </w:r>
      <w:r w:rsidR="00D92A87" w:rsidRPr="00D3081F">
        <w:rPr>
          <w:rFonts w:ascii="Calibri" w:hAnsi="Calibri"/>
        </w:rPr>
        <w:t>two</w:t>
      </w:r>
      <w:r w:rsidRPr="00D3081F">
        <w:rPr>
          <w:rFonts w:ascii="Calibri" w:hAnsi="Calibri"/>
        </w:rPr>
        <w:t xml:space="preserve"> communications officers and one assistant. The </w:t>
      </w:r>
      <w:r w:rsidR="008D3D4E" w:rsidRPr="00D3081F">
        <w:rPr>
          <w:rFonts w:ascii="Calibri" w:hAnsi="Calibri"/>
        </w:rPr>
        <w:t>Team</w:t>
      </w:r>
      <w:r w:rsidRPr="00D3081F">
        <w:rPr>
          <w:rFonts w:ascii="Calibri" w:hAnsi="Calibri"/>
        </w:rPr>
        <w:t xml:space="preserve"> is in charge of defining and implementing </w:t>
      </w:r>
      <w:r w:rsidR="007C0DD0" w:rsidRPr="00D3081F">
        <w:rPr>
          <w:rFonts w:ascii="Calibri" w:hAnsi="Calibri"/>
        </w:rPr>
        <w:t xml:space="preserve">all </w:t>
      </w:r>
      <w:r w:rsidRPr="00D3081F">
        <w:rPr>
          <w:rFonts w:ascii="Calibri" w:hAnsi="Calibri"/>
        </w:rPr>
        <w:t xml:space="preserve">external </w:t>
      </w:r>
      <w:r w:rsidR="00D92A87" w:rsidRPr="00D3081F">
        <w:rPr>
          <w:rFonts w:ascii="Calibri" w:hAnsi="Calibri"/>
        </w:rPr>
        <w:t xml:space="preserve">and internal </w:t>
      </w:r>
      <w:r w:rsidRPr="00D3081F">
        <w:rPr>
          <w:rFonts w:ascii="Calibri" w:hAnsi="Calibri"/>
        </w:rPr>
        <w:t xml:space="preserve">communication </w:t>
      </w:r>
      <w:r w:rsidR="00E47C1C" w:rsidRPr="00D3081F">
        <w:rPr>
          <w:rFonts w:ascii="Calibri" w:hAnsi="Calibri"/>
        </w:rPr>
        <w:t>activities</w:t>
      </w:r>
      <w:r w:rsidR="00AE4E40" w:rsidRPr="00D3081F">
        <w:rPr>
          <w:rFonts w:ascii="Calibri" w:hAnsi="Calibri"/>
        </w:rPr>
        <w:t>.</w:t>
      </w:r>
      <w:r w:rsidR="00D92A87" w:rsidRPr="00D3081F">
        <w:rPr>
          <w:rFonts w:ascii="Calibri" w:hAnsi="Calibri"/>
        </w:rPr>
        <w:t xml:space="preserve"> </w:t>
      </w:r>
      <w:r w:rsidR="007C0DD0" w:rsidRPr="00D3081F">
        <w:rPr>
          <w:rFonts w:ascii="Calibri" w:hAnsi="Calibri"/>
        </w:rPr>
        <w:t>J</w:t>
      </w:r>
      <w:r w:rsidR="00D92A87" w:rsidRPr="00D3081F">
        <w:rPr>
          <w:rFonts w:ascii="Calibri" w:hAnsi="Calibri"/>
        </w:rPr>
        <w:t>ust to mention a few examples</w:t>
      </w:r>
      <w:r w:rsidR="007C0DD0" w:rsidRPr="00D3081F">
        <w:rPr>
          <w:rFonts w:ascii="Calibri" w:hAnsi="Calibri"/>
        </w:rPr>
        <w:t>, these include</w:t>
      </w:r>
      <w:r w:rsidR="00D92A87" w:rsidRPr="00D3081F">
        <w:rPr>
          <w:rFonts w:ascii="Calibri" w:hAnsi="Calibri"/>
        </w:rPr>
        <w:t xml:space="preserve">: media relations (proactive and reactive), web and events management, production of promotional material, management of information requests, participation in </w:t>
      </w:r>
      <w:r w:rsidR="00AE4E40" w:rsidRPr="00D3081F">
        <w:rPr>
          <w:rFonts w:ascii="Calibri" w:hAnsi="Calibri"/>
        </w:rPr>
        <w:t>external meetings</w:t>
      </w:r>
      <w:r w:rsidR="00D92A87" w:rsidRPr="00D3081F">
        <w:rPr>
          <w:rFonts w:ascii="Calibri" w:hAnsi="Calibri"/>
        </w:rPr>
        <w:t xml:space="preserve">, </w:t>
      </w:r>
      <w:r w:rsidR="00AE4E40" w:rsidRPr="00D3081F">
        <w:rPr>
          <w:rFonts w:ascii="Calibri" w:hAnsi="Calibri"/>
        </w:rPr>
        <w:t xml:space="preserve">managing attendance to </w:t>
      </w:r>
      <w:r w:rsidR="007C0DD0" w:rsidRPr="00D3081F">
        <w:rPr>
          <w:rFonts w:ascii="Calibri" w:hAnsi="Calibri"/>
        </w:rPr>
        <w:t>seminars</w:t>
      </w:r>
      <w:r w:rsidR="00AE4E40" w:rsidRPr="00D3081F">
        <w:rPr>
          <w:rFonts w:ascii="Calibri" w:hAnsi="Calibri"/>
        </w:rPr>
        <w:t xml:space="preserve">, </w:t>
      </w:r>
      <w:r w:rsidR="00D92A87" w:rsidRPr="00D3081F">
        <w:rPr>
          <w:rFonts w:ascii="Calibri" w:hAnsi="Calibri"/>
        </w:rPr>
        <w:t>etc.</w:t>
      </w:r>
    </w:p>
    <w:p w:rsidR="00B815E8" w:rsidRPr="00D3081F" w:rsidRDefault="00B815E8" w:rsidP="00EF3EF6">
      <w:pPr>
        <w:pStyle w:val="BodyText1"/>
        <w:rPr>
          <w:rFonts w:ascii="Calibri" w:hAnsi="Calibri"/>
        </w:rPr>
      </w:pPr>
    </w:p>
    <w:p w:rsidR="00EF3EF6" w:rsidRPr="00D3081F" w:rsidRDefault="00D92A87" w:rsidP="00EF3EF6">
      <w:pPr>
        <w:pStyle w:val="BodyText1"/>
        <w:rPr>
          <w:rFonts w:ascii="Calibri" w:hAnsi="Calibri"/>
        </w:rPr>
      </w:pPr>
      <w:r w:rsidRPr="00D3081F">
        <w:rPr>
          <w:rFonts w:ascii="Calibri" w:hAnsi="Calibri"/>
        </w:rPr>
        <w:t xml:space="preserve">Some </w:t>
      </w:r>
      <w:r w:rsidR="00171107" w:rsidRPr="00D3081F">
        <w:rPr>
          <w:rFonts w:ascii="Calibri" w:hAnsi="Calibri"/>
        </w:rPr>
        <w:t xml:space="preserve">recent and </w:t>
      </w:r>
      <w:r w:rsidRPr="00D3081F">
        <w:rPr>
          <w:rFonts w:ascii="Calibri" w:hAnsi="Calibri"/>
        </w:rPr>
        <w:t>specific communication projects are also worth mentioning</w:t>
      </w:r>
      <w:r w:rsidR="00E930F7" w:rsidRPr="00D3081F">
        <w:rPr>
          <w:rFonts w:ascii="Calibri" w:hAnsi="Calibri"/>
        </w:rPr>
        <w:t>: a</w:t>
      </w:r>
      <w:r w:rsidRPr="00D3081F">
        <w:rPr>
          <w:rFonts w:ascii="Calibri" w:hAnsi="Calibri"/>
        </w:rPr>
        <w:t xml:space="preserve"> </w:t>
      </w:r>
      <w:r w:rsidR="00A80362" w:rsidRPr="00D3081F">
        <w:rPr>
          <w:rFonts w:ascii="Calibri" w:hAnsi="Calibri"/>
        </w:rPr>
        <w:t xml:space="preserve">new version of </w:t>
      </w:r>
      <w:r w:rsidRPr="00D3081F">
        <w:rPr>
          <w:rFonts w:ascii="Calibri" w:hAnsi="Calibri"/>
        </w:rPr>
        <w:t xml:space="preserve">the EBA’s website </w:t>
      </w:r>
      <w:r w:rsidR="00A80362" w:rsidRPr="00D3081F">
        <w:rPr>
          <w:rFonts w:ascii="Calibri" w:hAnsi="Calibri"/>
        </w:rPr>
        <w:t xml:space="preserve">featuring a complete redesign </w:t>
      </w:r>
      <w:proofErr w:type="gramStart"/>
      <w:r w:rsidRPr="00D3081F">
        <w:rPr>
          <w:rFonts w:ascii="Calibri" w:hAnsi="Calibri"/>
        </w:rPr>
        <w:t xml:space="preserve">was </w:t>
      </w:r>
      <w:r w:rsidR="00A80362" w:rsidRPr="00D3081F">
        <w:rPr>
          <w:rFonts w:ascii="Calibri" w:hAnsi="Calibri"/>
        </w:rPr>
        <w:t>launched</w:t>
      </w:r>
      <w:proofErr w:type="gramEnd"/>
      <w:r w:rsidR="00A80362" w:rsidRPr="00D3081F">
        <w:rPr>
          <w:rFonts w:ascii="Calibri" w:hAnsi="Calibri"/>
        </w:rPr>
        <w:t>;</w:t>
      </w:r>
      <w:r w:rsidRPr="00D3081F">
        <w:rPr>
          <w:rFonts w:ascii="Calibri" w:hAnsi="Calibri"/>
        </w:rPr>
        <w:t xml:space="preserve"> </w:t>
      </w:r>
      <w:r w:rsidR="00A80362" w:rsidRPr="00D3081F">
        <w:rPr>
          <w:rFonts w:ascii="Calibri" w:hAnsi="Calibri"/>
        </w:rPr>
        <w:t xml:space="preserve">also, </w:t>
      </w:r>
      <w:r w:rsidR="00EF3EF6" w:rsidRPr="00D3081F">
        <w:rPr>
          <w:rFonts w:ascii="Calibri" w:hAnsi="Calibri"/>
        </w:rPr>
        <w:t xml:space="preserve">the creation of a </w:t>
      </w:r>
      <w:r w:rsidR="00AE4E40" w:rsidRPr="00D3081F">
        <w:rPr>
          <w:rFonts w:ascii="Calibri" w:hAnsi="Calibri"/>
        </w:rPr>
        <w:t>v</w:t>
      </w:r>
      <w:r w:rsidR="00EF3EF6" w:rsidRPr="00D3081F">
        <w:rPr>
          <w:rFonts w:ascii="Calibri" w:hAnsi="Calibri"/>
        </w:rPr>
        <w:t>isual identity style guide for all publication and communication products</w:t>
      </w:r>
      <w:r w:rsidRPr="00D3081F">
        <w:rPr>
          <w:rFonts w:ascii="Calibri" w:hAnsi="Calibri"/>
        </w:rPr>
        <w:t xml:space="preserve"> </w:t>
      </w:r>
      <w:r w:rsidR="00A80362" w:rsidRPr="00D3081F">
        <w:rPr>
          <w:rFonts w:ascii="Calibri" w:hAnsi="Calibri"/>
        </w:rPr>
        <w:t xml:space="preserve">of the EBA </w:t>
      </w:r>
      <w:r w:rsidRPr="00D3081F">
        <w:rPr>
          <w:rFonts w:ascii="Calibri" w:hAnsi="Calibri"/>
        </w:rPr>
        <w:t xml:space="preserve">was </w:t>
      </w:r>
      <w:r w:rsidR="00A80362" w:rsidRPr="00D3081F">
        <w:rPr>
          <w:rFonts w:ascii="Calibri" w:hAnsi="Calibri"/>
        </w:rPr>
        <w:t>carried out</w:t>
      </w:r>
      <w:r w:rsidR="00EF3EF6" w:rsidRPr="00D3081F">
        <w:rPr>
          <w:rFonts w:ascii="Calibri" w:hAnsi="Calibri"/>
        </w:rPr>
        <w:t>.</w:t>
      </w:r>
    </w:p>
    <w:p w:rsidR="0035557C" w:rsidRPr="00D3081F" w:rsidRDefault="0035557C" w:rsidP="00A25E3D">
      <w:pPr>
        <w:pStyle w:val="BodyText1"/>
        <w:rPr>
          <w:rFonts w:ascii="Calibri" w:hAnsi="Calibri"/>
          <w:i/>
        </w:rPr>
      </w:pPr>
    </w:p>
    <w:p w:rsidR="00A25E3D" w:rsidRPr="00D3081F" w:rsidRDefault="00A25E3D" w:rsidP="00A25E3D">
      <w:pPr>
        <w:pStyle w:val="BodyText1"/>
        <w:rPr>
          <w:rFonts w:ascii="Calibri" w:hAnsi="Calibri"/>
          <w:i/>
        </w:rPr>
      </w:pPr>
      <w:r w:rsidRPr="00D3081F">
        <w:rPr>
          <w:rFonts w:ascii="Calibri" w:hAnsi="Calibri"/>
          <w:i/>
        </w:rPr>
        <w:t xml:space="preserve">Target </w:t>
      </w:r>
      <w:r w:rsidR="00D92A87" w:rsidRPr="00D3081F">
        <w:rPr>
          <w:rFonts w:ascii="Calibri" w:hAnsi="Calibri"/>
          <w:i/>
        </w:rPr>
        <w:t>a</w:t>
      </w:r>
      <w:r w:rsidR="00D0244F" w:rsidRPr="00D3081F">
        <w:rPr>
          <w:rFonts w:ascii="Calibri" w:hAnsi="Calibri"/>
          <w:i/>
        </w:rPr>
        <w:t>udiences</w:t>
      </w:r>
    </w:p>
    <w:p w:rsidR="00A25E3D" w:rsidRPr="00D3081F" w:rsidRDefault="00171107" w:rsidP="006D62DB">
      <w:pPr>
        <w:pStyle w:val="BodyText1"/>
        <w:rPr>
          <w:rFonts w:ascii="Calibri" w:hAnsi="Calibri"/>
        </w:rPr>
      </w:pPr>
      <w:r w:rsidRPr="00D3081F">
        <w:rPr>
          <w:rFonts w:ascii="Calibri" w:hAnsi="Calibri"/>
        </w:rPr>
        <w:t>Th</w:t>
      </w:r>
      <w:r w:rsidR="00A25E3D" w:rsidRPr="00D3081F">
        <w:rPr>
          <w:rFonts w:ascii="Calibri" w:hAnsi="Calibri"/>
        </w:rPr>
        <w:t xml:space="preserve">e </w:t>
      </w:r>
      <w:r w:rsidRPr="00D3081F">
        <w:rPr>
          <w:rFonts w:ascii="Calibri" w:hAnsi="Calibri"/>
        </w:rPr>
        <w:t xml:space="preserve">communication </w:t>
      </w:r>
      <w:r w:rsidR="00A25E3D" w:rsidRPr="00D3081F">
        <w:rPr>
          <w:rFonts w:ascii="Calibri" w:hAnsi="Calibri"/>
        </w:rPr>
        <w:t xml:space="preserve">target </w:t>
      </w:r>
      <w:r w:rsidR="00D0244F" w:rsidRPr="00D3081F">
        <w:rPr>
          <w:rFonts w:ascii="Calibri" w:hAnsi="Calibri"/>
        </w:rPr>
        <w:t>audiences</w:t>
      </w:r>
      <w:r w:rsidRPr="00D3081F">
        <w:rPr>
          <w:rFonts w:ascii="Calibri" w:hAnsi="Calibri"/>
        </w:rPr>
        <w:t xml:space="preserve"> shall </w:t>
      </w:r>
      <w:r w:rsidR="00A25E3D" w:rsidRPr="00D3081F">
        <w:rPr>
          <w:rFonts w:ascii="Calibri" w:hAnsi="Calibri"/>
        </w:rPr>
        <w:t xml:space="preserve">be specified </w:t>
      </w:r>
      <w:r w:rsidR="006D62DB" w:rsidRPr="00D3081F">
        <w:rPr>
          <w:rFonts w:ascii="Calibri" w:hAnsi="Calibri"/>
        </w:rPr>
        <w:t xml:space="preserve">and detailed </w:t>
      </w:r>
      <w:r w:rsidRPr="00D3081F">
        <w:rPr>
          <w:rFonts w:ascii="Calibri" w:hAnsi="Calibri"/>
        </w:rPr>
        <w:t xml:space="preserve">further </w:t>
      </w:r>
      <w:r w:rsidR="008E27CF" w:rsidRPr="00D3081F">
        <w:rPr>
          <w:rFonts w:ascii="Calibri" w:hAnsi="Calibri"/>
        </w:rPr>
        <w:t xml:space="preserve">at a </w:t>
      </w:r>
      <w:r w:rsidRPr="00D3081F">
        <w:rPr>
          <w:rFonts w:ascii="Calibri" w:hAnsi="Calibri"/>
        </w:rPr>
        <w:t xml:space="preserve">later </w:t>
      </w:r>
      <w:r w:rsidR="008E27CF" w:rsidRPr="00D3081F">
        <w:rPr>
          <w:rFonts w:ascii="Calibri" w:hAnsi="Calibri"/>
        </w:rPr>
        <w:t xml:space="preserve">stage </w:t>
      </w:r>
      <w:r w:rsidR="006D62DB" w:rsidRPr="00D3081F">
        <w:rPr>
          <w:rFonts w:ascii="Calibri" w:hAnsi="Calibri"/>
        </w:rPr>
        <w:t xml:space="preserve">and may change </w:t>
      </w:r>
      <w:r w:rsidR="00A25E3D" w:rsidRPr="00D3081F">
        <w:rPr>
          <w:rFonts w:ascii="Calibri" w:hAnsi="Calibri"/>
        </w:rPr>
        <w:t>in accordance with the specific objective</w:t>
      </w:r>
      <w:r w:rsidR="008E27CF" w:rsidRPr="00D3081F">
        <w:rPr>
          <w:rFonts w:ascii="Calibri" w:hAnsi="Calibri"/>
        </w:rPr>
        <w:t>s</w:t>
      </w:r>
      <w:r w:rsidR="00A25E3D" w:rsidRPr="00D3081F">
        <w:rPr>
          <w:rFonts w:ascii="Calibri" w:hAnsi="Calibri"/>
        </w:rPr>
        <w:t xml:space="preserve"> and/or the nature of </w:t>
      </w:r>
      <w:r w:rsidR="008E27CF" w:rsidRPr="00D3081F">
        <w:rPr>
          <w:rFonts w:ascii="Calibri" w:hAnsi="Calibri"/>
        </w:rPr>
        <w:t xml:space="preserve">other </w:t>
      </w:r>
      <w:r w:rsidR="00A25E3D" w:rsidRPr="00D3081F">
        <w:rPr>
          <w:rFonts w:ascii="Calibri" w:hAnsi="Calibri"/>
        </w:rPr>
        <w:t>initiative</w:t>
      </w:r>
      <w:r w:rsidR="008E27CF" w:rsidRPr="00D3081F">
        <w:rPr>
          <w:rFonts w:ascii="Calibri" w:hAnsi="Calibri"/>
        </w:rPr>
        <w:t>s</w:t>
      </w:r>
      <w:r w:rsidR="00A25E3D" w:rsidRPr="00D3081F">
        <w:rPr>
          <w:rFonts w:ascii="Calibri" w:hAnsi="Calibri"/>
        </w:rPr>
        <w:t xml:space="preserve">. </w:t>
      </w:r>
      <w:r w:rsidRPr="00D3081F">
        <w:rPr>
          <w:rFonts w:ascii="Calibri" w:hAnsi="Calibri"/>
        </w:rPr>
        <w:t>As an indication, t</w:t>
      </w:r>
      <w:r w:rsidR="00A25E3D" w:rsidRPr="00D3081F">
        <w:rPr>
          <w:rFonts w:ascii="Calibri" w:hAnsi="Calibri"/>
        </w:rPr>
        <w:t xml:space="preserve">he </w:t>
      </w:r>
      <w:r w:rsidR="00D92A87" w:rsidRPr="00D3081F">
        <w:rPr>
          <w:rFonts w:ascii="Calibri" w:hAnsi="Calibri"/>
        </w:rPr>
        <w:t xml:space="preserve">main </w:t>
      </w:r>
      <w:r w:rsidR="00A25E3D" w:rsidRPr="00D3081F">
        <w:rPr>
          <w:rFonts w:ascii="Calibri" w:hAnsi="Calibri"/>
        </w:rPr>
        <w:t xml:space="preserve">target audiences </w:t>
      </w:r>
      <w:r w:rsidR="00E930F7" w:rsidRPr="00D3081F">
        <w:rPr>
          <w:rFonts w:ascii="Calibri" w:hAnsi="Calibri"/>
        </w:rPr>
        <w:t xml:space="preserve">shall be defined </w:t>
      </w:r>
      <w:r w:rsidR="00FE6484" w:rsidRPr="00D3081F">
        <w:rPr>
          <w:rFonts w:ascii="Calibri" w:hAnsi="Calibri"/>
        </w:rPr>
        <w:t>around</w:t>
      </w:r>
      <w:r w:rsidR="00E930F7" w:rsidRPr="00D3081F">
        <w:rPr>
          <w:rFonts w:ascii="Calibri" w:hAnsi="Calibri"/>
        </w:rPr>
        <w:t xml:space="preserve"> </w:t>
      </w:r>
      <w:r w:rsidR="00D92A87" w:rsidRPr="00D3081F">
        <w:rPr>
          <w:rFonts w:ascii="Calibri" w:hAnsi="Calibri"/>
        </w:rPr>
        <w:t>m</w:t>
      </w:r>
      <w:r w:rsidR="00A25E3D" w:rsidRPr="00D3081F">
        <w:rPr>
          <w:rFonts w:ascii="Calibri" w:hAnsi="Calibri"/>
        </w:rPr>
        <w:t>edia</w:t>
      </w:r>
      <w:r w:rsidR="0073336A" w:rsidRPr="00D3081F">
        <w:rPr>
          <w:rFonts w:ascii="Calibri" w:hAnsi="Calibri"/>
        </w:rPr>
        <w:t xml:space="preserve"> (specialised and general)</w:t>
      </w:r>
      <w:r w:rsidR="006D62DB" w:rsidRPr="00D3081F">
        <w:rPr>
          <w:rFonts w:ascii="Calibri" w:hAnsi="Calibri"/>
        </w:rPr>
        <w:t xml:space="preserve">, </w:t>
      </w:r>
      <w:r w:rsidR="00D92A87" w:rsidRPr="00D3081F">
        <w:rPr>
          <w:rFonts w:ascii="Calibri" w:hAnsi="Calibri"/>
        </w:rPr>
        <w:t>b</w:t>
      </w:r>
      <w:r w:rsidR="00A25E3D" w:rsidRPr="00D3081F">
        <w:rPr>
          <w:rFonts w:ascii="Calibri" w:hAnsi="Calibri"/>
        </w:rPr>
        <w:t>anking and financial stakeholders (industry, analysts, academi</w:t>
      </w:r>
      <w:r w:rsidR="00E930F7" w:rsidRPr="00D3081F">
        <w:rPr>
          <w:rFonts w:ascii="Calibri" w:hAnsi="Calibri"/>
        </w:rPr>
        <w:t>a</w:t>
      </w:r>
      <w:r w:rsidR="00A25E3D" w:rsidRPr="00D3081F">
        <w:rPr>
          <w:rFonts w:ascii="Calibri" w:hAnsi="Calibri"/>
        </w:rPr>
        <w:t xml:space="preserve">, </w:t>
      </w:r>
      <w:r w:rsidR="0073336A" w:rsidRPr="00D3081F">
        <w:rPr>
          <w:rFonts w:ascii="Calibri" w:hAnsi="Calibri"/>
        </w:rPr>
        <w:t xml:space="preserve">consumer representatives, NGOs </w:t>
      </w:r>
      <w:r w:rsidR="00A25E3D" w:rsidRPr="00D3081F">
        <w:rPr>
          <w:rFonts w:ascii="Calibri" w:hAnsi="Calibri"/>
        </w:rPr>
        <w:t>etc.)</w:t>
      </w:r>
      <w:r w:rsidR="006D62DB" w:rsidRPr="00D3081F">
        <w:rPr>
          <w:rFonts w:ascii="Calibri" w:hAnsi="Calibri"/>
        </w:rPr>
        <w:t xml:space="preserve">, </w:t>
      </w:r>
      <w:r w:rsidR="00A25E3D" w:rsidRPr="00D3081F">
        <w:rPr>
          <w:rFonts w:ascii="Calibri" w:hAnsi="Calibri"/>
        </w:rPr>
        <w:t>European</w:t>
      </w:r>
      <w:r w:rsidR="00E47C1C" w:rsidRPr="00D3081F">
        <w:rPr>
          <w:rFonts w:ascii="Calibri" w:hAnsi="Calibri"/>
        </w:rPr>
        <w:t xml:space="preserve">, </w:t>
      </w:r>
      <w:r w:rsidR="00A25E3D" w:rsidRPr="00D3081F">
        <w:rPr>
          <w:rFonts w:ascii="Calibri" w:hAnsi="Calibri"/>
        </w:rPr>
        <w:t xml:space="preserve">national </w:t>
      </w:r>
      <w:r w:rsidR="00E47C1C" w:rsidRPr="00D3081F">
        <w:rPr>
          <w:rFonts w:ascii="Calibri" w:hAnsi="Calibri"/>
        </w:rPr>
        <w:t xml:space="preserve">and international </w:t>
      </w:r>
      <w:r w:rsidR="00A25E3D" w:rsidRPr="00D3081F">
        <w:rPr>
          <w:rFonts w:ascii="Calibri" w:hAnsi="Calibri"/>
        </w:rPr>
        <w:t>authorities</w:t>
      </w:r>
      <w:r w:rsidR="006D62DB" w:rsidRPr="00D3081F">
        <w:rPr>
          <w:rFonts w:ascii="Calibri" w:hAnsi="Calibri"/>
        </w:rPr>
        <w:t xml:space="preserve">, </w:t>
      </w:r>
      <w:r w:rsidR="00E47C1C" w:rsidRPr="00D3081F">
        <w:rPr>
          <w:rFonts w:ascii="Calibri" w:hAnsi="Calibri"/>
        </w:rPr>
        <w:t>d</w:t>
      </w:r>
      <w:r w:rsidR="00A25E3D" w:rsidRPr="00D3081F">
        <w:rPr>
          <w:rFonts w:ascii="Calibri" w:hAnsi="Calibri"/>
        </w:rPr>
        <w:t>ecision makers/</w:t>
      </w:r>
      <w:r w:rsidR="00E47C1C" w:rsidRPr="00D3081F">
        <w:rPr>
          <w:rFonts w:ascii="Calibri" w:hAnsi="Calibri"/>
        </w:rPr>
        <w:t>o</w:t>
      </w:r>
      <w:r w:rsidR="00A25E3D" w:rsidRPr="00D3081F">
        <w:rPr>
          <w:rFonts w:ascii="Calibri" w:hAnsi="Calibri"/>
        </w:rPr>
        <w:t>pinion leaders</w:t>
      </w:r>
      <w:r w:rsidR="0073336A" w:rsidRPr="00D3081F">
        <w:rPr>
          <w:rFonts w:ascii="Calibri" w:hAnsi="Calibri"/>
        </w:rPr>
        <w:t xml:space="preserve"> in the banking sector</w:t>
      </w:r>
      <w:r w:rsidR="006D62DB" w:rsidRPr="00D3081F">
        <w:rPr>
          <w:rFonts w:ascii="Calibri" w:hAnsi="Calibri"/>
        </w:rPr>
        <w:t>.</w:t>
      </w:r>
    </w:p>
    <w:p w:rsidR="00BF4BFB" w:rsidRPr="00D3081F" w:rsidRDefault="00BF4BFB" w:rsidP="006D62DB">
      <w:pPr>
        <w:pStyle w:val="BodyText1"/>
        <w:rPr>
          <w:rFonts w:ascii="Calibri" w:hAnsi="Calibri"/>
        </w:rPr>
      </w:pPr>
    </w:p>
    <w:p w:rsidR="00BF4BFB" w:rsidRDefault="00BF4BFB" w:rsidP="006D62DB">
      <w:pPr>
        <w:pStyle w:val="BodyText1"/>
        <w:rPr>
          <w:rFonts w:ascii="Calibri" w:hAnsi="Calibri"/>
        </w:rPr>
      </w:pPr>
      <w:r w:rsidRPr="00D3081F">
        <w:rPr>
          <w:rFonts w:ascii="Calibri" w:hAnsi="Calibri"/>
        </w:rPr>
        <w:t>It is worth reminding th</w:t>
      </w:r>
      <w:r w:rsidR="00FE6484">
        <w:rPr>
          <w:rFonts w:ascii="Calibri" w:hAnsi="Calibri"/>
        </w:rPr>
        <w:t xml:space="preserve">at </w:t>
      </w:r>
      <w:r w:rsidRPr="00D3081F">
        <w:rPr>
          <w:rFonts w:ascii="Calibri" w:hAnsi="Calibri"/>
        </w:rPr>
        <w:t>as a E</w:t>
      </w:r>
      <w:r w:rsidR="000D6F6B" w:rsidRPr="00D3081F">
        <w:rPr>
          <w:rFonts w:ascii="Calibri" w:hAnsi="Calibri"/>
        </w:rPr>
        <w:t xml:space="preserve">uropean </w:t>
      </w:r>
      <w:r w:rsidRPr="00D3081F">
        <w:rPr>
          <w:rFonts w:ascii="Calibri" w:hAnsi="Calibri"/>
        </w:rPr>
        <w:t>U</w:t>
      </w:r>
      <w:r w:rsidR="000D6F6B" w:rsidRPr="00D3081F">
        <w:rPr>
          <w:rFonts w:ascii="Calibri" w:hAnsi="Calibri"/>
        </w:rPr>
        <w:t>nion</w:t>
      </w:r>
      <w:r w:rsidRPr="00D3081F">
        <w:rPr>
          <w:rFonts w:ascii="Calibri" w:hAnsi="Calibri"/>
        </w:rPr>
        <w:t xml:space="preserve"> institution</w:t>
      </w:r>
      <w:r w:rsidR="00447F4C" w:rsidRPr="00D3081F">
        <w:rPr>
          <w:rFonts w:ascii="Calibri" w:hAnsi="Calibri"/>
        </w:rPr>
        <w:t>,</w:t>
      </w:r>
      <w:r w:rsidRPr="00D3081F">
        <w:rPr>
          <w:rFonts w:ascii="Calibri" w:hAnsi="Calibri"/>
        </w:rPr>
        <w:t xml:space="preserve"> the EBA </w:t>
      </w:r>
      <w:r w:rsidR="003F2406" w:rsidRPr="00D3081F">
        <w:rPr>
          <w:rFonts w:ascii="Calibri" w:hAnsi="Calibri"/>
        </w:rPr>
        <w:t>addresses audiences from 28 EU Member States</w:t>
      </w:r>
      <w:r w:rsidR="00FE6484">
        <w:rPr>
          <w:rFonts w:ascii="Calibri" w:hAnsi="Calibri"/>
        </w:rPr>
        <w:t>. This</w:t>
      </w:r>
      <w:r w:rsidR="00BA10E4">
        <w:rPr>
          <w:rFonts w:ascii="Calibri" w:hAnsi="Calibri"/>
        </w:rPr>
        <w:t>,</w:t>
      </w:r>
      <w:r w:rsidR="003F2406" w:rsidRPr="00D3081F">
        <w:rPr>
          <w:rFonts w:ascii="Calibri" w:hAnsi="Calibri"/>
        </w:rPr>
        <w:t xml:space="preserve"> therefore</w:t>
      </w:r>
      <w:r w:rsidR="00BA10E4">
        <w:rPr>
          <w:rFonts w:ascii="Calibri" w:hAnsi="Calibri"/>
        </w:rPr>
        <w:t>,</w:t>
      </w:r>
      <w:r w:rsidR="003F2406" w:rsidRPr="00D3081F">
        <w:rPr>
          <w:rFonts w:ascii="Calibri" w:hAnsi="Calibri"/>
        </w:rPr>
        <w:t xml:space="preserve"> </w:t>
      </w:r>
      <w:r w:rsidR="00865256" w:rsidRPr="00D3081F">
        <w:rPr>
          <w:rFonts w:ascii="Calibri" w:hAnsi="Calibri"/>
        </w:rPr>
        <w:t>requir</w:t>
      </w:r>
      <w:r w:rsidR="00FE6484">
        <w:rPr>
          <w:rFonts w:ascii="Calibri" w:hAnsi="Calibri"/>
        </w:rPr>
        <w:t>es</w:t>
      </w:r>
      <w:r w:rsidR="00865256" w:rsidRPr="00D3081F">
        <w:rPr>
          <w:rFonts w:ascii="Calibri" w:hAnsi="Calibri"/>
        </w:rPr>
        <w:t xml:space="preserve"> that all its communication activities are not only carefully adapted to a specific type of audience, but also take into consideration </w:t>
      </w:r>
      <w:r w:rsidR="00166F14" w:rsidRPr="00D3081F">
        <w:rPr>
          <w:rFonts w:ascii="Calibri" w:hAnsi="Calibri"/>
        </w:rPr>
        <w:t xml:space="preserve">the extent of national and regional </w:t>
      </w:r>
      <w:r w:rsidR="0018381A" w:rsidRPr="00D3081F">
        <w:rPr>
          <w:rFonts w:ascii="Calibri" w:hAnsi="Calibri"/>
        </w:rPr>
        <w:t>variet</w:t>
      </w:r>
      <w:r w:rsidR="00166F14" w:rsidRPr="00D3081F">
        <w:rPr>
          <w:rFonts w:ascii="Calibri" w:hAnsi="Calibri"/>
        </w:rPr>
        <w:t>ies</w:t>
      </w:r>
      <w:r w:rsidR="004510A4" w:rsidRPr="00D3081F">
        <w:rPr>
          <w:rFonts w:ascii="Calibri" w:hAnsi="Calibri"/>
        </w:rPr>
        <w:t xml:space="preserve"> in the EU</w:t>
      </w:r>
      <w:r w:rsidR="00865256" w:rsidRPr="00D3081F">
        <w:rPr>
          <w:rFonts w:ascii="Calibri" w:hAnsi="Calibri"/>
        </w:rPr>
        <w:t xml:space="preserve">, </w:t>
      </w:r>
      <w:r w:rsidR="0018381A" w:rsidRPr="00D3081F">
        <w:rPr>
          <w:rFonts w:ascii="Calibri" w:hAnsi="Calibri"/>
        </w:rPr>
        <w:t xml:space="preserve">as well as the overall </w:t>
      </w:r>
      <w:r w:rsidR="00166F14" w:rsidRPr="00D3081F">
        <w:rPr>
          <w:rFonts w:ascii="Calibri" w:hAnsi="Calibri"/>
        </w:rPr>
        <w:t>functioning of the EU institution</w:t>
      </w:r>
      <w:r w:rsidR="004510A4" w:rsidRPr="00D3081F">
        <w:rPr>
          <w:rFonts w:ascii="Calibri" w:hAnsi="Calibri"/>
        </w:rPr>
        <w:t xml:space="preserve">s </w:t>
      </w:r>
      <w:r w:rsidR="00A933AB" w:rsidRPr="00D3081F">
        <w:rPr>
          <w:rFonts w:ascii="Calibri" w:hAnsi="Calibri"/>
        </w:rPr>
        <w:t xml:space="preserve">both </w:t>
      </w:r>
      <w:r w:rsidR="004510A4" w:rsidRPr="00D3081F">
        <w:rPr>
          <w:rFonts w:ascii="Calibri" w:hAnsi="Calibri"/>
        </w:rPr>
        <w:t xml:space="preserve">in relation to each other and </w:t>
      </w:r>
      <w:r w:rsidR="00A933AB" w:rsidRPr="00D3081F">
        <w:rPr>
          <w:rFonts w:ascii="Calibri" w:hAnsi="Calibri"/>
        </w:rPr>
        <w:t xml:space="preserve">in relation </w:t>
      </w:r>
      <w:r w:rsidR="00166F14" w:rsidRPr="00D3081F">
        <w:rPr>
          <w:rFonts w:ascii="Calibri" w:hAnsi="Calibri"/>
        </w:rPr>
        <w:t xml:space="preserve">to </w:t>
      </w:r>
      <w:r w:rsidR="00A933AB" w:rsidRPr="00D3081F">
        <w:rPr>
          <w:rFonts w:ascii="Calibri" w:hAnsi="Calibri"/>
        </w:rPr>
        <w:t xml:space="preserve">national authorities </w:t>
      </w:r>
      <w:r w:rsidR="004510A4" w:rsidRPr="00D3081F">
        <w:rPr>
          <w:rFonts w:ascii="Calibri" w:hAnsi="Calibri"/>
        </w:rPr>
        <w:t>at Member State level.</w:t>
      </w:r>
    </w:p>
    <w:p w:rsidR="00BA43AA" w:rsidRPr="00D3081F" w:rsidRDefault="00BA43AA" w:rsidP="006D62DB">
      <w:pPr>
        <w:pStyle w:val="BodyText1"/>
        <w:rPr>
          <w:rFonts w:ascii="Calibri" w:hAnsi="Calibri"/>
        </w:rPr>
      </w:pPr>
    </w:p>
    <w:p w:rsidR="00A25E3D" w:rsidRPr="00BA43AA" w:rsidRDefault="00EF3EF6" w:rsidP="00BA43AA">
      <w:pPr>
        <w:pStyle w:val="Numberedheadinglevel1"/>
        <w:jc w:val="center"/>
        <w:rPr>
          <w:rFonts w:ascii="Calibri" w:hAnsi="Calibri"/>
          <w:b/>
        </w:rPr>
      </w:pPr>
      <w:bookmarkStart w:id="3" w:name="_Toc363131632"/>
      <w:bookmarkStart w:id="4" w:name="_Toc367464666"/>
      <w:r w:rsidRPr="00BA43AA">
        <w:rPr>
          <w:rFonts w:ascii="Calibri" w:hAnsi="Calibri"/>
          <w:b/>
        </w:rPr>
        <w:t xml:space="preserve">Objective </w:t>
      </w:r>
      <w:r w:rsidR="00A25E3D" w:rsidRPr="00BA43AA">
        <w:rPr>
          <w:rFonts w:ascii="Calibri" w:hAnsi="Calibri"/>
          <w:b/>
        </w:rPr>
        <w:t xml:space="preserve">of the </w:t>
      </w:r>
      <w:bookmarkEnd w:id="3"/>
      <w:r w:rsidR="00195594">
        <w:rPr>
          <w:rFonts w:ascii="Calibri" w:hAnsi="Calibri"/>
          <w:b/>
        </w:rPr>
        <w:t>C</w:t>
      </w:r>
      <w:r w:rsidR="00195594" w:rsidRPr="00BA43AA">
        <w:rPr>
          <w:rFonts w:ascii="Calibri" w:hAnsi="Calibri"/>
          <w:b/>
        </w:rPr>
        <w:t>ontract</w:t>
      </w:r>
      <w:bookmarkEnd w:id="4"/>
    </w:p>
    <w:p w:rsidR="00E930F7" w:rsidRPr="00D3081F" w:rsidRDefault="00EF3EF6" w:rsidP="00A25E3D">
      <w:pPr>
        <w:pStyle w:val="BodyText1"/>
        <w:rPr>
          <w:rFonts w:ascii="Calibri" w:hAnsi="Calibri"/>
        </w:rPr>
      </w:pPr>
      <w:r w:rsidRPr="00D3081F">
        <w:rPr>
          <w:rFonts w:ascii="Calibri" w:hAnsi="Calibri"/>
        </w:rPr>
        <w:t>The objective of the requested service is to support the definition and implementation of the EBA’s communication strategy</w:t>
      </w:r>
      <w:r w:rsidR="00FE6484">
        <w:rPr>
          <w:rFonts w:ascii="Calibri" w:hAnsi="Calibri"/>
        </w:rPr>
        <w:t xml:space="preserve"> in an efficient manner</w:t>
      </w:r>
      <w:r w:rsidR="00D92A87" w:rsidRPr="00D3081F">
        <w:rPr>
          <w:rFonts w:ascii="Calibri" w:hAnsi="Calibri"/>
        </w:rPr>
        <w:t xml:space="preserve">. </w:t>
      </w:r>
      <w:r w:rsidR="008E7743">
        <w:rPr>
          <w:rFonts w:ascii="Calibri" w:hAnsi="Calibri"/>
        </w:rPr>
        <w:t>The C</w:t>
      </w:r>
      <w:r w:rsidR="00E930F7" w:rsidRPr="00D3081F">
        <w:rPr>
          <w:rFonts w:ascii="Calibri" w:hAnsi="Calibri"/>
        </w:rPr>
        <w:t xml:space="preserve">onsultant </w:t>
      </w:r>
      <w:proofErr w:type="gramStart"/>
      <w:r w:rsidR="00E930F7" w:rsidRPr="00D3081F">
        <w:rPr>
          <w:rFonts w:ascii="Calibri" w:hAnsi="Calibri"/>
        </w:rPr>
        <w:t>will also be expected</w:t>
      </w:r>
      <w:proofErr w:type="gramEnd"/>
      <w:r w:rsidR="00E930F7" w:rsidRPr="00D3081F">
        <w:rPr>
          <w:rFonts w:ascii="Calibri" w:hAnsi="Calibri"/>
        </w:rPr>
        <w:t xml:space="preserve"> to provide input and assistance to the EBA on </w:t>
      </w:r>
      <w:r w:rsidR="001B7481" w:rsidRPr="00D3081F">
        <w:rPr>
          <w:rFonts w:ascii="Calibri" w:hAnsi="Calibri"/>
          <w:lang w:eastAsia="en-GB"/>
        </w:rPr>
        <w:t>specific and ad-hoc</w:t>
      </w:r>
      <w:r w:rsidR="001B7481" w:rsidRPr="00D3081F">
        <w:rPr>
          <w:rFonts w:ascii="Calibri" w:hAnsi="Calibri"/>
        </w:rPr>
        <w:t xml:space="preserve"> </w:t>
      </w:r>
      <w:r w:rsidR="00E930F7" w:rsidRPr="00D3081F">
        <w:rPr>
          <w:rFonts w:ascii="Calibri" w:hAnsi="Calibri"/>
        </w:rPr>
        <w:t>communication</w:t>
      </w:r>
      <w:r w:rsidR="00FE6484">
        <w:rPr>
          <w:rFonts w:ascii="Calibri" w:hAnsi="Calibri"/>
        </w:rPr>
        <w:t>,</w:t>
      </w:r>
      <w:r w:rsidR="00E930F7" w:rsidRPr="00D3081F">
        <w:rPr>
          <w:rFonts w:ascii="Calibri" w:hAnsi="Calibri"/>
        </w:rPr>
        <w:t xml:space="preserve"> and information dissemination projects </w:t>
      </w:r>
      <w:r w:rsidR="001B7481" w:rsidRPr="00D3081F">
        <w:rPr>
          <w:rFonts w:ascii="Calibri" w:hAnsi="Calibri"/>
          <w:lang w:eastAsia="en-GB"/>
        </w:rPr>
        <w:t>and activities</w:t>
      </w:r>
      <w:r w:rsidR="001B7481" w:rsidRPr="00D3081F">
        <w:rPr>
          <w:rFonts w:ascii="Calibri" w:hAnsi="Calibri"/>
        </w:rPr>
        <w:t xml:space="preserve"> </w:t>
      </w:r>
      <w:r w:rsidR="00E930F7" w:rsidRPr="00D3081F">
        <w:rPr>
          <w:rFonts w:ascii="Calibri" w:hAnsi="Calibri"/>
        </w:rPr>
        <w:t>in line with the aforementioned communications strategy.</w:t>
      </w:r>
    </w:p>
    <w:p w:rsidR="00E930F7" w:rsidRPr="00D3081F" w:rsidRDefault="00E930F7" w:rsidP="00A25E3D">
      <w:pPr>
        <w:pStyle w:val="BodyText1"/>
        <w:rPr>
          <w:rFonts w:ascii="Calibri" w:hAnsi="Calibri"/>
        </w:rPr>
      </w:pPr>
    </w:p>
    <w:p w:rsidR="00D0244F" w:rsidRPr="00D3081F" w:rsidRDefault="00E930F7" w:rsidP="00A25E3D">
      <w:pPr>
        <w:pStyle w:val="BodyText1"/>
        <w:rPr>
          <w:rFonts w:ascii="Calibri" w:hAnsi="Calibri"/>
        </w:rPr>
      </w:pPr>
      <w:r w:rsidRPr="00D3081F">
        <w:rPr>
          <w:rFonts w:ascii="Calibri" w:hAnsi="Calibri"/>
        </w:rPr>
        <w:t xml:space="preserve">As an example, projects </w:t>
      </w:r>
      <w:r w:rsidR="00D0244F" w:rsidRPr="00D3081F">
        <w:rPr>
          <w:rFonts w:ascii="Calibri" w:hAnsi="Calibri"/>
        </w:rPr>
        <w:t xml:space="preserve">will cover </w:t>
      </w:r>
      <w:r w:rsidR="00775553" w:rsidRPr="00D3081F">
        <w:rPr>
          <w:rFonts w:ascii="Calibri" w:hAnsi="Calibri"/>
        </w:rPr>
        <w:t>communications s</w:t>
      </w:r>
      <w:r w:rsidR="00C91276" w:rsidRPr="00D3081F">
        <w:rPr>
          <w:rFonts w:ascii="Calibri" w:hAnsi="Calibri"/>
        </w:rPr>
        <w:t>t</w:t>
      </w:r>
      <w:r w:rsidRPr="00D3081F">
        <w:rPr>
          <w:rFonts w:ascii="Calibri" w:hAnsi="Calibri"/>
        </w:rPr>
        <w:t>u</w:t>
      </w:r>
      <w:r w:rsidR="00C91276" w:rsidRPr="00D3081F">
        <w:rPr>
          <w:rFonts w:ascii="Calibri" w:hAnsi="Calibri"/>
        </w:rPr>
        <w:t>nts</w:t>
      </w:r>
      <w:r w:rsidR="00775553" w:rsidRPr="00D3081F">
        <w:rPr>
          <w:rFonts w:ascii="Calibri" w:hAnsi="Calibri"/>
        </w:rPr>
        <w:t xml:space="preserve">, </w:t>
      </w:r>
      <w:r w:rsidR="00C91276" w:rsidRPr="00D3081F">
        <w:rPr>
          <w:rFonts w:ascii="Calibri" w:hAnsi="Calibri"/>
        </w:rPr>
        <w:t xml:space="preserve">promotional projects, </w:t>
      </w:r>
      <w:r w:rsidR="00D0244F" w:rsidRPr="00D3081F">
        <w:rPr>
          <w:rFonts w:ascii="Calibri" w:hAnsi="Calibri"/>
        </w:rPr>
        <w:t>media relations</w:t>
      </w:r>
      <w:r w:rsidR="00775553" w:rsidRPr="00D3081F">
        <w:rPr>
          <w:rFonts w:ascii="Calibri" w:hAnsi="Calibri"/>
        </w:rPr>
        <w:t xml:space="preserve"> activities</w:t>
      </w:r>
      <w:r w:rsidR="00D0244F" w:rsidRPr="00D3081F">
        <w:rPr>
          <w:rFonts w:ascii="Calibri" w:hAnsi="Calibri"/>
        </w:rPr>
        <w:t xml:space="preserve">, </w:t>
      </w:r>
      <w:r w:rsidR="00775553" w:rsidRPr="00D3081F">
        <w:rPr>
          <w:rFonts w:ascii="Calibri" w:hAnsi="Calibri"/>
        </w:rPr>
        <w:t xml:space="preserve">web and </w:t>
      </w:r>
      <w:r w:rsidR="0083517E" w:rsidRPr="00D3081F">
        <w:rPr>
          <w:rFonts w:ascii="Calibri" w:hAnsi="Calibri"/>
        </w:rPr>
        <w:t>audio-visual</w:t>
      </w:r>
      <w:r w:rsidR="00D0244F" w:rsidRPr="00D3081F">
        <w:rPr>
          <w:rFonts w:ascii="Calibri" w:hAnsi="Calibri"/>
        </w:rPr>
        <w:t xml:space="preserve"> </w:t>
      </w:r>
      <w:r w:rsidR="00775553" w:rsidRPr="00D3081F">
        <w:rPr>
          <w:rFonts w:ascii="Calibri" w:hAnsi="Calibri"/>
        </w:rPr>
        <w:t xml:space="preserve">projects and </w:t>
      </w:r>
      <w:r w:rsidR="00D0244F" w:rsidRPr="00D3081F">
        <w:rPr>
          <w:rFonts w:ascii="Calibri" w:hAnsi="Calibri"/>
        </w:rPr>
        <w:t xml:space="preserve">products, as well as </w:t>
      </w:r>
      <w:r w:rsidR="00C91276" w:rsidRPr="00D3081F">
        <w:rPr>
          <w:rFonts w:ascii="Calibri" w:hAnsi="Calibri"/>
        </w:rPr>
        <w:t xml:space="preserve">any </w:t>
      </w:r>
      <w:r w:rsidR="00D0244F" w:rsidRPr="00D3081F">
        <w:rPr>
          <w:rFonts w:ascii="Calibri" w:hAnsi="Calibri"/>
        </w:rPr>
        <w:t xml:space="preserve">other communication and information </w:t>
      </w:r>
      <w:r w:rsidRPr="00D3081F">
        <w:rPr>
          <w:rFonts w:ascii="Calibri" w:hAnsi="Calibri"/>
        </w:rPr>
        <w:t>initiative</w:t>
      </w:r>
      <w:r w:rsidR="00AD003A" w:rsidRPr="00D3081F">
        <w:rPr>
          <w:rFonts w:ascii="Calibri" w:hAnsi="Calibri"/>
        </w:rPr>
        <w:t>s</w:t>
      </w:r>
      <w:r w:rsidR="00E169BC" w:rsidRPr="00D3081F">
        <w:rPr>
          <w:rFonts w:ascii="Calibri" w:hAnsi="Calibri"/>
        </w:rPr>
        <w:t>,</w:t>
      </w:r>
      <w:r w:rsidR="00C91276" w:rsidRPr="00D3081F">
        <w:rPr>
          <w:rFonts w:ascii="Calibri" w:hAnsi="Calibri"/>
        </w:rPr>
        <w:t xml:space="preserve"> beyond those listed in </w:t>
      </w:r>
      <w:r w:rsidR="0098635C" w:rsidRPr="00D3081F">
        <w:rPr>
          <w:rFonts w:ascii="Calibri" w:hAnsi="Calibri"/>
        </w:rPr>
        <w:t xml:space="preserve">these </w:t>
      </w:r>
      <w:r w:rsidR="007A3FEB" w:rsidRPr="00D3081F">
        <w:rPr>
          <w:rFonts w:ascii="Calibri" w:hAnsi="Calibri"/>
        </w:rPr>
        <w:t>Te</w:t>
      </w:r>
      <w:r w:rsidR="007A3FEB">
        <w:rPr>
          <w:rFonts w:ascii="Calibri" w:hAnsi="Calibri"/>
        </w:rPr>
        <w:t>nder Specifications</w:t>
      </w:r>
      <w:r w:rsidR="0098635C" w:rsidRPr="00D3081F">
        <w:rPr>
          <w:rFonts w:ascii="Calibri" w:hAnsi="Calibri"/>
        </w:rPr>
        <w:t xml:space="preserve"> </w:t>
      </w:r>
      <w:r w:rsidR="006A78F6" w:rsidRPr="00D3081F">
        <w:rPr>
          <w:rFonts w:ascii="Calibri" w:hAnsi="Calibri"/>
        </w:rPr>
        <w:t xml:space="preserve">and that either the EBA </w:t>
      </w:r>
      <w:r w:rsidR="006A78F6" w:rsidRPr="00D3081F">
        <w:rPr>
          <w:rFonts w:ascii="Calibri" w:hAnsi="Calibri"/>
          <w:lang w:eastAsia="en-GB"/>
        </w:rPr>
        <w:t>C</w:t>
      </w:r>
      <w:r w:rsidR="00C91276" w:rsidRPr="00D3081F">
        <w:rPr>
          <w:rFonts w:ascii="Calibri" w:hAnsi="Calibri"/>
          <w:lang w:eastAsia="en-GB"/>
        </w:rPr>
        <w:t xml:space="preserve">ommunications </w:t>
      </w:r>
      <w:r w:rsidR="006A78F6" w:rsidRPr="00D3081F">
        <w:rPr>
          <w:rFonts w:ascii="Calibri" w:hAnsi="Calibri"/>
          <w:lang w:eastAsia="en-GB"/>
        </w:rPr>
        <w:t>T</w:t>
      </w:r>
      <w:r w:rsidR="00C91276" w:rsidRPr="00D3081F">
        <w:rPr>
          <w:rFonts w:ascii="Calibri" w:hAnsi="Calibri"/>
          <w:lang w:eastAsia="en-GB"/>
        </w:rPr>
        <w:t>eam</w:t>
      </w:r>
      <w:r w:rsidR="008E7743">
        <w:rPr>
          <w:rFonts w:ascii="Calibri" w:hAnsi="Calibri"/>
        </w:rPr>
        <w:t xml:space="preserve"> or the C</w:t>
      </w:r>
      <w:r w:rsidR="00C91276" w:rsidRPr="00D3081F">
        <w:rPr>
          <w:rFonts w:ascii="Calibri" w:hAnsi="Calibri"/>
        </w:rPr>
        <w:t>onsultant may deem appropriate or necessary</w:t>
      </w:r>
      <w:r w:rsidR="00D0244F" w:rsidRPr="00D3081F">
        <w:rPr>
          <w:rFonts w:ascii="Calibri" w:hAnsi="Calibri"/>
        </w:rPr>
        <w:t>.</w:t>
      </w:r>
      <w:r w:rsidR="004A5BF8" w:rsidRPr="00D3081F">
        <w:rPr>
          <w:rFonts w:ascii="Calibri" w:hAnsi="Calibri"/>
        </w:rPr>
        <w:t xml:space="preserve"> The Consultant </w:t>
      </w:r>
      <w:proofErr w:type="gramStart"/>
      <w:r w:rsidR="004A5BF8" w:rsidRPr="00D3081F">
        <w:rPr>
          <w:rFonts w:ascii="Calibri" w:hAnsi="Calibri"/>
        </w:rPr>
        <w:t>will be expected</w:t>
      </w:r>
      <w:proofErr w:type="gramEnd"/>
      <w:r w:rsidR="004A5BF8" w:rsidRPr="00D3081F">
        <w:rPr>
          <w:rFonts w:ascii="Calibri" w:hAnsi="Calibri"/>
        </w:rPr>
        <w:t xml:space="preserve"> to provide advice reactively </w:t>
      </w:r>
      <w:r w:rsidR="00FE6484" w:rsidRPr="00D3081F">
        <w:rPr>
          <w:rFonts w:ascii="Calibri" w:hAnsi="Calibri"/>
        </w:rPr>
        <w:t>based on</w:t>
      </w:r>
      <w:r w:rsidR="004A5BF8" w:rsidRPr="00D3081F">
        <w:rPr>
          <w:rFonts w:ascii="Calibri" w:hAnsi="Calibri"/>
        </w:rPr>
        <w:t xml:space="preserve"> specific request</w:t>
      </w:r>
      <w:r w:rsidR="00FE6484">
        <w:rPr>
          <w:rFonts w:ascii="Calibri" w:hAnsi="Calibri"/>
        </w:rPr>
        <w:t>s</w:t>
      </w:r>
      <w:r w:rsidR="004A5BF8" w:rsidRPr="00D3081F">
        <w:rPr>
          <w:rFonts w:ascii="Calibri" w:hAnsi="Calibri"/>
        </w:rPr>
        <w:t xml:space="preserve"> </w:t>
      </w:r>
      <w:r w:rsidR="00FE6484">
        <w:rPr>
          <w:rFonts w:ascii="Calibri" w:hAnsi="Calibri"/>
        </w:rPr>
        <w:t xml:space="preserve">from </w:t>
      </w:r>
      <w:r w:rsidR="004A5BF8" w:rsidRPr="00D3081F">
        <w:rPr>
          <w:rFonts w:ascii="Calibri" w:hAnsi="Calibri"/>
        </w:rPr>
        <w:t xml:space="preserve">the EBA </w:t>
      </w:r>
      <w:r w:rsidR="006A78F6" w:rsidRPr="00D3081F">
        <w:rPr>
          <w:rFonts w:ascii="Calibri" w:hAnsi="Calibri"/>
          <w:lang w:eastAsia="en-GB"/>
        </w:rPr>
        <w:t>Communications Team</w:t>
      </w:r>
      <w:r w:rsidR="006A78F6" w:rsidRPr="00D3081F">
        <w:rPr>
          <w:rFonts w:ascii="Calibri" w:hAnsi="Calibri"/>
        </w:rPr>
        <w:t xml:space="preserve"> </w:t>
      </w:r>
      <w:r w:rsidR="004A5BF8" w:rsidRPr="00D3081F">
        <w:rPr>
          <w:rFonts w:ascii="Calibri" w:hAnsi="Calibri"/>
        </w:rPr>
        <w:t xml:space="preserve">and/or proactively where </w:t>
      </w:r>
      <w:r w:rsidR="00FE6484">
        <w:rPr>
          <w:rFonts w:ascii="Calibri" w:hAnsi="Calibri"/>
        </w:rPr>
        <w:t>t</w:t>
      </w:r>
      <w:r w:rsidR="00FE6484" w:rsidRPr="00D3081F">
        <w:rPr>
          <w:rFonts w:ascii="Calibri" w:hAnsi="Calibri"/>
        </w:rPr>
        <w:t xml:space="preserve">he Consultant </w:t>
      </w:r>
      <w:r w:rsidR="004A5BF8" w:rsidRPr="00D3081F">
        <w:rPr>
          <w:rFonts w:ascii="Calibri" w:hAnsi="Calibri"/>
        </w:rPr>
        <w:t>identif</w:t>
      </w:r>
      <w:r w:rsidR="00FE6484">
        <w:rPr>
          <w:rFonts w:ascii="Calibri" w:hAnsi="Calibri"/>
        </w:rPr>
        <w:t>ies</w:t>
      </w:r>
      <w:r w:rsidR="004A5BF8" w:rsidRPr="00D3081F">
        <w:rPr>
          <w:rFonts w:ascii="Calibri" w:hAnsi="Calibri"/>
        </w:rPr>
        <w:t xml:space="preserve"> gaps or opportunities in communication activities.</w:t>
      </w:r>
    </w:p>
    <w:p w:rsidR="00443196" w:rsidRPr="00D3081F" w:rsidRDefault="00443196" w:rsidP="00443196">
      <w:pPr>
        <w:pStyle w:val="BodyText1"/>
        <w:rPr>
          <w:rFonts w:ascii="Calibri" w:hAnsi="Calibri"/>
          <w:lang w:eastAsia="en-GB"/>
        </w:rPr>
      </w:pPr>
    </w:p>
    <w:p w:rsidR="00443196" w:rsidRPr="00D3081F" w:rsidRDefault="00443196" w:rsidP="00443196">
      <w:pPr>
        <w:pStyle w:val="BodyText1"/>
        <w:rPr>
          <w:rFonts w:ascii="Calibri" w:hAnsi="Calibri"/>
          <w:iCs/>
        </w:rPr>
      </w:pPr>
      <w:r w:rsidRPr="00D3081F">
        <w:rPr>
          <w:rFonts w:ascii="Calibri" w:hAnsi="Calibri"/>
          <w:iCs/>
        </w:rPr>
        <w:t>The tasks will be carried out in close consultation with the EBA communication team</w:t>
      </w:r>
      <w:r w:rsidR="00493EB3">
        <w:rPr>
          <w:rFonts w:ascii="Calibri" w:hAnsi="Calibri"/>
          <w:iCs/>
        </w:rPr>
        <w:t>; t</w:t>
      </w:r>
      <w:r w:rsidR="00493EB3" w:rsidRPr="00D3081F">
        <w:rPr>
          <w:rFonts w:ascii="Calibri" w:hAnsi="Calibri"/>
        </w:rPr>
        <w:t>he Consultant</w:t>
      </w:r>
      <w:r w:rsidRPr="00D3081F">
        <w:rPr>
          <w:rFonts w:ascii="Calibri" w:hAnsi="Calibri"/>
          <w:iCs/>
        </w:rPr>
        <w:t xml:space="preserve"> </w:t>
      </w:r>
      <w:r w:rsidR="00493EB3">
        <w:rPr>
          <w:rFonts w:ascii="Calibri" w:hAnsi="Calibri"/>
          <w:iCs/>
        </w:rPr>
        <w:t xml:space="preserve">will </w:t>
      </w:r>
      <w:r w:rsidRPr="00D3081F">
        <w:rPr>
          <w:rFonts w:ascii="Calibri" w:hAnsi="Calibri"/>
          <w:iCs/>
        </w:rPr>
        <w:t>ensur</w:t>
      </w:r>
      <w:r w:rsidR="00493EB3">
        <w:rPr>
          <w:rFonts w:ascii="Calibri" w:hAnsi="Calibri"/>
          <w:iCs/>
        </w:rPr>
        <w:t>e</w:t>
      </w:r>
      <w:r w:rsidRPr="00D3081F">
        <w:rPr>
          <w:rFonts w:ascii="Calibri" w:hAnsi="Calibri"/>
          <w:iCs/>
        </w:rPr>
        <w:t xml:space="preserve"> that all the activities listed in these </w:t>
      </w:r>
      <w:r w:rsidR="007A3FEB" w:rsidRPr="00D3081F">
        <w:rPr>
          <w:rFonts w:ascii="Calibri" w:hAnsi="Calibri"/>
        </w:rPr>
        <w:t>Te</w:t>
      </w:r>
      <w:r w:rsidR="007A3FEB">
        <w:rPr>
          <w:rFonts w:ascii="Calibri" w:hAnsi="Calibri"/>
        </w:rPr>
        <w:t>nder Specifications</w:t>
      </w:r>
      <w:r w:rsidRPr="00D3081F">
        <w:rPr>
          <w:rFonts w:ascii="Calibri" w:hAnsi="Calibri"/>
          <w:iCs/>
        </w:rPr>
        <w:t>, as well as any other activity related to the scope of the contract, are conceived and deployed in an efficient and timely manner.</w:t>
      </w:r>
    </w:p>
    <w:p w:rsidR="00443196" w:rsidRPr="00D3081F" w:rsidRDefault="00443196" w:rsidP="00A25E3D">
      <w:pPr>
        <w:pStyle w:val="BodyText1"/>
        <w:rPr>
          <w:rFonts w:ascii="Calibri" w:hAnsi="Calibri"/>
        </w:rPr>
      </w:pPr>
    </w:p>
    <w:p w:rsidR="00A76327" w:rsidRPr="00D3081F" w:rsidRDefault="00A76327" w:rsidP="00A25E3D">
      <w:pPr>
        <w:pStyle w:val="BodyText1"/>
        <w:rPr>
          <w:rFonts w:ascii="Calibri" w:hAnsi="Calibri"/>
        </w:rPr>
      </w:pPr>
      <w:r w:rsidRPr="00D3081F">
        <w:rPr>
          <w:rFonts w:ascii="Calibri" w:hAnsi="Calibri"/>
        </w:rPr>
        <w:t xml:space="preserve">Other communication projects that already are the object of other contracts will not fall under the scope of this contract. This is the case for instance for </w:t>
      </w:r>
      <w:r w:rsidR="007201BA" w:rsidRPr="00D3081F">
        <w:rPr>
          <w:rFonts w:ascii="Calibri" w:hAnsi="Calibri"/>
        </w:rPr>
        <w:t xml:space="preserve">translation and editing services, </w:t>
      </w:r>
      <w:r w:rsidRPr="00D3081F">
        <w:rPr>
          <w:rFonts w:ascii="Calibri" w:hAnsi="Calibri"/>
        </w:rPr>
        <w:t xml:space="preserve">the conception and production of </w:t>
      </w:r>
      <w:r w:rsidRPr="00D3081F">
        <w:rPr>
          <w:rFonts w:ascii="Calibri" w:hAnsi="Calibri"/>
        </w:rPr>
        <w:lastRenderedPageBreak/>
        <w:t xml:space="preserve">certain types of regular publications (i.e. annual report), as well as </w:t>
      </w:r>
      <w:r w:rsidR="009935C8">
        <w:rPr>
          <w:rFonts w:ascii="Calibri" w:hAnsi="Calibri"/>
        </w:rPr>
        <w:t>hosting and service operations for the website and other ad-hoc web related projects</w:t>
      </w:r>
      <w:r w:rsidRPr="00D3081F">
        <w:rPr>
          <w:rFonts w:ascii="Calibri" w:hAnsi="Calibri"/>
        </w:rPr>
        <w:t>.</w:t>
      </w:r>
    </w:p>
    <w:p w:rsidR="00A76327" w:rsidRPr="00D3081F" w:rsidRDefault="00A76327" w:rsidP="00A25E3D">
      <w:pPr>
        <w:pStyle w:val="BodyText1"/>
        <w:rPr>
          <w:rFonts w:ascii="Calibri" w:hAnsi="Calibri"/>
        </w:rPr>
      </w:pPr>
    </w:p>
    <w:p w:rsidR="00A25E3D" w:rsidRPr="00D3081F" w:rsidRDefault="00D0244F" w:rsidP="00BA43AA">
      <w:pPr>
        <w:pStyle w:val="Numberedheadinglevel2"/>
        <w:tabs>
          <w:tab w:val="clear" w:pos="1078"/>
          <w:tab w:val="num" w:pos="227"/>
        </w:tabs>
        <w:ind w:left="567"/>
        <w:rPr>
          <w:rFonts w:ascii="Calibri" w:hAnsi="Calibri"/>
        </w:rPr>
      </w:pPr>
      <w:bookmarkStart w:id="5" w:name="_Toc363131633"/>
      <w:bookmarkStart w:id="6" w:name="_Toc367464667"/>
      <w:r w:rsidRPr="00D3081F">
        <w:rPr>
          <w:rFonts w:ascii="Calibri" w:hAnsi="Calibri"/>
        </w:rPr>
        <w:t>Project Description</w:t>
      </w:r>
      <w:bookmarkEnd w:id="5"/>
      <w:bookmarkEnd w:id="6"/>
    </w:p>
    <w:p w:rsidR="00A25E3D" w:rsidRPr="00D3081F" w:rsidRDefault="0098635C" w:rsidP="00A25E3D">
      <w:pPr>
        <w:pStyle w:val="BodyText1"/>
        <w:rPr>
          <w:rFonts w:ascii="Calibri" w:hAnsi="Calibri"/>
        </w:rPr>
      </w:pPr>
      <w:r w:rsidRPr="00D3081F">
        <w:rPr>
          <w:rFonts w:ascii="Calibri" w:hAnsi="Calibri"/>
        </w:rPr>
        <w:t xml:space="preserve">These </w:t>
      </w:r>
      <w:r w:rsidR="007A3FEB" w:rsidRPr="00D3081F">
        <w:rPr>
          <w:rFonts w:ascii="Calibri" w:hAnsi="Calibri"/>
        </w:rPr>
        <w:t>Te</w:t>
      </w:r>
      <w:r w:rsidR="007A3FEB">
        <w:rPr>
          <w:rFonts w:ascii="Calibri" w:hAnsi="Calibri"/>
        </w:rPr>
        <w:t>nder Specifications</w:t>
      </w:r>
      <w:r w:rsidR="00A25E3D" w:rsidRPr="00D3081F">
        <w:rPr>
          <w:rFonts w:ascii="Calibri" w:hAnsi="Calibri"/>
        </w:rPr>
        <w:t xml:space="preserve"> </w:t>
      </w:r>
      <w:r w:rsidR="008E58F6" w:rsidRPr="00D3081F">
        <w:rPr>
          <w:rFonts w:ascii="Calibri" w:hAnsi="Calibri"/>
          <w:lang w:eastAsia="en-GB"/>
        </w:rPr>
        <w:t>cover</w:t>
      </w:r>
      <w:r w:rsidR="008E58F6" w:rsidRPr="00D3081F">
        <w:rPr>
          <w:rFonts w:ascii="Calibri" w:hAnsi="Calibri"/>
        </w:rPr>
        <w:t xml:space="preserve"> </w:t>
      </w:r>
      <w:r w:rsidR="00AD003A" w:rsidRPr="00D3081F">
        <w:rPr>
          <w:rFonts w:ascii="Calibri" w:hAnsi="Calibri"/>
        </w:rPr>
        <w:t xml:space="preserve">the whole </w:t>
      </w:r>
      <w:r w:rsidR="008E58F6" w:rsidRPr="00D3081F">
        <w:rPr>
          <w:rFonts w:ascii="Calibri" w:hAnsi="Calibri"/>
        </w:rPr>
        <w:t xml:space="preserve">range of aspects </w:t>
      </w:r>
      <w:r w:rsidR="00AD003A" w:rsidRPr="00D3081F">
        <w:rPr>
          <w:rFonts w:ascii="Calibri" w:hAnsi="Calibri"/>
        </w:rPr>
        <w:t xml:space="preserve">related to </w:t>
      </w:r>
      <w:r w:rsidR="008469A4">
        <w:rPr>
          <w:rFonts w:ascii="Calibri" w:hAnsi="Calibri"/>
        </w:rPr>
        <w:t xml:space="preserve">the conception and definition of a </w:t>
      </w:r>
      <w:r w:rsidR="006D62DB" w:rsidRPr="00D3081F">
        <w:rPr>
          <w:rFonts w:ascii="Calibri" w:hAnsi="Calibri"/>
        </w:rPr>
        <w:t>c</w:t>
      </w:r>
      <w:r w:rsidR="008E58F6" w:rsidRPr="00D3081F">
        <w:rPr>
          <w:rFonts w:ascii="Calibri" w:hAnsi="Calibri"/>
        </w:rPr>
        <w:t xml:space="preserve">ommunication </w:t>
      </w:r>
      <w:r w:rsidR="006D62DB" w:rsidRPr="00D3081F">
        <w:rPr>
          <w:rFonts w:ascii="Calibri" w:hAnsi="Calibri"/>
        </w:rPr>
        <w:t>s</w:t>
      </w:r>
      <w:r w:rsidR="008E58F6" w:rsidRPr="00D3081F">
        <w:rPr>
          <w:rFonts w:ascii="Calibri" w:hAnsi="Calibri"/>
        </w:rPr>
        <w:t>trategy</w:t>
      </w:r>
      <w:r w:rsidR="00246D88">
        <w:rPr>
          <w:rFonts w:ascii="Calibri" w:hAnsi="Calibri"/>
        </w:rPr>
        <w:t xml:space="preserve">, </w:t>
      </w:r>
      <w:r w:rsidR="008469A4">
        <w:rPr>
          <w:rFonts w:ascii="Calibri" w:hAnsi="Calibri"/>
        </w:rPr>
        <w:t xml:space="preserve">as well as its full </w:t>
      </w:r>
      <w:r w:rsidR="00AD003A" w:rsidRPr="00D3081F">
        <w:rPr>
          <w:rFonts w:ascii="Calibri" w:hAnsi="Calibri"/>
        </w:rPr>
        <w:t>implementation</w:t>
      </w:r>
      <w:r w:rsidR="00246D88">
        <w:rPr>
          <w:rFonts w:ascii="Calibri" w:hAnsi="Calibri"/>
        </w:rPr>
        <w:t xml:space="preserve">. These Tender Specifications therefore cover </w:t>
      </w:r>
      <w:r w:rsidR="008469A4">
        <w:rPr>
          <w:rFonts w:ascii="Calibri" w:hAnsi="Calibri"/>
        </w:rPr>
        <w:t xml:space="preserve">a wide range of </w:t>
      </w:r>
      <w:r w:rsidR="00246D88">
        <w:rPr>
          <w:rFonts w:ascii="Calibri" w:hAnsi="Calibri"/>
        </w:rPr>
        <w:t>activities</w:t>
      </w:r>
      <w:r w:rsidR="008E58F6" w:rsidRPr="00D3081F">
        <w:rPr>
          <w:rFonts w:ascii="Calibri" w:hAnsi="Calibri"/>
        </w:rPr>
        <w:t xml:space="preserve"> from </w:t>
      </w:r>
      <w:r w:rsidR="006D62DB" w:rsidRPr="00D3081F">
        <w:rPr>
          <w:rFonts w:ascii="Calibri" w:hAnsi="Calibri"/>
        </w:rPr>
        <w:t>g</w:t>
      </w:r>
      <w:r w:rsidR="00A25E3D" w:rsidRPr="00D3081F">
        <w:rPr>
          <w:rFonts w:ascii="Calibri" w:hAnsi="Calibri"/>
        </w:rPr>
        <w:t xml:space="preserve">eneral </w:t>
      </w:r>
      <w:r w:rsidR="006D62DB" w:rsidRPr="00D3081F">
        <w:rPr>
          <w:rFonts w:ascii="Calibri" w:hAnsi="Calibri"/>
        </w:rPr>
        <w:t>c</w:t>
      </w:r>
      <w:r w:rsidR="00A25E3D" w:rsidRPr="00D3081F">
        <w:rPr>
          <w:rFonts w:ascii="Calibri" w:hAnsi="Calibri"/>
        </w:rPr>
        <w:t xml:space="preserve">ommunication </w:t>
      </w:r>
      <w:r w:rsidR="008E58F6" w:rsidRPr="00D3081F">
        <w:rPr>
          <w:rFonts w:ascii="Calibri" w:hAnsi="Calibri"/>
        </w:rPr>
        <w:t xml:space="preserve">and </w:t>
      </w:r>
      <w:r w:rsidR="006D62DB" w:rsidRPr="00D3081F">
        <w:rPr>
          <w:rFonts w:ascii="Calibri" w:hAnsi="Calibri"/>
        </w:rPr>
        <w:t>m</w:t>
      </w:r>
      <w:r w:rsidR="008E58F6" w:rsidRPr="00D3081F">
        <w:rPr>
          <w:rFonts w:ascii="Calibri" w:hAnsi="Calibri"/>
        </w:rPr>
        <w:t xml:space="preserve">edia </w:t>
      </w:r>
      <w:r w:rsidR="006D62DB" w:rsidRPr="00D3081F">
        <w:rPr>
          <w:rFonts w:ascii="Calibri" w:hAnsi="Calibri"/>
        </w:rPr>
        <w:t xml:space="preserve">activities </w:t>
      </w:r>
      <w:r w:rsidR="008E58F6" w:rsidRPr="00D3081F">
        <w:rPr>
          <w:rFonts w:ascii="Calibri" w:hAnsi="Calibri"/>
        </w:rPr>
        <w:t xml:space="preserve">to the </w:t>
      </w:r>
      <w:r w:rsidR="006D62DB" w:rsidRPr="00D3081F">
        <w:rPr>
          <w:rFonts w:ascii="Calibri" w:hAnsi="Calibri"/>
        </w:rPr>
        <w:t>d</w:t>
      </w:r>
      <w:r w:rsidR="00A25E3D" w:rsidRPr="00D3081F">
        <w:rPr>
          <w:rFonts w:ascii="Calibri" w:hAnsi="Calibri"/>
        </w:rPr>
        <w:t xml:space="preserve">esign and </w:t>
      </w:r>
      <w:r w:rsidR="006D62DB" w:rsidRPr="00D3081F">
        <w:rPr>
          <w:rFonts w:ascii="Calibri" w:hAnsi="Calibri"/>
        </w:rPr>
        <w:t>p</w:t>
      </w:r>
      <w:r w:rsidR="00A25E3D" w:rsidRPr="00D3081F">
        <w:rPr>
          <w:rFonts w:ascii="Calibri" w:hAnsi="Calibri"/>
        </w:rPr>
        <w:t xml:space="preserve">roduction of </w:t>
      </w:r>
      <w:r w:rsidR="006D62DB" w:rsidRPr="00D3081F">
        <w:rPr>
          <w:rFonts w:ascii="Calibri" w:hAnsi="Calibri"/>
        </w:rPr>
        <w:t>c</w:t>
      </w:r>
      <w:r w:rsidR="00A25E3D" w:rsidRPr="00D3081F">
        <w:rPr>
          <w:rFonts w:ascii="Calibri" w:hAnsi="Calibri"/>
        </w:rPr>
        <w:t xml:space="preserve">ommunication </w:t>
      </w:r>
      <w:r w:rsidR="006D62DB" w:rsidRPr="00D3081F">
        <w:rPr>
          <w:rFonts w:ascii="Calibri" w:hAnsi="Calibri"/>
        </w:rPr>
        <w:t>m</w:t>
      </w:r>
      <w:r w:rsidR="00A25E3D" w:rsidRPr="00D3081F">
        <w:rPr>
          <w:rFonts w:ascii="Calibri" w:hAnsi="Calibri"/>
        </w:rPr>
        <w:t>aterial</w:t>
      </w:r>
      <w:r w:rsidR="00AD003A" w:rsidRPr="00D3081F">
        <w:rPr>
          <w:rFonts w:ascii="Calibri" w:hAnsi="Calibri"/>
        </w:rPr>
        <w:t xml:space="preserve"> to the definition of working plans</w:t>
      </w:r>
      <w:r w:rsidR="008469A4">
        <w:rPr>
          <w:rFonts w:ascii="Calibri" w:hAnsi="Calibri"/>
        </w:rPr>
        <w:t xml:space="preserve">, as well as different types of events, for which support </w:t>
      </w:r>
      <w:proofErr w:type="gramStart"/>
      <w:r w:rsidR="008469A4">
        <w:rPr>
          <w:rFonts w:ascii="Calibri" w:hAnsi="Calibri"/>
        </w:rPr>
        <w:t>would be expected</w:t>
      </w:r>
      <w:proofErr w:type="gramEnd"/>
      <w:r w:rsidR="008469A4">
        <w:rPr>
          <w:rFonts w:ascii="Calibri" w:hAnsi="Calibri"/>
        </w:rPr>
        <w:t xml:space="preserve"> both in terms of strategic approach and in terms of organisation and logistics</w:t>
      </w:r>
      <w:r w:rsidR="008E58F6" w:rsidRPr="00D3081F">
        <w:rPr>
          <w:rFonts w:ascii="Calibri" w:hAnsi="Calibri"/>
        </w:rPr>
        <w:t>.</w:t>
      </w:r>
      <w:r w:rsidR="006D62DB" w:rsidRPr="00D3081F">
        <w:rPr>
          <w:rFonts w:ascii="Calibri" w:hAnsi="Calibri"/>
        </w:rPr>
        <w:t xml:space="preserve"> </w:t>
      </w:r>
      <w:r w:rsidR="00A25E3D" w:rsidRPr="00D3081F">
        <w:rPr>
          <w:rFonts w:ascii="Calibri" w:hAnsi="Calibri"/>
        </w:rPr>
        <w:t>The number and/or nature of services and/or products required</w:t>
      </w:r>
      <w:r w:rsidR="000A4D5A" w:rsidRPr="00D3081F">
        <w:rPr>
          <w:rFonts w:ascii="Calibri" w:hAnsi="Calibri"/>
        </w:rPr>
        <w:t xml:space="preserve"> is intended to be on-going and does not need to </w:t>
      </w:r>
      <w:r w:rsidR="00E169BC" w:rsidRPr="00D3081F">
        <w:rPr>
          <w:rFonts w:ascii="Calibri" w:hAnsi="Calibri"/>
        </w:rPr>
        <w:t xml:space="preserve">be </w:t>
      </w:r>
      <w:r w:rsidR="00A25E3D" w:rsidRPr="00D3081F">
        <w:rPr>
          <w:rFonts w:ascii="Calibri" w:hAnsi="Calibri"/>
        </w:rPr>
        <w:t xml:space="preserve">specified </w:t>
      </w:r>
      <w:r w:rsidR="000A4D5A" w:rsidRPr="00D3081F">
        <w:rPr>
          <w:rFonts w:ascii="Calibri" w:hAnsi="Calibri"/>
        </w:rPr>
        <w:t xml:space="preserve">in detail </w:t>
      </w:r>
      <w:r w:rsidR="00A25E3D" w:rsidRPr="00D3081F">
        <w:rPr>
          <w:rFonts w:ascii="Calibri" w:hAnsi="Calibri"/>
        </w:rPr>
        <w:t>at this stage of invitation to tender.</w:t>
      </w:r>
      <w:r w:rsidR="00D0244F" w:rsidRPr="00D3081F">
        <w:rPr>
          <w:rFonts w:ascii="Calibri" w:hAnsi="Calibri"/>
        </w:rPr>
        <w:t xml:space="preserve"> </w:t>
      </w:r>
      <w:r w:rsidR="00A25E3D" w:rsidRPr="00D3081F">
        <w:rPr>
          <w:rFonts w:ascii="Calibri" w:hAnsi="Calibri"/>
        </w:rPr>
        <w:t xml:space="preserve">The task lists </w:t>
      </w:r>
      <w:r w:rsidR="008E58F6" w:rsidRPr="00D3081F">
        <w:rPr>
          <w:rFonts w:ascii="Calibri" w:hAnsi="Calibri"/>
        </w:rPr>
        <w:t xml:space="preserve">give an indication of </w:t>
      </w:r>
      <w:r w:rsidR="00A25E3D" w:rsidRPr="00D3081F">
        <w:rPr>
          <w:rFonts w:ascii="Calibri" w:hAnsi="Calibri"/>
        </w:rPr>
        <w:t xml:space="preserve">almost all the work that the Consultant will be required to carry out. However, these lists </w:t>
      </w:r>
      <w:proofErr w:type="gramStart"/>
      <w:r w:rsidR="008E58F6" w:rsidRPr="00D3081F">
        <w:rPr>
          <w:rFonts w:ascii="Calibri" w:hAnsi="Calibri"/>
        </w:rPr>
        <w:t>should not be considered</w:t>
      </w:r>
      <w:proofErr w:type="gramEnd"/>
      <w:r w:rsidR="008E58F6" w:rsidRPr="00D3081F">
        <w:rPr>
          <w:rFonts w:ascii="Calibri" w:hAnsi="Calibri"/>
        </w:rPr>
        <w:t xml:space="preserve"> as </w:t>
      </w:r>
      <w:r w:rsidR="00A25E3D" w:rsidRPr="00D3081F">
        <w:rPr>
          <w:rFonts w:ascii="Calibri" w:hAnsi="Calibri"/>
        </w:rPr>
        <w:t>exhaustive</w:t>
      </w:r>
      <w:r w:rsidR="008E58F6" w:rsidRPr="00D3081F">
        <w:rPr>
          <w:rFonts w:ascii="Calibri" w:hAnsi="Calibri"/>
        </w:rPr>
        <w:t xml:space="preserve"> and </w:t>
      </w:r>
      <w:r w:rsidR="00A25E3D" w:rsidRPr="00D3081F">
        <w:rPr>
          <w:rFonts w:ascii="Calibri" w:hAnsi="Calibri"/>
        </w:rPr>
        <w:t xml:space="preserve">the EBA will be able to ask the </w:t>
      </w:r>
      <w:r w:rsidR="00E169BC" w:rsidRPr="00D3081F">
        <w:rPr>
          <w:rFonts w:ascii="Calibri" w:hAnsi="Calibri"/>
        </w:rPr>
        <w:t>C</w:t>
      </w:r>
      <w:r w:rsidR="00A25E3D" w:rsidRPr="00D3081F">
        <w:rPr>
          <w:rFonts w:ascii="Calibri" w:hAnsi="Calibri"/>
        </w:rPr>
        <w:t xml:space="preserve">onsultant to carry out </w:t>
      </w:r>
      <w:r w:rsidR="008E58F6" w:rsidRPr="00D3081F">
        <w:rPr>
          <w:rFonts w:ascii="Calibri" w:hAnsi="Calibri"/>
        </w:rPr>
        <w:t xml:space="preserve">any </w:t>
      </w:r>
      <w:r w:rsidR="00A25E3D" w:rsidRPr="00D3081F">
        <w:rPr>
          <w:rFonts w:ascii="Calibri" w:hAnsi="Calibri"/>
        </w:rPr>
        <w:t>other tasks</w:t>
      </w:r>
      <w:r w:rsidR="00B669BA" w:rsidRPr="00D3081F">
        <w:rPr>
          <w:rFonts w:ascii="Calibri" w:hAnsi="Calibri"/>
        </w:rPr>
        <w:t xml:space="preserve"> that </w:t>
      </w:r>
      <w:r w:rsidR="00A25E3D" w:rsidRPr="00D3081F">
        <w:rPr>
          <w:rFonts w:ascii="Calibri" w:hAnsi="Calibri"/>
        </w:rPr>
        <w:t xml:space="preserve">fall within the </w:t>
      </w:r>
      <w:r w:rsidR="00714A11" w:rsidRPr="00D3081F">
        <w:rPr>
          <w:rFonts w:ascii="Calibri" w:hAnsi="Calibri"/>
        </w:rPr>
        <w:t xml:space="preserve">scope and </w:t>
      </w:r>
      <w:r w:rsidR="00A25E3D" w:rsidRPr="00D3081F">
        <w:rPr>
          <w:rFonts w:ascii="Calibri" w:hAnsi="Calibri"/>
        </w:rPr>
        <w:t>subject matter of the contract.</w:t>
      </w:r>
    </w:p>
    <w:p w:rsidR="00A25E3D" w:rsidRPr="00D3081F" w:rsidRDefault="006E0D63" w:rsidP="00BA43AA">
      <w:pPr>
        <w:pStyle w:val="Numberedheadinglevel2"/>
        <w:tabs>
          <w:tab w:val="clear" w:pos="1078"/>
          <w:tab w:val="num" w:pos="227"/>
        </w:tabs>
        <w:ind w:left="567"/>
        <w:rPr>
          <w:rFonts w:ascii="Calibri" w:hAnsi="Calibri"/>
        </w:rPr>
      </w:pPr>
      <w:bookmarkStart w:id="7" w:name="_Toc363131634"/>
      <w:bookmarkStart w:id="8" w:name="_Toc367464668"/>
      <w:r w:rsidRPr="00D3081F">
        <w:rPr>
          <w:rFonts w:ascii="Calibri" w:hAnsi="Calibri"/>
        </w:rPr>
        <w:t xml:space="preserve">Contract </w:t>
      </w:r>
      <w:r w:rsidR="00195594">
        <w:rPr>
          <w:rFonts w:ascii="Calibri" w:hAnsi="Calibri"/>
        </w:rPr>
        <w:t>P</w:t>
      </w:r>
      <w:r w:rsidR="00195594" w:rsidRPr="00D3081F">
        <w:rPr>
          <w:rFonts w:ascii="Calibri" w:hAnsi="Calibri"/>
        </w:rPr>
        <w:t xml:space="preserve">erformance </w:t>
      </w:r>
      <w:bookmarkEnd w:id="7"/>
      <w:r w:rsidR="00195594">
        <w:rPr>
          <w:rFonts w:ascii="Calibri" w:hAnsi="Calibri"/>
        </w:rPr>
        <w:t>P</w:t>
      </w:r>
      <w:r w:rsidR="00195594" w:rsidRPr="00D3081F">
        <w:rPr>
          <w:rFonts w:ascii="Calibri" w:hAnsi="Calibri"/>
        </w:rPr>
        <w:t>laces</w:t>
      </w:r>
      <w:bookmarkEnd w:id="8"/>
    </w:p>
    <w:p w:rsidR="00A25E3D" w:rsidRPr="00D3081F" w:rsidRDefault="00A25E3D" w:rsidP="00A25E3D">
      <w:pPr>
        <w:pStyle w:val="BodyText1"/>
        <w:rPr>
          <w:rFonts w:ascii="Calibri" w:hAnsi="Calibri"/>
        </w:rPr>
      </w:pPr>
      <w:r w:rsidRPr="00D3081F">
        <w:rPr>
          <w:rFonts w:ascii="Calibri" w:hAnsi="Calibri"/>
        </w:rPr>
        <w:t>The activities carried out under th</w:t>
      </w:r>
      <w:r w:rsidR="00E169BC" w:rsidRPr="00D3081F">
        <w:rPr>
          <w:rFonts w:ascii="Calibri" w:hAnsi="Calibri"/>
        </w:rPr>
        <w:t xml:space="preserve">is </w:t>
      </w:r>
      <w:r w:rsidRPr="00D3081F">
        <w:rPr>
          <w:rFonts w:ascii="Calibri" w:hAnsi="Calibri"/>
        </w:rPr>
        <w:t xml:space="preserve">contract </w:t>
      </w:r>
      <w:r w:rsidR="00B669BA" w:rsidRPr="00D3081F">
        <w:rPr>
          <w:rFonts w:ascii="Calibri" w:hAnsi="Calibri"/>
        </w:rPr>
        <w:t xml:space="preserve">may </w:t>
      </w:r>
      <w:r w:rsidRPr="00D3081F">
        <w:rPr>
          <w:rFonts w:ascii="Calibri" w:hAnsi="Calibri"/>
        </w:rPr>
        <w:t>take place at the Consultant premises</w:t>
      </w:r>
      <w:r w:rsidR="00B669BA" w:rsidRPr="00D3081F">
        <w:rPr>
          <w:rFonts w:ascii="Calibri" w:hAnsi="Calibri"/>
        </w:rPr>
        <w:t xml:space="preserve"> or </w:t>
      </w:r>
      <w:r w:rsidRPr="00D3081F">
        <w:rPr>
          <w:rFonts w:ascii="Calibri" w:hAnsi="Calibri"/>
        </w:rPr>
        <w:t xml:space="preserve">in London where the EBA </w:t>
      </w:r>
      <w:proofErr w:type="gramStart"/>
      <w:r w:rsidRPr="00D3081F">
        <w:rPr>
          <w:rFonts w:ascii="Calibri" w:hAnsi="Calibri"/>
        </w:rPr>
        <w:t>is based</w:t>
      </w:r>
      <w:proofErr w:type="gramEnd"/>
      <w:r w:rsidR="008E58F6" w:rsidRPr="00D3081F">
        <w:rPr>
          <w:rFonts w:ascii="Calibri" w:hAnsi="Calibri"/>
        </w:rPr>
        <w:t xml:space="preserve"> or wherever else required</w:t>
      </w:r>
      <w:r w:rsidR="0073336A" w:rsidRPr="00D3081F">
        <w:rPr>
          <w:rFonts w:ascii="Calibri" w:hAnsi="Calibri"/>
        </w:rPr>
        <w:t>,</w:t>
      </w:r>
      <w:r w:rsidRPr="00D3081F">
        <w:rPr>
          <w:rFonts w:ascii="Calibri" w:hAnsi="Calibri"/>
        </w:rPr>
        <w:t xml:space="preserve"> depending on the nature of the tasks involved.</w:t>
      </w:r>
    </w:p>
    <w:p w:rsidR="00A25E3D" w:rsidRPr="00D3081F" w:rsidRDefault="00A25E3D" w:rsidP="00A25E3D">
      <w:pPr>
        <w:pStyle w:val="BodyText1"/>
        <w:rPr>
          <w:rFonts w:ascii="Calibri" w:hAnsi="Calibri"/>
        </w:rPr>
      </w:pPr>
    </w:p>
    <w:p w:rsidR="00A25E3D" w:rsidRDefault="0073336A" w:rsidP="00A25E3D">
      <w:pPr>
        <w:pStyle w:val="BodyText1"/>
        <w:rPr>
          <w:rFonts w:ascii="Calibri" w:hAnsi="Calibri"/>
        </w:rPr>
      </w:pPr>
      <w:r w:rsidRPr="00D3081F">
        <w:rPr>
          <w:rFonts w:ascii="Calibri" w:hAnsi="Calibri"/>
        </w:rPr>
        <w:t>F</w:t>
      </w:r>
      <w:r w:rsidR="00A25E3D" w:rsidRPr="00D3081F">
        <w:rPr>
          <w:rFonts w:ascii="Calibri" w:hAnsi="Calibri"/>
        </w:rPr>
        <w:t xml:space="preserve">or some of the requested services, especially </w:t>
      </w:r>
      <w:r w:rsidR="00E169BC" w:rsidRPr="00D3081F">
        <w:rPr>
          <w:rFonts w:ascii="Calibri" w:hAnsi="Calibri"/>
        </w:rPr>
        <w:t xml:space="preserve">those </w:t>
      </w:r>
      <w:r w:rsidR="00A25E3D" w:rsidRPr="00D3081F">
        <w:rPr>
          <w:rFonts w:ascii="Calibri" w:hAnsi="Calibri"/>
        </w:rPr>
        <w:t xml:space="preserve">regarding media relations, the Consultant will have to be capable of proposing strategies to reach audiences </w:t>
      </w:r>
      <w:r w:rsidR="00B669BA" w:rsidRPr="00D3081F">
        <w:rPr>
          <w:rFonts w:ascii="Calibri" w:hAnsi="Calibri"/>
        </w:rPr>
        <w:t xml:space="preserve">beyond </w:t>
      </w:r>
      <w:r w:rsidR="00A25E3D" w:rsidRPr="00D3081F">
        <w:rPr>
          <w:rFonts w:ascii="Calibri" w:hAnsi="Calibri"/>
        </w:rPr>
        <w:t>Europe</w:t>
      </w:r>
      <w:r w:rsidR="00330A61">
        <w:rPr>
          <w:rFonts w:ascii="Calibri" w:hAnsi="Calibri"/>
        </w:rPr>
        <w:t>. This will be required on an occasional basis and most likely concern</w:t>
      </w:r>
      <w:r w:rsidR="00C54908">
        <w:rPr>
          <w:rFonts w:ascii="Calibri" w:hAnsi="Calibri"/>
        </w:rPr>
        <w:t>ing</w:t>
      </w:r>
      <w:r w:rsidR="00330A61">
        <w:rPr>
          <w:rFonts w:ascii="Calibri" w:hAnsi="Calibri"/>
        </w:rPr>
        <w:t xml:space="preserve"> regions in Northern America and </w:t>
      </w:r>
      <w:r w:rsidR="00A25E3D" w:rsidRPr="00D3081F">
        <w:rPr>
          <w:rFonts w:ascii="Calibri" w:hAnsi="Calibri"/>
        </w:rPr>
        <w:t>Asia</w:t>
      </w:r>
      <w:r w:rsidR="00330A61">
        <w:rPr>
          <w:rFonts w:ascii="Calibri" w:hAnsi="Calibri"/>
        </w:rPr>
        <w:t xml:space="preserve"> for instance</w:t>
      </w:r>
      <w:r w:rsidR="00A25E3D" w:rsidRPr="00D3081F">
        <w:rPr>
          <w:rFonts w:ascii="Calibri" w:hAnsi="Calibri"/>
        </w:rPr>
        <w:t>.</w:t>
      </w:r>
      <w:r w:rsidR="00D0244F" w:rsidRPr="00D3081F">
        <w:rPr>
          <w:rFonts w:ascii="Calibri" w:hAnsi="Calibri"/>
        </w:rPr>
        <w:t xml:space="preserve"> </w:t>
      </w:r>
      <w:r w:rsidR="00A25E3D" w:rsidRPr="00D3081F">
        <w:rPr>
          <w:rFonts w:ascii="Calibri" w:hAnsi="Calibri"/>
        </w:rPr>
        <w:t xml:space="preserve">In this respect, the </w:t>
      </w:r>
      <w:r w:rsidR="00D0244F" w:rsidRPr="00D3081F">
        <w:rPr>
          <w:rFonts w:ascii="Calibri" w:hAnsi="Calibri"/>
        </w:rPr>
        <w:t xml:space="preserve">Consultant </w:t>
      </w:r>
      <w:proofErr w:type="gramStart"/>
      <w:r w:rsidR="00A25E3D" w:rsidRPr="00D3081F">
        <w:rPr>
          <w:rFonts w:ascii="Calibri" w:hAnsi="Calibri"/>
        </w:rPr>
        <w:t>will be asked</w:t>
      </w:r>
      <w:proofErr w:type="gramEnd"/>
      <w:r w:rsidR="00A25E3D" w:rsidRPr="00D3081F">
        <w:rPr>
          <w:rFonts w:ascii="Calibri" w:hAnsi="Calibri"/>
        </w:rPr>
        <w:t xml:space="preserve"> </w:t>
      </w:r>
      <w:r w:rsidR="00527B63" w:rsidRPr="00D3081F">
        <w:rPr>
          <w:rFonts w:ascii="Calibri" w:hAnsi="Calibri"/>
        </w:rPr>
        <w:t xml:space="preserve">in the evaluation procedure </w:t>
      </w:r>
      <w:r w:rsidR="00A25E3D" w:rsidRPr="00D3081F">
        <w:rPr>
          <w:rFonts w:ascii="Calibri" w:hAnsi="Calibri"/>
        </w:rPr>
        <w:t xml:space="preserve">to </w:t>
      </w:r>
      <w:r w:rsidR="00B669BA" w:rsidRPr="00D3081F">
        <w:rPr>
          <w:rFonts w:ascii="Calibri" w:hAnsi="Calibri"/>
        </w:rPr>
        <w:t xml:space="preserve">give proof of </w:t>
      </w:r>
      <w:r w:rsidR="00A25E3D" w:rsidRPr="00D3081F">
        <w:rPr>
          <w:rFonts w:ascii="Calibri" w:hAnsi="Calibri"/>
        </w:rPr>
        <w:t>capacity, experience and contacts to deploy communication and media strategies in these regions</w:t>
      </w:r>
      <w:r w:rsidR="00D0244F" w:rsidRPr="00D3081F">
        <w:rPr>
          <w:rFonts w:ascii="Calibri" w:hAnsi="Calibri"/>
        </w:rPr>
        <w:t>.</w:t>
      </w:r>
    </w:p>
    <w:p w:rsidR="00BA43AA" w:rsidRPr="00D3081F" w:rsidRDefault="00BA43AA" w:rsidP="00A25E3D">
      <w:pPr>
        <w:pStyle w:val="BodyText1"/>
        <w:rPr>
          <w:rFonts w:ascii="Calibri" w:hAnsi="Calibri"/>
        </w:rPr>
      </w:pPr>
    </w:p>
    <w:p w:rsidR="00A25E3D" w:rsidRPr="00BA43AA" w:rsidRDefault="00A262A1" w:rsidP="00BA43AA">
      <w:pPr>
        <w:pStyle w:val="Numberedheadinglevel1"/>
        <w:jc w:val="center"/>
        <w:rPr>
          <w:rFonts w:ascii="Calibri" w:hAnsi="Calibri"/>
          <w:b/>
        </w:rPr>
      </w:pPr>
      <w:bookmarkStart w:id="9" w:name="_Toc363131635"/>
      <w:bookmarkStart w:id="10" w:name="_Toc367464669"/>
      <w:r w:rsidRPr="00BA43AA">
        <w:rPr>
          <w:rFonts w:ascii="Calibri" w:hAnsi="Calibri"/>
          <w:b/>
        </w:rPr>
        <w:t xml:space="preserve">Description of </w:t>
      </w:r>
      <w:r w:rsidR="00195594">
        <w:rPr>
          <w:rFonts w:ascii="Calibri" w:hAnsi="Calibri"/>
          <w:b/>
        </w:rPr>
        <w:t>T</w:t>
      </w:r>
      <w:r w:rsidR="00195594" w:rsidRPr="00BA43AA">
        <w:rPr>
          <w:rFonts w:ascii="Calibri" w:hAnsi="Calibri"/>
          <w:b/>
        </w:rPr>
        <w:t xml:space="preserve">asks </w:t>
      </w:r>
      <w:r w:rsidR="00A25E3D" w:rsidRPr="00BA43AA">
        <w:rPr>
          <w:rFonts w:ascii="Calibri" w:hAnsi="Calibri"/>
          <w:b/>
        </w:rPr>
        <w:t>to be carried out by the Consultant</w:t>
      </w:r>
      <w:bookmarkEnd w:id="9"/>
      <w:bookmarkEnd w:id="10"/>
    </w:p>
    <w:p w:rsidR="00D0244F" w:rsidRPr="00D3081F" w:rsidRDefault="00A25E3D" w:rsidP="00BA43AA">
      <w:pPr>
        <w:pStyle w:val="Numberedheadinglevel2"/>
        <w:tabs>
          <w:tab w:val="clear" w:pos="1078"/>
          <w:tab w:val="num" w:pos="227"/>
        </w:tabs>
        <w:ind w:left="567"/>
        <w:rPr>
          <w:rFonts w:ascii="Calibri" w:hAnsi="Calibri"/>
        </w:rPr>
      </w:pPr>
      <w:bookmarkStart w:id="11" w:name="_Toc363131636"/>
      <w:bookmarkStart w:id="12" w:name="_Toc367464670"/>
      <w:r w:rsidRPr="00D3081F">
        <w:rPr>
          <w:rFonts w:ascii="Calibri" w:hAnsi="Calibri"/>
        </w:rPr>
        <w:t xml:space="preserve">General </w:t>
      </w:r>
      <w:r w:rsidR="00195594">
        <w:rPr>
          <w:rFonts w:ascii="Calibri" w:hAnsi="Calibri"/>
        </w:rPr>
        <w:t>C</w:t>
      </w:r>
      <w:r w:rsidR="00195594" w:rsidRPr="00D3081F">
        <w:rPr>
          <w:rFonts w:ascii="Calibri" w:hAnsi="Calibri"/>
        </w:rPr>
        <w:t xml:space="preserve">ommunication </w:t>
      </w:r>
      <w:r w:rsidR="00195594">
        <w:rPr>
          <w:rFonts w:ascii="Calibri" w:hAnsi="Calibri"/>
        </w:rPr>
        <w:t>C</w:t>
      </w:r>
      <w:r w:rsidR="00195594" w:rsidRPr="00D3081F">
        <w:rPr>
          <w:rFonts w:ascii="Calibri" w:hAnsi="Calibri"/>
        </w:rPr>
        <w:t>onsultancy</w:t>
      </w:r>
      <w:r w:rsidR="007264B9" w:rsidRPr="00D3081F">
        <w:rPr>
          <w:rFonts w:ascii="Calibri" w:hAnsi="Calibri"/>
        </w:rPr>
        <w:t xml:space="preserve">: </w:t>
      </w:r>
      <w:r w:rsidR="00195594">
        <w:rPr>
          <w:rFonts w:ascii="Calibri" w:hAnsi="Calibri"/>
        </w:rPr>
        <w:t>C</w:t>
      </w:r>
      <w:r w:rsidR="00195594" w:rsidRPr="00D3081F">
        <w:rPr>
          <w:rFonts w:ascii="Calibri" w:hAnsi="Calibri"/>
        </w:rPr>
        <w:t xml:space="preserve">ommunications </w:t>
      </w:r>
      <w:bookmarkEnd w:id="11"/>
      <w:r w:rsidR="00195594">
        <w:rPr>
          <w:rFonts w:ascii="Calibri" w:hAnsi="Calibri"/>
        </w:rPr>
        <w:t>S</w:t>
      </w:r>
      <w:r w:rsidR="00195594" w:rsidRPr="00D3081F">
        <w:rPr>
          <w:rFonts w:ascii="Calibri" w:hAnsi="Calibri"/>
        </w:rPr>
        <w:t>trategy</w:t>
      </w:r>
      <w:bookmarkEnd w:id="12"/>
    </w:p>
    <w:p w:rsidR="003E4F1F" w:rsidRPr="00D3081F" w:rsidRDefault="00A25E3D" w:rsidP="00A25E3D">
      <w:pPr>
        <w:pStyle w:val="BodyText1"/>
        <w:rPr>
          <w:rFonts w:ascii="Calibri" w:hAnsi="Calibri"/>
        </w:rPr>
      </w:pPr>
      <w:r w:rsidRPr="00D3081F">
        <w:rPr>
          <w:rFonts w:ascii="Calibri" w:hAnsi="Calibri"/>
        </w:rPr>
        <w:t xml:space="preserve">The Consultant </w:t>
      </w:r>
      <w:r w:rsidR="00B669BA" w:rsidRPr="00D3081F">
        <w:rPr>
          <w:rFonts w:ascii="Calibri" w:hAnsi="Calibri"/>
        </w:rPr>
        <w:t xml:space="preserve">may </w:t>
      </w:r>
      <w:r w:rsidRPr="00D3081F">
        <w:rPr>
          <w:rFonts w:ascii="Calibri" w:hAnsi="Calibri"/>
        </w:rPr>
        <w:t xml:space="preserve">be required to provide advice and support </w:t>
      </w:r>
      <w:r w:rsidR="00E169BC" w:rsidRPr="00D3081F">
        <w:rPr>
          <w:rFonts w:ascii="Calibri" w:hAnsi="Calibri"/>
        </w:rPr>
        <w:t>i</w:t>
      </w:r>
      <w:r w:rsidRPr="00D3081F">
        <w:rPr>
          <w:rFonts w:ascii="Calibri" w:hAnsi="Calibri"/>
        </w:rPr>
        <w:t xml:space="preserve">n the definition and implementation of </w:t>
      </w:r>
      <w:r w:rsidR="0073336A" w:rsidRPr="00D3081F">
        <w:rPr>
          <w:rFonts w:ascii="Calibri" w:hAnsi="Calibri"/>
        </w:rPr>
        <w:t xml:space="preserve">a </w:t>
      </w:r>
      <w:r w:rsidRPr="00D3081F">
        <w:rPr>
          <w:rFonts w:ascii="Calibri" w:hAnsi="Calibri"/>
        </w:rPr>
        <w:t>communication strategy</w:t>
      </w:r>
      <w:r w:rsidR="00E169BC" w:rsidRPr="00D3081F">
        <w:rPr>
          <w:rFonts w:ascii="Calibri" w:hAnsi="Calibri"/>
        </w:rPr>
        <w:t xml:space="preserve"> for the EBA</w:t>
      </w:r>
      <w:r w:rsidRPr="00D3081F">
        <w:rPr>
          <w:rFonts w:ascii="Calibri" w:hAnsi="Calibri"/>
        </w:rPr>
        <w:t xml:space="preserve">, planning </w:t>
      </w:r>
      <w:r w:rsidR="0073336A" w:rsidRPr="00D3081F">
        <w:rPr>
          <w:rFonts w:ascii="Calibri" w:hAnsi="Calibri"/>
        </w:rPr>
        <w:t>consequent activities</w:t>
      </w:r>
      <w:r w:rsidR="00E169BC" w:rsidRPr="00D3081F">
        <w:rPr>
          <w:rFonts w:ascii="Calibri" w:hAnsi="Calibri"/>
        </w:rPr>
        <w:t xml:space="preserve">, </w:t>
      </w:r>
      <w:r w:rsidR="0073336A" w:rsidRPr="00D3081F">
        <w:rPr>
          <w:rFonts w:ascii="Calibri" w:hAnsi="Calibri"/>
        </w:rPr>
        <w:t xml:space="preserve">selecting </w:t>
      </w:r>
      <w:r w:rsidR="00E169BC" w:rsidRPr="00D3081F">
        <w:rPr>
          <w:rFonts w:ascii="Calibri" w:hAnsi="Calibri"/>
        </w:rPr>
        <w:t xml:space="preserve">appropriate on-going and </w:t>
      </w:r>
      <w:r w:rsidR="0073336A" w:rsidRPr="00D3081F">
        <w:rPr>
          <w:rFonts w:ascii="Calibri" w:hAnsi="Calibri"/>
        </w:rPr>
        <w:t>ad-hoc communication/</w:t>
      </w:r>
      <w:r w:rsidRPr="00D3081F">
        <w:rPr>
          <w:rFonts w:ascii="Calibri" w:hAnsi="Calibri"/>
        </w:rPr>
        <w:t>dissemination tools</w:t>
      </w:r>
      <w:r w:rsidR="003E4F1F" w:rsidRPr="00D3081F">
        <w:rPr>
          <w:rFonts w:ascii="Calibri" w:hAnsi="Calibri"/>
        </w:rPr>
        <w:t xml:space="preserve">, as well as </w:t>
      </w:r>
      <w:r w:rsidR="00E169BC" w:rsidRPr="00D3081F">
        <w:rPr>
          <w:rFonts w:ascii="Calibri" w:hAnsi="Calibri"/>
        </w:rPr>
        <w:t xml:space="preserve">setting up </w:t>
      </w:r>
      <w:r w:rsidR="003E4F1F" w:rsidRPr="00D3081F">
        <w:rPr>
          <w:rFonts w:ascii="Calibri" w:hAnsi="Calibri"/>
        </w:rPr>
        <w:t>monitoring plan</w:t>
      </w:r>
      <w:r w:rsidR="00B669BA" w:rsidRPr="00D3081F">
        <w:rPr>
          <w:rFonts w:ascii="Calibri" w:hAnsi="Calibri"/>
        </w:rPr>
        <w:t>s</w:t>
      </w:r>
      <w:r w:rsidR="003E4F1F" w:rsidRPr="00D3081F">
        <w:rPr>
          <w:rFonts w:ascii="Calibri" w:hAnsi="Calibri"/>
        </w:rPr>
        <w:t xml:space="preserve"> </w:t>
      </w:r>
      <w:r w:rsidR="00E169BC" w:rsidRPr="00D3081F">
        <w:rPr>
          <w:rFonts w:ascii="Calibri" w:hAnsi="Calibri"/>
        </w:rPr>
        <w:t xml:space="preserve">aimed at </w:t>
      </w:r>
      <w:r w:rsidR="003E4F1F" w:rsidRPr="00D3081F">
        <w:rPr>
          <w:rFonts w:ascii="Calibri" w:hAnsi="Calibri"/>
        </w:rPr>
        <w:t>assess</w:t>
      </w:r>
      <w:r w:rsidR="00E169BC" w:rsidRPr="00D3081F">
        <w:rPr>
          <w:rFonts w:ascii="Calibri" w:hAnsi="Calibri"/>
        </w:rPr>
        <w:t>ing</w:t>
      </w:r>
      <w:r w:rsidR="003E4F1F" w:rsidRPr="00D3081F">
        <w:rPr>
          <w:rFonts w:ascii="Calibri" w:hAnsi="Calibri"/>
        </w:rPr>
        <w:t xml:space="preserve"> the impact </w:t>
      </w:r>
      <w:r w:rsidR="00E169BC" w:rsidRPr="00D3081F">
        <w:rPr>
          <w:rFonts w:ascii="Calibri" w:hAnsi="Calibri"/>
        </w:rPr>
        <w:t>and effectiveness o</w:t>
      </w:r>
      <w:r w:rsidR="003E4F1F" w:rsidRPr="00D3081F">
        <w:rPr>
          <w:rFonts w:ascii="Calibri" w:hAnsi="Calibri"/>
        </w:rPr>
        <w:t xml:space="preserve">f the </w:t>
      </w:r>
      <w:r w:rsidR="00E169BC" w:rsidRPr="00D3081F">
        <w:rPr>
          <w:rFonts w:ascii="Calibri" w:hAnsi="Calibri"/>
        </w:rPr>
        <w:t>communication activities</w:t>
      </w:r>
      <w:r w:rsidRPr="00D3081F">
        <w:rPr>
          <w:rFonts w:ascii="Calibri" w:hAnsi="Calibri"/>
        </w:rPr>
        <w:t>.</w:t>
      </w:r>
    </w:p>
    <w:p w:rsidR="003E4F1F" w:rsidRPr="00D3081F" w:rsidRDefault="003E4F1F" w:rsidP="00A25E3D">
      <w:pPr>
        <w:pStyle w:val="BodyText1"/>
        <w:rPr>
          <w:rFonts w:ascii="Calibri" w:hAnsi="Calibri"/>
        </w:rPr>
      </w:pPr>
    </w:p>
    <w:p w:rsidR="00CE33BF" w:rsidRPr="00D3081F" w:rsidRDefault="00CE33BF" w:rsidP="00CE33BF">
      <w:pPr>
        <w:pStyle w:val="BodyText1"/>
        <w:rPr>
          <w:rFonts w:ascii="Calibri" w:hAnsi="Calibri"/>
        </w:rPr>
      </w:pPr>
      <w:r w:rsidRPr="00D3081F">
        <w:rPr>
          <w:rFonts w:ascii="Calibri" w:hAnsi="Calibri"/>
        </w:rPr>
        <w:t>The advice and support provided by the Consultant should take into consideration the technical nature of the EBA’s tasks</w:t>
      </w:r>
      <w:r w:rsidR="00B669BA" w:rsidRPr="00D3081F">
        <w:rPr>
          <w:rFonts w:ascii="Calibri" w:hAnsi="Calibri"/>
        </w:rPr>
        <w:t xml:space="preserve"> in particular in relation to </w:t>
      </w:r>
      <w:r w:rsidRPr="00D3081F">
        <w:rPr>
          <w:rFonts w:ascii="Calibri" w:hAnsi="Calibri"/>
        </w:rPr>
        <w:t>banking regulation and supervision</w:t>
      </w:r>
      <w:r w:rsidR="00B669BA" w:rsidRPr="00D3081F">
        <w:rPr>
          <w:rFonts w:ascii="Calibri" w:hAnsi="Calibri"/>
        </w:rPr>
        <w:t xml:space="preserve"> in the EU</w:t>
      </w:r>
      <w:r w:rsidRPr="00D3081F">
        <w:rPr>
          <w:rFonts w:ascii="Calibri" w:hAnsi="Calibri"/>
        </w:rPr>
        <w:t>.</w:t>
      </w:r>
    </w:p>
    <w:p w:rsidR="00CE33BF" w:rsidRPr="00D3081F" w:rsidRDefault="00CE33BF" w:rsidP="00A25E3D">
      <w:pPr>
        <w:pStyle w:val="BodyText1"/>
        <w:rPr>
          <w:rFonts w:ascii="Calibri" w:hAnsi="Calibri"/>
        </w:rPr>
      </w:pPr>
    </w:p>
    <w:p w:rsidR="00654183" w:rsidRPr="00D3081F" w:rsidRDefault="00D0244F" w:rsidP="00A25E3D">
      <w:pPr>
        <w:pStyle w:val="BodyText1"/>
        <w:rPr>
          <w:rFonts w:ascii="Calibri" w:hAnsi="Calibri"/>
        </w:rPr>
      </w:pPr>
      <w:r w:rsidRPr="00D3081F">
        <w:rPr>
          <w:rFonts w:ascii="Calibri" w:hAnsi="Calibri"/>
        </w:rPr>
        <w:t xml:space="preserve">The aim of the </w:t>
      </w:r>
      <w:r w:rsidR="003E4F1F" w:rsidRPr="00D3081F">
        <w:rPr>
          <w:rFonts w:ascii="Calibri" w:hAnsi="Calibri"/>
        </w:rPr>
        <w:t>EBA c</w:t>
      </w:r>
      <w:r w:rsidRPr="00D3081F">
        <w:rPr>
          <w:rFonts w:ascii="Calibri" w:hAnsi="Calibri"/>
        </w:rPr>
        <w:t xml:space="preserve">ommunication </w:t>
      </w:r>
      <w:r w:rsidR="003E4F1F" w:rsidRPr="00D3081F">
        <w:rPr>
          <w:rFonts w:ascii="Calibri" w:hAnsi="Calibri"/>
        </w:rPr>
        <w:t>s</w:t>
      </w:r>
      <w:r w:rsidRPr="00D3081F">
        <w:rPr>
          <w:rFonts w:ascii="Calibri" w:hAnsi="Calibri"/>
        </w:rPr>
        <w:t xml:space="preserve">trategy will be to </w:t>
      </w:r>
      <w:r w:rsidR="00654183" w:rsidRPr="00D3081F">
        <w:rPr>
          <w:rFonts w:ascii="Calibri" w:hAnsi="Calibri"/>
        </w:rPr>
        <w:t>support and facilitat</w:t>
      </w:r>
      <w:r w:rsidRPr="00D3081F">
        <w:rPr>
          <w:rFonts w:ascii="Calibri" w:hAnsi="Calibri"/>
        </w:rPr>
        <w:t xml:space="preserve">e </w:t>
      </w:r>
      <w:r w:rsidR="003E4F1F" w:rsidRPr="00D3081F">
        <w:rPr>
          <w:rFonts w:ascii="Calibri" w:hAnsi="Calibri"/>
        </w:rPr>
        <w:t xml:space="preserve">the work of the </w:t>
      </w:r>
      <w:r w:rsidR="00654183" w:rsidRPr="00D3081F">
        <w:rPr>
          <w:rFonts w:ascii="Calibri" w:hAnsi="Calibri"/>
        </w:rPr>
        <w:t xml:space="preserve">EBA </w:t>
      </w:r>
      <w:r w:rsidR="003E4F1F" w:rsidRPr="00D3081F">
        <w:rPr>
          <w:rFonts w:ascii="Calibri" w:hAnsi="Calibri"/>
        </w:rPr>
        <w:t xml:space="preserve">on </w:t>
      </w:r>
      <w:r w:rsidR="00B74502" w:rsidRPr="00D3081F">
        <w:rPr>
          <w:rFonts w:ascii="Calibri" w:hAnsi="Calibri" w:cs="Arial"/>
        </w:rPr>
        <w:t xml:space="preserve">all </w:t>
      </w:r>
      <w:r w:rsidR="00654183" w:rsidRPr="00D3081F">
        <w:rPr>
          <w:rFonts w:ascii="Calibri" w:hAnsi="Calibri"/>
        </w:rPr>
        <w:t>tasks related to its mandate</w:t>
      </w:r>
      <w:r w:rsidR="00E169BC" w:rsidRPr="00D3081F">
        <w:rPr>
          <w:rFonts w:ascii="Calibri" w:hAnsi="Calibri"/>
        </w:rPr>
        <w:t>. T</w:t>
      </w:r>
      <w:r w:rsidR="003E4F1F" w:rsidRPr="00D3081F">
        <w:rPr>
          <w:rFonts w:ascii="Calibri" w:hAnsi="Calibri"/>
        </w:rPr>
        <w:t xml:space="preserve">he strategy </w:t>
      </w:r>
      <w:r w:rsidRPr="00D3081F">
        <w:rPr>
          <w:rFonts w:ascii="Calibri" w:hAnsi="Calibri"/>
        </w:rPr>
        <w:t xml:space="preserve">will </w:t>
      </w:r>
      <w:r w:rsidR="003E4F1F" w:rsidRPr="00D3081F">
        <w:rPr>
          <w:rFonts w:ascii="Calibri" w:hAnsi="Calibri"/>
        </w:rPr>
        <w:t xml:space="preserve">focus on </w:t>
      </w:r>
      <w:r w:rsidR="00493EB3" w:rsidRPr="00D3081F">
        <w:rPr>
          <w:rFonts w:ascii="Calibri" w:hAnsi="Calibri"/>
        </w:rPr>
        <w:t>two</w:t>
      </w:r>
      <w:r w:rsidR="003E4F1F" w:rsidRPr="00D3081F">
        <w:rPr>
          <w:rFonts w:ascii="Calibri" w:hAnsi="Calibri"/>
        </w:rPr>
        <w:t xml:space="preserve"> main aspects</w:t>
      </w:r>
      <w:r w:rsidR="00E169BC" w:rsidRPr="00D3081F">
        <w:rPr>
          <w:rFonts w:ascii="Calibri" w:hAnsi="Calibri"/>
        </w:rPr>
        <w:t xml:space="preserve">, one </w:t>
      </w:r>
      <w:r w:rsidR="003E4F1F" w:rsidRPr="00D3081F">
        <w:rPr>
          <w:rFonts w:ascii="Calibri" w:hAnsi="Calibri"/>
        </w:rPr>
        <w:t xml:space="preserve">related to information purposes and the </w:t>
      </w:r>
      <w:r w:rsidR="00E169BC" w:rsidRPr="00D3081F">
        <w:rPr>
          <w:rFonts w:ascii="Calibri" w:hAnsi="Calibri"/>
        </w:rPr>
        <w:t xml:space="preserve">other </w:t>
      </w:r>
      <w:r w:rsidR="003E4F1F" w:rsidRPr="00D3081F">
        <w:rPr>
          <w:rFonts w:ascii="Calibri" w:hAnsi="Calibri"/>
        </w:rPr>
        <w:t xml:space="preserve">related to promotional </w:t>
      </w:r>
      <w:r w:rsidR="00E169BC" w:rsidRPr="00D3081F">
        <w:rPr>
          <w:rFonts w:ascii="Calibri" w:hAnsi="Calibri"/>
        </w:rPr>
        <w:t>purposes</w:t>
      </w:r>
      <w:r w:rsidR="00654183" w:rsidRPr="00D3081F">
        <w:rPr>
          <w:rFonts w:ascii="Calibri" w:hAnsi="Calibri"/>
        </w:rPr>
        <w:t>:</w:t>
      </w:r>
    </w:p>
    <w:p w:rsidR="00654183" w:rsidRPr="00D3081F" w:rsidRDefault="00654183" w:rsidP="00A25E3D">
      <w:pPr>
        <w:pStyle w:val="BodyText1"/>
        <w:rPr>
          <w:rFonts w:ascii="Calibri" w:hAnsi="Calibri"/>
        </w:rPr>
      </w:pPr>
    </w:p>
    <w:p w:rsidR="008910F5" w:rsidRPr="00D3081F" w:rsidRDefault="00654183" w:rsidP="00093939">
      <w:pPr>
        <w:pStyle w:val="BodyText1"/>
        <w:numPr>
          <w:ilvl w:val="0"/>
          <w:numId w:val="7"/>
        </w:numPr>
        <w:rPr>
          <w:rFonts w:ascii="Calibri" w:hAnsi="Calibri"/>
        </w:rPr>
      </w:pPr>
      <w:r w:rsidRPr="00D3081F">
        <w:rPr>
          <w:rFonts w:ascii="Calibri" w:hAnsi="Calibri"/>
          <w:b/>
        </w:rPr>
        <w:lastRenderedPageBreak/>
        <w:t xml:space="preserve">Informing </w:t>
      </w:r>
      <w:r w:rsidR="004C3EF8" w:rsidRPr="00D3081F">
        <w:rPr>
          <w:rFonts w:ascii="Calibri" w:hAnsi="Calibri"/>
          <w:b/>
        </w:rPr>
        <w:t xml:space="preserve">the </w:t>
      </w:r>
      <w:r w:rsidR="00D0244F" w:rsidRPr="00D3081F">
        <w:rPr>
          <w:rFonts w:ascii="Calibri" w:hAnsi="Calibri"/>
          <w:b/>
        </w:rPr>
        <w:t xml:space="preserve">EBA </w:t>
      </w:r>
      <w:r w:rsidRPr="00D3081F">
        <w:rPr>
          <w:rFonts w:ascii="Calibri" w:hAnsi="Calibri"/>
          <w:b/>
        </w:rPr>
        <w:t>S</w:t>
      </w:r>
      <w:r w:rsidR="00D0244F" w:rsidRPr="00D3081F">
        <w:rPr>
          <w:rFonts w:ascii="Calibri" w:hAnsi="Calibri"/>
          <w:b/>
        </w:rPr>
        <w:t>takeholders</w:t>
      </w:r>
      <w:r w:rsidR="00E169BC" w:rsidRPr="00D3081F">
        <w:rPr>
          <w:rFonts w:ascii="Calibri" w:hAnsi="Calibri"/>
          <w:b/>
        </w:rPr>
        <w:t xml:space="preserve"> (SHs)</w:t>
      </w:r>
      <w:r w:rsidRPr="00D3081F">
        <w:rPr>
          <w:rFonts w:ascii="Calibri" w:hAnsi="Calibri"/>
          <w:b/>
        </w:rPr>
        <w:t>:</w:t>
      </w:r>
      <w:r w:rsidRPr="00D3081F">
        <w:rPr>
          <w:rFonts w:ascii="Calibri" w:hAnsi="Calibri"/>
        </w:rPr>
        <w:t xml:space="preserve"> </w:t>
      </w:r>
      <w:r w:rsidR="00E169BC" w:rsidRPr="00D3081F">
        <w:rPr>
          <w:rFonts w:ascii="Calibri" w:hAnsi="Calibri"/>
        </w:rPr>
        <w:t xml:space="preserve">this aspect of the communication strategy will ensure </w:t>
      </w:r>
      <w:r w:rsidR="008910F5" w:rsidRPr="00D3081F">
        <w:rPr>
          <w:rFonts w:ascii="Calibri" w:hAnsi="Calibri"/>
        </w:rPr>
        <w:t xml:space="preserve">that all </w:t>
      </w:r>
      <w:r w:rsidRPr="00D3081F">
        <w:rPr>
          <w:rFonts w:ascii="Calibri" w:hAnsi="Calibri"/>
        </w:rPr>
        <w:t xml:space="preserve">relevant information </w:t>
      </w:r>
      <w:proofErr w:type="gramStart"/>
      <w:r w:rsidRPr="00D3081F">
        <w:rPr>
          <w:rFonts w:ascii="Calibri" w:hAnsi="Calibri"/>
        </w:rPr>
        <w:t>is passed on</w:t>
      </w:r>
      <w:proofErr w:type="gramEnd"/>
      <w:r w:rsidRPr="00D3081F">
        <w:rPr>
          <w:rFonts w:ascii="Calibri" w:hAnsi="Calibri"/>
        </w:rPr>
        <w:t xml:space="preserve"> to </w:t>
      </w:r>
      <w:r w:rsidR="00DF6A7F" w:rsidRPr="00D3081F">
        <w:rPr>
          <w:rFonts w:ascii="Calibri" w:hAnsi="Calibri" w:cs="Arial"/>
        </w:rPr>
        <w:t xml:space="preserve">the </w:t>
      </w:r>
      <w:r w:rsidRPr="00D3081F">
        <w:rPr>
          <w:rFonts w:ascii="Calibri" w:hAnsi="Calibri"/>
        </w:rPr>
        <w:t>EBA’s stakeholders in a correct, timely</w:t>
      </w:r>
      <w:r w:rsidR="008910F5" w:rsidRPr="00D3081F">
        <w:rPr>
          <w:rFonts w:ascii="Calibri" w:hAnsi="Calibri"/>
        </w:rPr>
        <w:t xml:space="preserve">, exhaustive </w:t>
      </w:r>
      <w:r w:rsidRPr="00D3081F">
        <w:rPr>
          <w:rFonts w:ascii="Calibri" w:hAnsi="Calibri"/>
        </w:rPr>
        <w:t>and efficient manner.</w:t>
      </w:r>
    </w:p>
    <w:p w:rsidR="00E169BC" w:rsidRPr="00D3081F" w:rsidRDefault="00E169BC" w:rsidP="00E169BC">
      <w:pPr>
        <w:pStyle w:val="BodyText1"/>
        <w:ind w:left="720"/>
        <w:rPr>
          <w:rFonts w:ascii="Calibri" w:hAnsi="Calibri"/>
        </w:rPr>
      </w:pPr>
    </w:p>
    <w:p w:rsidR="00CE33BF" w:rsidRPr="00D3081F" w:rsidRDefault="008910F5" w:rsidP="00093939">
      <w:pPr>
        <w:pStyle w:val="BodyText1"/>
        <w:numPr>
          <w:ilvl w:val="0"/>
          <w:numId w:val="7"/>
        </w:numPr>
        <w:rPr>
          <w:rFonts w:ascii="Calibri" w:hAnsi="Calibri"/>
        </w:rPr>
      </w:pPr>
      <w:r w:rsidRPr="00D3081F">
        <w:rPr>
          <w:rFonts w:ascii="Calibri" w:hAnsi="Calibri"/>
          <w:b/>
        </w:rPr>
        <w:t>Increasing a</w:t>
      </w:r>
      <w:r w:rsidR="00654183" w:rsidRPr="00D3081F">
        <w:rPr>
          <w:rFonts w:ascii="Calibri" w:hAnsi="Calibri"/>
          <w:b/>
        </w:rPr>
        <w:t xml:space="preserve">wareness </w:t>
      </w:r>
      <w:r w:rsidR="003E4F1F" w:rsidRPr="00D3081F">
        <w:rPr>
          <w:rFonts w:ascii="Calibri" w:hAnsi="Calibri"/>
          <w:b/>
        </w:rPr>
        <w:t xml:space="preserve">of </w:t>
      </w:r>
      <w:r w:rsidR="00654183" w:rsidRPr="00D3081F">
        <w:rPr>
          <w:rFonts w:ascii="Calibri" w:hAnsi="Calibri"/>
          <w:b/>
        </w:rPr>
        <w:t xml:space="preserve">and </w:t>
      </w:r>
      <w:r w:rsidRPr="00D3081F">
        <w:rPr>
          <w:rFonts w:ascii="Calibri" w:hAnsi="Calibri"/>
          <w:b/>
        </w:rPr>
        <w:t xml:space="preserve">correctly </w:t>
      </w:r>
      <w:r w:rsidR="00654183" w:rsidRPr="00D3081F">
        <w:rPr>
          <w:rFonts w:ascii="Calibri" w:hAnsi="Calibri"/>
          <w:b/>
        </w:rPr>
        <w:t>positioning the EBA and its work:</w:t>
      </w:r>
      <w:r w:rsidR="00654183" w:rsidRPr="00D3081F">
        <w:rPr>
          <w:rFonts w:ascii="Calibri" w:hAnsi="Calibri"/>
        </w:rPr>
        <w:t xml:space="preserve"> </w:t>
      </w:r>
      <w:r w:rsidR="00E169BC" w:rsidRPr="00D3081F">
        <w:rPr>
          <w:rFonts w:ascii="Calibri" w:hAnsi="Calibri"/>
        </w:rPr>
        <w:t>this aspect of the communication strategy will ensure that</w:t>
      </w:r>
      <w:r w:rsidR="00CE33BF" w:rsidRPr="00D3081F">
        <w:rPr>
          <w:rFonts w:ascii="Calibri" w:hAnsi="Calibri"/>
        </w:rPr>
        <w:t>:</w:t>
      </w:r>
    </w:p>
    <w:p w:rsidR="00CE33BF" w:rsidRPr="00D3081F" w:rsidRDefault="00CE33BF" w:rsidP="00CE33BF">
      <w:pPr>
        <w:pStyle w:val="ListParagraph"/>
        <w:rPr>
          <w:rFonts w:ascii="Calibri" w:hAnsi="Calibri"/>
        </w:rPr>
      </w:pPr>
    </w:p>
    <w:p w:rsidR="00CE33BF" w:rsidRPr="00D3081F" w:rsidRDefault="00CE33BF" w:rsidP="00CE33BF">
      <w:pPr>
        <w:pStyle w:val="BodyText1"/>
        <w:numPr>
          <w:ilvl w:val="1"/>
          <w:numId w:val="7"/>
        </w:numPr>
        <w:rPr>
          <w:rFonts w:ascii="Calibri" w:hAnsi="Calibri"/>
        </w:rPr>
      </w:pPr>
      <w:r w:rsidRPr="00D3081F">
        <w:rPr>
          <w:rFonts w:ascii="Calibri" w:hAnsi="Calibri"/>
        </w:rPr>
        <w:t>Communication</w:t>
      </w:r>
      <w:r w:rsidR="00CC541B" w:rsidRPr="00D3081F">
        <w:rPr>
          <w:rFonts w:ascii="Calibri" w:hAnsi="Calibri"/>
        </w:rPr>
        <w:t>s</w:t>
      </w:r>
      <w:r w:rsidRPr="00D3081F">
        <w:rPr>
          <w:rFonts w:ascii="Calibri" w:hAnsi="Calibri"/>
        </w:rPr>
        <w:t xml:space="preserve"> reach out to all </w:t>
      </w:r>
      <w:r w:rsidR="00DF6A7F" w:rsidRPr="00D3081F">
        <w:rPr>
          <w:rFonts w:ascii="Calibri" w:hAnsi="Calibri" w:cs="Arial"/>
        </w:rPr>
        <w:t>relevant</w:t>
      </w:r>
      <w:r w:rsidR="00DF6A7F" w:rsidRPr="00D3081F">
        <w:rPr>
          <w:rFonts w:ascii="Calibri" w:hAnsi="Calibri"/>
        </w:rPr>
        <w:t xml:space="preserve"> </w:t>
      </w:r>
      <w:r w:rsidRPr="00D3081F">
        <w:rPr>
          <w:rFonts w:ascii="Calibri" w:hAnsi="Calibri"/>
        </w:rPr>
        <w:t xml:space="preserve">communication audiences and therefore increase the visibility </w:t>
      </w:r>
      <w:r w:rsidR="00136446" w:rsidRPr="00D3081F">
        <w:rPr>
          <w:rFonts w:ascii="Calibri" w:hAnsi="Calibri"/>
        </w:rPr>
        <w:t>of the EBA and its work;</w:t>
      </w:r>
    </w:p>
    <w:p w:rsidR="00CE33BF" w:rsidRPr="00D3081F" w:rsidRDefault="00CE33BF" w:rsidP="00CE33BF">
      <w:pPr>
        <w:pStyle w:val="BodyText1"/>
        <w:ind w:left="1440"/>
        <w:rPr>
          <w:rFonts w:ascii="Calibri" w:hAnsi="Calibri"/>
        </w:rPr>
      </w:pPr>
    </w:p>
    <w:p w:rsidR="00654183" w:rsidRPr="00D3081F" w:rsidRDefault="00CE33BF" w:rsidP="00CE33BF">
      <w:pPr>
        <w:pStyle w:val="BodyText1"/>
        <w:numPr>
          <w:ilvl w:val="1"/>
          <w:numId w:val="7"/>
        </w:numPr>
        <w:rPr>
          <w:rFonts w:ascii="Calibri" w:hAnsi="Calibri"/>
        </w:rPr>
      </w:pPr>
      <w:r w:rsidRPr="00D3081F">
        <w:rPr>
          <w:rFonts w:ascii="Calibri" w:hAnsi="Calibri"/>
        </w:rPr>
        <w:t>Communication</w:t>
      </w:r>
      <w:r w:rsidR="00CC541B" w:rsidRPr="00D3081F">
        <w:rPr>
          <w:rFonts w:ascii="Calibri" w:hAnsi="Calibri"/>
        </w:rPr>
        <w:t>s</w:t>
      </w:r>
      <w:r w:rsidRPr="00D3081F">
        <w:rPr>
          <w:rFonts w:ascii="Calibri" w:hAnsi="Calibri"/>
        </w:rPr>
        <w:t xml:space="preserve"> </w:t>
      </w:r>
      <w:r w:rsidR="00B669BA" w:rsidRPr="00D3081F">
        <w:rPr>
          <w:rFonts w:ascii="Calibri" w:hAnsi="Calibri"/>
        </w:rPr>
        <w:t xml:space="preserve">help create </w:t>
      </w:r>
      <w:r w:rsidRPr="00D3081F">
        <w:rPr>
          <w:rFonts w:ascii="Calibri" w:hAnsi="Calibri"/>
        </w:rPr>
        <w:t xml:space="preserve">a correct and positive perception and </w:t>
      </w:r>
      <w:r w:rsidR="00654183" w:rsidRPr="00D3081F">
        <w:rPr>
          <w:rFonts w:ascii="Calibri" w:hAnsi="Calibri"/>
        </w:rPr>
        <w:t>understand</w:t>
      </w:r>
      <w:r w:rsidRPr="00D3081F">
        <w:rPr>
          <w:rFonts w:ascii="Calibri" w:hAnsi="Calibri"/>
        </w:rPr>
        <w:t>ing of the EBA and its work</w:t>
      </w:r>
      <w:r w:rsidR="00B669BA" w:rsidRPr="00D3081F">
        <w:rPr>
          <w:rFonts w:ascii="Calibri" w:hAnsi="Calibri"/>
        </w:rPr>
        <w:t xml:space="preserve"> among relevant target audiences</w:t>
      </w:r>
      <w:r w:rsidRPr="00D3081F">
        <w:rPr>
          <w:rFonts w:ascii="Calibri" w:hAnsi="Calibri"/>
        </w:rPr>
        <w:t>.</w:t>
      </w:r>
    </w:p>
    <w:p w:rsidR="00A25E3D" w:rsidRPr="00D3081F" w:rsidRDefault="00A87EBF" w:rsidP="007264B9">
      <w:pPr>
        <w:pStyle w:val="Numberedheadinglevel3"/>
        <w:rPr>
          <w:rFonts w:ascii="Calibri" w:hAnsi="Calibri"/>
        </w:rPr>
      </w:pPr>
      <w:bookmarkStart w:id="13" w:name="_Toc363131637"/>
      <w:bookmarkStart w:id="14" w:name="_Toc367464671"/>
      <w:r w:rsidRPr="00D3081F">
        <w:rPr>
          <w:rFonts w:ascii="Calibri" w:hAnsi="Calibri"/>
        </w:rPr>
        <w:t>O</w:t>
      </w:r>
      <w:r w:rsidR="008910F5" w:rsidRPr="00D3081F">
        <w:rPr>
          <w:rFonts w:ascii="Calibri" w:hAnsi="Calibri"/>
        </w:rPr>
        <w:t xml:space="preserve">verall </w:t>
      </w:r>
      <w:r w:rsidR="001865D1" w:rsidRPr="00D3081F">
        <w:rPr>
          <w:rFonts w:ascii="Calibri" w:hAnsi="Calibri"/>
        </w:rPr>
        <w:t xml:space="preserve">and </w:t>
      </w:r>
      <w:r w:rsidR="00195594">
        <w:rPr>
          <w:rFonts w:ascii="Calibri" w:hAnsi="Calibri"/>
        </w:rPr>
        <w:t>A</w:t>
      </w:r>
      <w:r w:rsidR="00195594" w:rsidRPr="00D3081F">
        <w:rPr>
          <w:rFonts w:ascii="Calibri" w:hAnsi="Calibri"/>
        </w:rPr>
        <w:t>d</w:t>
      </w:r>
      <w:r w:rsidR="001865D1" w:rsidRPr="00D3081F">
        <w:rPr>
          <w:rFonts w:ascii="Calibri" w:hAnsi="Calibri"/>
        </w:rPr>
        <w:t>-</w:t>
      </w:r>
      <w:r w:rsidR="00195594">
        <w:rPr>
          <w:rFonts w:ascii="Calibri" w:hAnsi="Calibri"/>
        </w:rPr>
        <w:t>H</w:t>
      </w:r>
      <w:r w:rsidR="00195594" w:rsidRPr="00D3081F">
        <w:rPr>
          <w:rFonts w:ascii="Calibri" w:hAnsi="Calibri"/>
        </w:rPr>
        <w:t xml:space="preserve">oc </w:t>
      </w:r>
      <w:r w:rsidR="00195594">
        <w:rPr>
          <w:rFonts w:ascii="Calibri" w:hAnsi="Calibri"/>
        </w:rPr>
        <w:t>S</w:t>
      </w:r>
      <w:r w:rsidR="00195594" w:rsidRPr="00D3081F">
        <w:rPr>
          <w:rFonts w:ascii="Calibri" w:hAnsi="Calibri"/>
        </w:rPr>
        <w:t>trategies</w:t>
      </w:r>
      <w:r w:rsidR="008910F5" w:rsidRPr="00D3081F">
        <w:rPr>
          <w:rFonts w:ascii="Calibri" w:hAnsi="Calibri"/>
        </w:rPr>
        <w:t xml:space="preserve">, </w:t>
      </w:r>
      <w:r w:rsidR="00195594">
        <w:rPr>
          <w:rFonts w:ascii="Calibri" w:hAnsi="Calibri"/>
        </w:rPr>
        <w:t>W</w:t>
      </w:r>
      <w:r w:rsidR="00195594" w:rsidRPr="00D3081F">
        <w:rPr>
          <w:rFonts w:ascii="Calibri" w:hAnsi="Calibri"/>
        </w:rPr>
        <w:t>orking</w:t>
      </w:r>
      <w:r w:rsidR="00195594">
        <w:rPr>
          <w:rFonts w:ascii="Calibri" w:hAnsi="Calibri"/>
        </w:rPr>
        <w:t xml:space="preserve"> P</w:t>
      </w:r>
      <w:r w:rsidR="00195594" w:rsidRPr="00D3081F">
        <w:rPr>
          <w:rFonts w:ascii="Calibri" w:hAnsi="Calibri"/>
        </w:rPr>
        <w:t>lans</w:t>
      </w:r>
      <w:r w:rsidR="008910F5" w:rsidRPr="00D3081F">
        <w:rPr>
          <w:rFonts w:ascii="Calibri" w:hAnsi="Calibri"/>
        </w:rPr>
        <w:t xml:space="preserve">, </w:t>
      </w:r>
      <w:r w:rsidR="00195594">
        <w:rPr>
          <w:rFonts w:ascii="Calibri" w:hAnsi="Calibri"/>
        </w:rPr>
        <w:t>M</w:t>
      </w:r>
      <w:r w:rsidR="00195594" w:rsidRPr="00D3081F">
        <w:rPr>
          <w:rFonts w:ascii="Calibri" w:hAnsi="Calibri"/>
        </w:rPr>
        <w:t xml:space="preserve">onitoring </w:t>
      </w:r>
      <w:r w:rsidR="008910F5" w:rsidRPr="00D3081F">
        <w:rPr>
          <w:rFonts w:ascii="Calibri" w:hAnsi="Calibri"/>
        </w:rPr>
        <w:t xml:space="preserve">and </w:t>
      </w:r>
      <w:bookmarkEnd w:id="13"/>
      <w:r w:rsidR="00195594">
        <w:rPr>
          <w:rFonts w:ascii="Calibri" w:hAnsi="Calibri"/>
        </w:rPr>
        <w:t>R</w:t>
      </w:r>
      <w:r w:rsidR="00195594" w:rsidRPr="00D3081F">
        <w:rPr>
          <w:rFonts w:ascii="Calibri" w:hAnsi="Calibri"/>
        </w:rPr>
        <w:t>eporting</w:t>
      </w:r>
      <w:bookmarkEnd w:id="14"/>
    </w:p>
    <w:p w:rsidR="00A25E3D" w:rsidRPr="00D3081F" w:rsidRDefault="00A25E3D" w:rsidP="00A25E3D">
      <w:pPr>
        <w:pStyle w:val="BodyText1"/>
        <w:rPr>
          <w:rFonts w:ascii="Calibri" w:hAnsi="Calibri"/>
        </w:rPr>
      </w:pPr>
      <w:r w:rsidRPr="00D3081F">
        <w:rPr>
          <w:rFonts w:ascii="Calibri" w:hAnsi="Calibri"/>
        </w:rPr>
        <w:t xml:space="preserve">As part of this framework contract, the Consultant </w:t>
      </w:r>
      <w:proofErr w:type="gramStart"/>
      <w:r w:rsidR="008910F5" w:rsidRPr="00D3081F">
        <w:rPr>
          <w:rFonts w:ascii="Calibri" w:hAnsi="Calibri"/>
        </w:rPr>
        <w:t>will</w:t>
      </w:r>
      <w:r w:rsidRPr="00D3081F">
        <w:rPr>
          <w:rFonts w:ascii="Calibri" w:hAnsi="Calibri"/>
        </w:rPr>
        <w:t xml:space="preserve"> be asked</w:t>
      </w:r>
      <w:proofErr w:type="gramEnd"/>
      <w:r w:rsidRPr="00D3081F">
        <w:rPr>
          <w:rFonts w:ascii="Calibri" w:hAnsi="Calibri"/>
        </w:rPr>
        <w:t xml:space="preserve"> to perform the following tasks:</w:t>
      </w:r>
    </w:p>
    <w:p w:rsidR="00A25E3D" w:rsidRPr="00D3081F" w:rsidRDefault="00A25E3D" w:rsidP="00A25E3D">
      <w:pPr>
        <w:pStyle w:val="BodyText1"/>
        <w:rPr>
          <w:rFonts w:ascii="Calibri" w:hAnsi="Calibri"/>
        </w:rPr>
      </w:pPr>
    </w:p>
    <w:p w:rsidR="008910F5" w:rsidRPr="00D3081F" w:rsidRDefault="00A25E3D" w:rsidP="00704424">
      <w:pPr>
        <w:pStyle w:val="Bullet3"/>
        <w:ind w:left="709" w:hanging="283"/>
        <w:rPr>
          <w:rFonts w:ascii="Calibri" w:hAnsi="Calibri"/>
        </w:rPr>
      </w:pPr>
      <w:r w:rsidRPr="00D3081F">
        <w:rPr>
          <w:rFonts w:ascii="Calibri" w:hAnsi="Calibri"/>
        </w:rPr>
        <w:t>A</w:t>
      </w:r>
      <w:r w:rsidR="000E0C13" w:rsidRPr="00D3081F">
        <w:rPr>
          <w:rFonts w:ascii="Calibri" w:hAnsi="Calibri"/>
        </w:rPr>
        <w:t xml:space="preserve">dvise, </w:t>
      </w:r>
      <w:r w:rsidRPr="00D3081F">
        <w:rPr>
          <w:rFonts w:ascii="Calibri" w:hAnsi="Calibri"/>
        </w:rPr>
        <w:t xml:space="preserve">support </w:t>
      </w:r>
      <w:r w:rsidR="000E0C13" w:rsidRPr="00D3081F">
        <w:rPr>
          <w:rFonts w:ascii="Calibri" w:hAnsi="Calibri"/>
        </w:rPr>
        <w:t xml:space="preserve">and define with </w:t>
      </w:r>
      <w:r w:rsidRPr="00D3081F">
        <w:rPr>
          <w:rFonts w:ascii="Calibri" w:hAnsi="Calibri"/>
        </w:rPr>
        <w:t xml:space="preserve">the EBA </w:t>
      </w:r>
      <w:r w:rsidR="000E0C13" w:rsidRPr="00D3081F">
        <w:rPr>
          <w:rFonts w:ascii="Calibri" w:hAnsi="Calibri"/>
        </w:rPr>
        <w:t xml:space="preserve">Communications Team </w:t>
      </w:r>
      <w:r w:rsidR="003E4F1F" w:rsidRPr="00D3081F">
        <w:rPr>
          <w:rFonts w:ascii="Calibri" w:hAnsi="Calibri"/>
        </w:rPr>
        <w:t xml:space="preserve">the </w:t>
      </w:r>
      <w:r w:rsidRPr="00D3081F">
        <w:rPr>
          <w:rFonts w:ascii="Calibri" w:hAnsi="Calibri"/>
          <w:b/>
          <w:u w:val="single"/>
        </w:rPr>
        <w:t xml:space="preserve">overall external communication </w:t>
      </w:r>
      <w:r w:rsidR="00493EB3" w:rsidRPr="00D3081F">
        <w:rPr>
          <w:rFonts w:ascii="Calibri" w:hAnsi="Calibri"/>
          <w:b/>
          <w:u w:val="single"/>
        </w:rPr>
        <w:t>strategy</w:t>
      </w:r>
      <w:r w:rsidR="00493EB3" w:rsidRPr="00D3081F">
        <w:rPr>
          <w:rFonts w:ascii="Calibri" w:hAnsi="Calibri"/>
        </w:rPr>
        <w:t>, which</w:t>
      </w:r>
      <w:r w:rsidR="004C3EF8" w:rsidRPr="00D3081F">
        <w:rPr>
          <w:rFonts w:ascii="Calibri" w:hAnsi="Calibri"/>
        </w:rPr>
        <w:t xml:space="preserve"> will</w:t>
      </w:r>
      <w:r w:rsidR="003E4F1F" w:rsidRPr="00D3081F">
        <w:rPr>
          <w:rFonts w:ascii="Calibri" w:hAnsi="Calibri"/>
        </w:rPr>
        <w:t xml:space="preserve"> run on an annual basis </w:t>
      </w:r>
      <w:r w:rsidR="004C3EF8" w:rsidRPr="00D3081F">
        <w:rPr>
          <w:rFonts w:ascii="Calibri" w:hAnsi="Calibri"/>
        </w:rPr>
        <w:t xml:space="preserve">(rolling) </w:t>
      </w:r>
      <w:r w:rsidR="003E4F1F" w:rsidRPr="00D3081F">
        <w:rPr>
          <w:rFonts w:ascii="Calibri" w:hAnsi="Calibri"/>
        </w:rPr>
        <w:t xml:space="preserve">and </w:t>
      </w:r>
      <w:r w:rsidR="001865D1" w:rsidRPr="00D3081F">
        <w:rPr>
          <w:rFonts w:ascii="Calibri" w:hAnsi="Calibri"/>
        </w:rPr>
        <w:t>with a view to ensuring maximum efficiency</w:t>
      </w:r>
      <w:r w:rsidR="00712DDE" w:rsidRPr="00D3081F">
        <w:rPr>
          <w:rFonts w:ascii="Calibri" w:hAnsi="Calibri"/>
        </w:rPr>
        <w:t xml:space="preserve"> for the </w:t>
      </w:r>
      <w:r w:rsidR="00493EB3" w:rsidRPr="00D3081F">
        <w:rPr>
          <w:rFonts w:ascii="Calibri" w:hAnsi="Calibri"/>
        </w:rPr>
        <w:t>two</w:t>
      </w:r>
      <w:r w:rsidR="00712DDE" w:rsidRPr="00D3081F">
        <w:rPr>
          <w:rFonts w:ascii="Calibri" w:hAnsi="Calibri"/>
        </w:rPr>
        <w:t xml:space="preserve"> main purposes </w:t>
      </w:r>
      <w:r w:rsidR="008910F5" w:rsidRPr="00D3081F">
        <w:rPr>
          <w:rFonts w:ascii="Calibri" w:hAnsi="Calibri"/>
        </w:rPr>
        <w:t>listed above</w:t>
      </w:r>
      <w:r w:rsidR="00493EB3">
        <w:rPr>
          <w:rFonts w:ascii="Calibri" w:hAnsi="Calibri"/>
        </w:rPr>
        <w:t>, i.e.</w:t>
      </w:r>
      <w:r w:rsidR="008910F5" w:rsidRPr="00D3081F">
        <w:rPr>
          <w:rFonts w:ascii="Calibri" w:hAnsi="Calibri"/>
        </w:rPr>
        <w:t xml:space="preserve"> </w:t>
      </w:r>
      <w:r w:rsidR="00712DDE" w:rsidRPr="00D3081F">
        <w:rPr>
          <w:rFonts w:ascii="Calibri" w:hAnsi="Calibri"/>
        </w:rPr>
        <w:t xml:space="preserve">informing </w:t>
      </w:r>
      <w:r w:rsidR="004C3EF8" w:rsidRPr="00D3081F">
        <w:rPr>
          <w:rFonts w:ascii="Calibri" w:hAnsi="Calibri"/>
        </w:rPr>
        <w:t>Stakeholders (</w:t>
      </w:r>
      <w:r w:rsidR="00712DDE" w:rsidRPr="00D3081F">
        <w:rPr>
          <w:rFonts w:ascii="Calibri" w:hAnsi="Calibri"/>
        </w:rPr>
        <w:t>SHs</w:t>
      </w:r>
      <w:r w:rsidR="004C3EF8" w:rsidRPr="00D3081F">
        <w:rPr>
          <w:rFonts w:ascii="Calibri" w:hAnsi="Calibri"/>
        </w:rPr>
        <w:t>)</w:t>
      </w:r>
      <w:r w:rsidR="00712DDE" w:rsidRPr="00D3081F">
        <w:rPr>
          <w:rFonts w:ascii="Calibri" w:hAnsi="Calibri"/>
        </w:rPr>
        <w:t xml:space="preserve"> and communicating </w:t>
      </w:r>
      <w:r w:rsidR="004C3EF8" w:rsidRPr="00D3081F">
        <w:rPr>
          <w:rFonts w:ascii="Calibri" w:hAnsi="Calibri"/>
        </w:rPr>
        <w:t xml:space="preserve">the </w:t>
      </w:r>
      <w:r w:rsidR="00712DDE" w:rsidRPr="00D3081F">
        <w:rPr>
          <w:rFonts w:ascii="Calibri" w:hAnsi="Calibri"/>
        </w:rPr>
        <w:t>work and remit</w:t>
      </w:r>
      <w:r w:rsidR="004C3EF8" w:rsidRPr="00D3081F">
        <w:rPr>
          <w:rFonts w:ascii="Calibri" w:hAnsi="Calibri"/>
        </w:rPr>
        <w:t xml:space="preserve"> of the EBA</w:t>
      </w:r>
      <w:r w:rsidR="009E0EBA" w:rsidRPr="00D3081F">
        <w:rPr>
          <w:rFonts w:ascii="Calibri" w:hAnsi="Calibri"/>
        </w:rPr>
        <w:t xml:space="preserve">. The strategy will have to </w:t>
      </w:r>
      <w:r w:rsidR="003C3E34" w:rsidRPr="00D3081F">
        <w:rPr>
          <w:rFonts w:ascii="Calibri" w:hAnsi="Calibri"/>
        </w:rPr>
        <w:t xml:space="preserve">be exhaustive and </w:t>
      </w:r>
      <w:r w:rsidR="009E0EBA" w:rsidRPr="00D3081F">
        <w:rPr>
          <w:rFonts w:ascii="Calibri" w:hAnsi="Calibri"/>
        </w:rPr>
        <w:t xml:space="preserve">cover </w:t>
      </w:r>
      <w:r w:rsidR="003E4F1F" w:rsidRPr="00D3081F">
        <w:rPr>
          <w:rFonts w:ascii="Calibri" w:hAnsi="Calibri"/>
        </w:rPr>
        <w:t xml:space="preserve">in detail </w:t>
      </w:r>
      <w:r w:rsidR="003C3E34" w:rsidRPr="00D3081F">
        <w:rPr>
          <w:rFonts w:ascii="Calibri" w:hAnsi="Calibri"/>
        </w:rPr>
        <w:t xml:space="preserve">all </w:t>
      </w:r>
      <w:r w:rsidR="006E0D63" w:rsidRPr="00D3081F">
        <w:rPr>
          <w:rFonts w:ascii="Calibri" w:hAnsi="Calibri"/>
        </w:rPr>
        <w:t>aspects</w:t>
      </w:r>
      <w:r w:rsidR="003C3E34" w:rsidRPr="00D3081F">
        <w:rPr>
          <w:rFonts w:ascii="Calibri" w:hAnsi="Calibri"/>
        </w:rPr>
        <w:t xml:space="preserve">: </w:t>
      </w:r>
      <w:r w:rsidR="004C3EF8" w:rsidRPr="00D3081F">
        <w:rPr>
          <w:rFonts w:ascii="Calibri" w:hAnsi="Calibri"/>
        </w:rPr>
        <w:t xml:space="preserve">from the definition of measurable objectives and target audiences, to </w:t>
      </w:r>
      <w:r w:rsidR="006E0D63" w:rsidRPr="00D3081F">
        <w:rPr>
          <w:rFonts w:ascii="Calibri" w:hAnsi="Calibri"/>
        </w:rPr>
        <w:t xml:space="preserve">the definition of </w:t>
      </w:r>
      <w:r w:rsidR="004C3EF8" w:rsidRPr="00D3081F">
        <w:rPr>
          <w:rFonts w:ascii="Calibri" w:hAnsi="Calibri"/>
        </w:rPr>
        <w:t>approach</w:t>
      </w:r>
      <w:r w:rsidR="006E0D63" w:rsidRPr="00D3081F">
        <w:rPr>
          <w:rFonts w:ascii="Calibri" w:hAnsi="Calibri"/>
        </w:rPr>
        <w:t>es</w:t>
      </w:r>
      <w:r w:rsidR="004C3EF8" w:rsidRPr="00D3081F">
        <w:rPr>
          <w:rFonts w:ascii="Calibri" w:hAnsi="Calibri"/>
        </w:rPr>
        <w:t xml:space="preserve"> and activities </w:t>
      </w:r>
      <w:r w:rsidR="003C3E34" w:rsidRPr="00D3081F">
        <w:rPr>
          <w:rFonts w:ascii="Calibri" w:hAnsi="Calibri"/>
        </w:rPr>
        <w:t xml:space="preserve">that would </w:t>
      </w:r>
      <w:r w:rsidR="004C3EF8" w:rsidRPr="00D3081F">
        <w:rPr>
          <w:rFonts w:ascii="Calibri" w:hAnsi="Calibri"/>
        </w:rPr>
        <w:t xml:space="preserve">efficiently </w:t>
      </w:r>
      <w:r w:rsidR="003C3E34" w:rsidRPr="00D3081F">
        <w:rPr>
          <w:rFonts w:ascii="Calibri" w:hAnsi="Calibri"/>
        </w:rPr>
        <w:t xml:space="preserve">allow reaching </w:t>
      </w:r>
      <w:r w:rsidR="004C3EF8" w:rsidRPr="00D3081F">
        <w:rPr>
          <w:rFonts w:ascii="Calibri" w:hAnsi="Calibri"/>
        </w:rPr>
        <w:t xml:space="preserve">the objectives. </w:t>
      </w:r>
      <w:r w:rsidR="00426D01" w:rsidRPr="00D3081F">
        <w:rPr>
          <w:rFonts w:ascii="Calibri" w:hAnsi="Calibri"/>
        </w:rPr>
        <w:t>Some e</w:t>
      </w:r>
      <w:r w:rsidR="004C3EF8" w:rsidRPr="00D3081F">
        <w:rPr>
          <w:rFonts w:ascii="Calibri" w:hAnsi="Calibri"/>
        </w:rPr>
        <w:t xml:space="preserve">xamples of expected actions are </w:t>
      </w:r>
      <w:r w:rsidR="00E42B41" w:rsidRPr="00D3081F">
        <w:rPr>
          <w:rFonts w:ascii="Calibri" w:hAnsi="Calibri"/>
        </w:rPr>
        <w:t>available under point 3.1.3.</w:t>
      </w:r>
    </w:p>
    <w:p w:rsidR="001865D1" w:rsidRPr="00D3081F" w:rsidRDefault="001865D1" w:rsidP="00704424">
      <w:pPr>
        <w:pStyle w:val="Bullet3"/>
        <w:ind w:left="709" w:hanging="283"/>
        <w:rPr>
          <w:rFonts w:ascii="Calibri" w:hAnsi="Calibri"/>
        </w:rPr>
      </w:pPr>
      <w:r w:rsidRPr="00D3081F">
        <w:rPr>
          <w:rFonts w:ascii="Calibri" w:hAnsi="Calibri"/>
        </w:rPr>
        <w:t xml:space="preserve">Advise and support </w:t>
      </w:r>
      <w:r w:rsidR="006A78F6" w:rsidRPr="00D3081F">
        <w:rPr>
          <w:rFonts w:ascii="Calibri" w:hAnsi="Calibri"/>
        </w:rPr>
        <w:t xml:space="preserve">on </w:t>
      </w:r>
      <w:r w:rsidRPr="00D3081F">
        <w:rPr>
          <w:rFonts w:ascii="Calibri" w:hAnsi="Calibri"/>
        </w:rPr>
        <w:t xml:space="preserve">the definition of </w:t>
      </w:r>
      <w:r w:rsidRPr="00D3081F">
        <w:rPr>
          <w:rFonts w:ascii="Calibri" w:hAnsi="Calibri"/>
          <w:b/>
          <w:u w:val="single"/>
        </w:rPr>
        <w:t>ad-hoc communication initiatives</w:t>
      </w:r>
      <w:r w:rsidR="00426D01" w:rsidRPr="00D3081F">
        <w:rPr>
          <w:rFonts w:ascii="Calibri" w:hAnsi="Calibri"/>
        </w:rPr>
        <w:t xml:space="preserve"> to promote specific initiatives</w:t>
      </w:r>
      <w:r w:rsidR="006E0D63" w:rsidRPr="00D3081F">
        <w:rPr>
          <w:rFonts w:ascii="Calibri" w:hAnsi="Calibri"/>
        </w:rPr>
        <w:t xml:space="preserve"> or </w:t>
      </w:r>
      <w:r w:rsidR="00426D01" w:rsidRPr="00D3081F">
        <w:rPr>
          <w:rFonts w:ascii="Calibri" w:hAnsi="Calibri"/>
        </w:rPr>
        <w:t xml:space="preserve">projects </w:t>
      </w:r>
      <w:r w:rsidRPr="00D3081F">
        <w:rPr>
          <w:rFonts w:ascii="Calibri" w:hAnsi="Calibri"/>
        </w:rPr>
        <w:t>of the EBA (</w:t>
      </w:r>
      <w:r w:rsidR="00A76327" w:rsidRPr="00D3081F">
        <w:rPr>
          <w:rFonts w:ascii="Calibri" w:hAnsi="Calibri"/>
        </w:rPr>
        <w:t xml:space="preserve">these could be </w:t>
      </w:r>
      <w:r w:rsidR="00C070FC" w:rsidRPr="00D3081F">
        <w:rPr>
          <w:rFonts w:ascii="Calibri" w:hAnsi="Calibri"/>
        </w:rPr>
        <w:t xml:space="preserve">- </w:t>
      </w:r>
      <w:r w:rsidR="00A76327" w:rsidRPr="00D3081F">
        <w:rPr>
          <w:rFonts w:ascii="Calibri" w:hAnsi="Calibri"/>
        </w:rPr>
        <w:t xml:space="preserve">to mention a few, </w:t>
      </w:r>
      <w:r w:rsidRPr="00D3081F">
        <w:rPr>
          <w:rFonts w:ascii="Calibri" w:hAnsi="Calibri"/>
        </w:rPr>
        <w:t xml:space="preserve">the banking stress tests, </w:t>
      </w:r>
      <w:r w:rsidR="002B11FF" w:rsidRPr="00D3081F">
        <w:rPr>
          <w:rFonts w:ascii="Calibri" w:hAnsi="Calibri"/>
        </w:rPr>
        <w:t xml:space="preserve">the </w:t>
      </w:r>
      <w:r w:rsidRPr="00D3081F">
        <w:rPr>
          <w:rFonts w:ascii="Calibri" w:hAnsi="Calibri"/>
        </w:rPr>
        <w:t>EBA’s overall work in the building up of the EU Single Rulebook, etc.)</w:t>
      </w:r>
      <w:r w:rsidR="003C3E34" w:rsidRPr="00D3081F">
        <w:rPr>
          <w:rFonts w:ascii="Calibri" w:hAnsi="Calibri"/>
        </w:rPr>
        <w:t xml:space="preserve">, </w:t>
      </w:r>
      <w:r w:rsidR="00A76327" w:rsidRPr="00D3081F">
        <w:rPr>
          <w:rFonts w:ascii="Calibri" w:hAnsi="Calibri"/>
        </w:rPr>
        <w:t xml:space="preserve">but also </w:t>
      </w:r>
      <w:r w:rsidR="003C3E34" w:rsidRPr="00D3081F">
        <w:rPr>
          <w:rFonts w:ascii="Calibri" w:hAnsi="Calibri"/>
        </w:rPr>
        <w:t>to address specific image/perception issues</w:t>
      </w:r>
      <w:r w:rsidRPr="00D3081F">
        <w:rPr>
          <w:rFonts w:ascii="Calibri" w:hAnsi="Calibri"/>
        </w:rPr>
        <w:t xml:space="preserve">. </w:t>
      </w:r>
      <w:r w:rsidR="006E0D63" w:rsidRPr="00D3081F">
        <w:rPr>
          <w:rFonts w:ascii="Calibri" w:hAnsi="Calibri"/>
        </w:rPr>
        <w:t>Note that a</w:t>
      </w:r>
      <w:r w:rsidRPr="00D3081F">
        <w:rPr>
          <w:rFonts w:ascii="Calibri" w:hAnsi="Calibri"/>
        </w:rPr>
        <w:t xml:space="preserve">d-hoc </w:t>
      </w:r>
      <w:r w:rsidR="00AA6B0C" w:rsidRPr="00D3081F">
        <w:rPr>
          <w:rFonts w:ascii="Calibri" w:hAnsi="Calibri"/>
        </w:rPr>
        <w:t>c</w:t>
      </w:r>
      <w:r w:rsidRPr="00D3081F">
        <w:rPr>
          <w:rFonts w:ascii="Calibri" w:hAnsi="Calibri"/>
        </w:rPr>
        <w:t xml:space="preserve">ommunication plans may be global or targeted to one or </w:t>
      </w:r>
      <w:r w:rsidR="006E0D63" w:rsidRPr="00D3081F">
        <w:rPr>
          <w:rFonts w:ascii="Calibri" w:hAnsi="Calibri"/>
        </w:rPr>
        <w:t xml:space="preserve">more specific </w:t>
      </w:r>
      <w:r w:rsidRPr="00D3081F">
        <w:rPr>
          <w:rFonts w:ascii="Calibri" w:hAnsi="Calibri"/>
        </w:rPr>
        <w:t>countries.</w:t>
      </w:r>
    </w:p>
    <w:p w:rsidR="001865D1" w:rsidRPr="00D3081F" w:rsidRDefault="001865D1" w:rsidP="00704424">
      <w:pPr>
        <w:pStyle w:val="Bullet3"/>
        <w:ind w:left="709" w:hanging="283"/>
        <w:rPr>
          <w:rFonts w:ascii="Calibri" w:hAnsi="Calibri"/>
        </w:rPr>
      </w:pPr>
      <w:r w:rsidRPr="00D3081F">
        <w:rPr>
          <w:rFonts w:ascii="Calibri" w:hAnsi="Calibri"/>
        </w:rPr>
        <w:t xml:space="preserve">Assist </w:t>
      </w:r>
      <w:r w:rsidR="003E4F1F" w:rsidRPr="00D3081F">
        <w:rPr>
          <w:rFonts w:ascii="Calibri" w:hAnsi="Calibri"/>
        </w:rPr>
        <w:t xml:space="preserve">and advise </w:t>
      </w:r>
      <w:r w:rsidRPr="00D3081F">
        <w:rPr>
          <w:rFonts w:ascii="Calibri" w:hAnsi="Calibri"/>
        </w:rPr>
        <w:t xml:space="preserve">the Communications </w:t>
      </w:r>
      <w:r w:rsidR="008D3D4E" w:rsidRPr="00D3081F">
        <w:rPr>
          <w:rFonts w:ascii="Calibri" w:hAnsi="Calibri"/>
        </w:rPr>
        <w:t>Team</w:t>
      </w:r>
      <w:r w:rsidRPr="00D3081F">
        <w:rPr>
          <w:rFonts w:ascii="Calibri" w:hAnsi="Calibri"/>
        </w:rPr>
        <w:t xml:space="preserve"> in the definition of </w:t>
      </w:r>
      <w:r w:rsidR="00965FDC" w:rsidRPr="00D3081F">
        <w:rPr>
          <w:rFonts w:ascii="Calibri" w:hAnsi="Calibri"/>
        </w:rPr>
        <w:t xml:space="preserve">the </w:t>
      </w:r>
      <w:r w:rsidR="008910F5" w:rsidRPr="00D3081F">
        <w:rPr>
          <w:rFonts w:ascii="Calibri" w:hAnsi="Calibri"/>
          <w:b/>
          <w:u w:val="single"/>
        </w:rPr>
        <w:t>work</w:t>
      </w:r>
      <w:r w:rsidR="003C3E34" w:rsidRPr="00D3081F">
        <w:rPr>
          <w:rFonts w:ascii="Calibri" w:hAnsi="Calibri"/>
          <w:b/>
          <w:u w:val="single"/>
        </w:rPr>
        <w:t>ing</w:t>
      </w:r>
      <w:r w:rsidR="008910F5" w:rsidRPr="00D3081F">
        <w:rPr>
          <w:rFonts w:ascii="Calibri" w:hAnsi="Calibri"/>
          <w:b/>
          <w:u w:val="single"/>
        </w:rPr>
        <w:t>-</w:t>
      </w:r>
      <w:r w:rsidRPr="00D3081F">
        <w:rPr>
          <w:rFonts w:ascii="Calibri" w:hAnsi="Calibri"/>
          <w:b/>
          <w:u w:val="single"/>
        </w:rPr>
        <w:t>plans</w:t>
      </w:r>
      <w:r w:rsidRPr="00D3081F">
        <w:rPr>
          <w:rFonts w:ascii="Calibri" w:hAnsi="Calibri"/>
        </w:rPr>
        <w:t xml:space="preserve"> deriving from the communication strategy and ad-hoc communication initiatives.</w:t>
      </w:r>
    </w:p>
    <w:p w:rsidR="00F52C4C" w:rsidRPr="00D3081F" w:rsidRDefault="003E4F1F" w:rsidP="00704424">
      <w:pPr>
        <w:pStyle w:val="Bullet3"/>
        <w:ind w:left="709" w:hanging="283"/>
        <w:rPr>
          <w:rFonts w:ascii="Calibri" w:hAnsi="Calibri"/>
        </w:rPr>
      </w:pPr>
      <w:proofErr w:type="gramStart"/>
      <w:r w:rsidRPr="00D3081F">
        <w:rPr>
          <w:rFonts w:ascii="Calibri" w:hAnsi="Calibri"/>
        </w:rPr>
        <w:t>Advise</w:t>
      </w:r>
      <w:proofErr w:type="gramEnd"/>
      <w:r w:rsidRPr="00D3081F">
        <w:rPr>
          <w:rFonts w:ascii="Calibri" w:hAnsi="Calibri"/>
        </w:rPr>
        <w:t xml:space="preserve"> o</w:t>
      </w:r>
      <w:r w:rsidR="00F52C4C" w:rsidRPr="00D3081F">
        <w:rPr>
          <w:rFonts w:ascii="Calibri" w:hAnsi="Calibri"/>
        </w:rPr>
        <w:t xml:space="preserve">n the implementation of a </w:t>
      </w:r>
      <w:r w:rsidR="00F52C4C" w:rsidRPr="00D3081F">
        <w:rPr>
          <w:rFonts w:ascii="Calibri" w:hAnsi="Calibri"/>
          <w:b/>
          <w:u w:val="single"/>
        </w:rPr>
        <w:t>monitoring plan</w:t>
      </w:r>
      <w:r w:rsidR="00F52C4C" w:rsidRPr="00D3081F">
        <w:rPr>
          <w:rFonts w:ascii="Calibri" w:hAnsi="Calibri"/>
        </w:rPr>
        <w:t xml:space="preserve"> aimed at assessing the </w:t>
      </w:r>
      <w:r w:rsidR="00426D01" w:rsidRPr="00D3081F">
        <w:rPr>
          <w:rFonts w:ascii="Calibri" w:hAnsi="Calibri"/>
        </w:rPr>
        <w:t xml:space="preserve">effectiveness </w:t>
      </w:r>
      <w:r w:rsidR="008B363D" w:rsidRPr="00D3081F">
        <w:rPr>
          <w:rFonts w:ascii="Calibri" w:hAnsi="Calibri"/>
        </w:rPr>
        <w:t xml:space="preserve">and outcome </w:t>
      </w:r>
      <w:r w:rsidR="00F52C4C" w:rsidRPr="00D3081F">
        <w:rPr>
          <w:rFonts w:ascii="Calibri" w:hAnsi="Calibri"/>
        </w:rPr>
        <w:t>of communication activities.</w:t>
      </w:r>
    </w:p>
    <w:p w:rsidR="000C3E07" w:rsidRPr="00D3081F" w:rsidRDefault="00F52C4C" w:rsidP="00765211">
      <w:pPr>
        <w:pStyle w:val="Bullet3"/>
        <w:ind w:left="709" w:hanging="283"/>
        <w:rPr>
          <w:rFonts w:ascii="Calibri" w:hAnsi="Calibri"/>
        </w:rPr>
      </w:pPr>
      <w:r w:rsidRPr="00D3081F">
        <w:rPr>
          <w:rFonts w:ascii="Calibri" w:hAnsi="Calibri"/>
        </w:rPr>
        <w:t xml:space="preserve">Provide relevant </w:t>
      </w:r>
      <w:r w:rsidRPr="00D3081F">
        <w:rPr>
          <w:rFonts w:ascii="Calibri" w:hAnsi="Calibri"/>
          <w:b/>
          <w:u w:val="single"/>
        </w:rPr>
        <w:t>reports</w:t>
      </w:r>
      <w:r w:rsidRPr="00D3081F">
        <w:rPr>
          <w:rFonts w:ascii="Calibri" w:hAnsi="Calibri"/>
        </w:rPr>
        <w:t xml:space="preserve"> (</w:t>
      </w:r>
      <w:r w:rsidR="00AA6B0C" w:rsidRPr="00D3081F">
        <w:rPr>
          <w:rFonts w:ascii="Calibri" w:hAnsi="Calibri"/>
        </w:rPr>
        <w:t xml:space="preserve">as an indication on a </w:t>
      </w:r>
      <w:r w:rsidR="00426D01" w:rsidRPr="00D3081F">
        <w:rPr>
          <w:rFonts w:ascii="Calibri" w:hAnsi="Calibri"/>
        </w:rPr>
        <w:t xml:space="preserve">quarterly </w:t>
      </w:r>
      <w:r w:rsidR="00AA6B0C" w:rsidRPr="00D3081F">
        <w:rPr>
          <w:rFonts w:ascii="Calibri" w:hAnsi="Calibri"/>
        </w:rPr>
        <w:t xml:space="preserve">basis, but </w:t>
      </w:r>
      <w:r w:rsidR="00C070FC" w:rsidRPr="00D3081F">
        <w:rPr>
          <w:rFonts w:ascii="Calibri" w:hAnsi="Calibri"/>
        </w:rPr>
        <w:t xml:space="preserve">these may </w:t>
      </w:r>
      <w:r w:rsidR="00AA6B0C" w:rsidRPr="00D3081F">
        <w:rPr>
          <w:rFonts w:ascii="Calibri" w:hAnsi="Calibri"/>
        </w:rPr>
        <w:t>also</w:t>
      </w:r>
      <w:r w:rsidR="002B11FF" w:rsidRPr="00D3081F">
        <w:rPr>
          <w:rFonts w:ascii="Calibri" w:hAnsi="Calibri"/>
        </w:rPr>
        <w:t xml:space="preserve"> </w:t>
      </w:r>
      <w:r w:rsidR="00C070FC" w:rsidRPr="00D3081F">
        <w:rPr>
          <w:rFonts w:ascii="Calibri" w:hAnsi="Calibri"/>
        </w:rPr>
        <w:t xml:space="preserve">be requested </w:t>
      </w:r>
      <w:r w:rsidR="002B11FF" w:rsidRPr="00D3081F">
        <w:rPr>
          <w:rFonts w:ascii="Calibri" w:hAnsi="Calibri"/>
        </w:rPr>
        <w:t xml:space="preserve">on an </w:t>
      </w:r>
      <w:r w:rsidR="00426D01" w:rsidRPr="00D3081F">
        <w:rPr>
          <w:rFonts w:ascii="Calibri" w:hAnsi="Calibri"/>
        </w:rPr>
        <w:t xml:space="preserve">ad-hoc </w:t>
      </w:r>
      <w:r w:rsidR="002B11FF" w:rsidRPr="00D3081F">
        <w:rPr>
          <w:rFonts w:ascii="Calibri" w:hAnsi="Calibri"/>
        </w:rPr>
        <w:t xml:space="preserve">basis </w:t>
      </w:r>
      <w:r w:rsidR="00C070FC" w:rsidRPr="00D3081F">
        <w:rPr>
          <w:rFonts w:ascii="Calibri" w:hAnsi="Calibri"/>
        </w:rPr>
        <w:t xml:space="preserve">on some </w:t>
      </w:r>
      <w:r w:rsidR="00426D01" w:rsidRPr="00D3081F">
        <w:rPr>
          <w:rFonts w:ascii="Calibri" w:hAnsi="Calibri"/>
        </w:rPr>
        <w:t xml:space="preserve">projects) </w:t>
      </w:r>
      <w:r w:rsidR="00AA6B0C" w:rsidRPr="00D3081F">
        <w:rPr>
          <w:rFonts w:ascii="Calibri" w:hAnsi="Calibri"/>
        </w:rPr>
        <w:t xml:space="preserve">based on the above mentioned monitoring plan; the aim of these reports will be to </w:t>
      </w:r>
      <w:r w:rsidR="00426D01" w:rsidRPr="00D3081F">
        <w:rPr>
          <w:rFonts w:ascii="Calibri" w:hAnsi="Calibri"/>
        </w:rPr>
        <w:t xml:space="preserve">describe </w:t>
      </w:r>
      <w:r w:rsidR="00AA6B0C" w:rsidRPr="00D3081F">
        <w:rPr>
          <w:rFonts w:ascii="Calibri" w:hAnsi="Calibri"/>
        </w:rPr>
        <w:t xml:space="preserve">analytically </w:t>
      </w:r>
      <w:r w:rsidR="00426D01" w:rsidRPr="00D3081F">
        <w:rPr>
          <w:rFonts w:ascii="Calibri" w:hAnsi="Calibri"/>
        </w:rPr>
        <w:t xml:space="preserve">the achievements and results </w:t>
      </w:r>
      <w:r w:rsidRPr="00D3081F">
        <w:rPr>
          <w:rFonts w:ascii="Calibri" w:hAnsi="Calibri"/>
        </w:rPr>
        <w:t xml:space="preserve">of </w:t>
      </w:r>
      <w:r w:rsidR="00AA6B0C" w:rsidRPr="00D3081F">
        <w:rPr>
          <w:rFonts w:ascii="Calibri" w:hAnsi="Calibri"/>
        </w:rPr>
        <w:t xml:space="preserve">the </w:t>
      </w:r>
      <w:r w:rsidR="00426D01" w:rsidRPr="00D3081F">
        <w:rPr>
          <w:rFonts w:ascii="Calibri" w:hAnsi="Calibri"/>
        </w:rPr>
        <w:t>communication activities</w:t>
      </w:r>
      <w:r w:rsidR="00AA6B0C" w:rsidRPr="00D3081F">
        <w:rPr>
          <w:rFonts w:ascii="Calibri" w:hAnsi="Calibri"/>
        </w:rPr>
        <w:t xml:space="preserve"> carried out</w:t>
      </w:r>
      <w:r w:rsidR="000C3E07" w:rsidRPr="00D3081F">
        <w:rPr>
          <w:rFonts w:ascii="Calibri" w:hAnsi="Calibri"/>
        </w:rPr>
        <w:t>.</w:t>
      </w:r>
    </w:p>
    <w:p w:rsidR="008910F5" w:rsidRPr="00D3081F" w:rsidRDefault="009B7C15" w:rsidP="008910F5">
      <w:pPr>
        <w:pStyle w:val="Numberedheadinglevel3"/>
        <w:rPr>
          <w:rFonts w:ascii="Calibri" w:hAnsi="Calibri"/>
        </w:rPr>
      </w:pPr>
      <w:bookmarkStart w:id="15" w:name="_Toc363131638"/>
      <w:bookmarkStart w:id="16" w:name="_Toc367464672"/>
      <w:r w:rsidRPr="00D3081F">
        <w:rPr>
          <w:rFonts w:ascii="Calibri" w:hAnsi="Calibri"/>
        </w:rPr>
        <w:t xml:space="preserve">Examples of </w:t>
      </w:r>
      <w:r w:rsidR="00195594">
        <w:rPr>
          <w:rFonts w:ascii="Calibri" w:hAnsi="Calibri"/>
        </w:rPr>
        <w:t>E</w:t>
      </w:r>
      <w:r w:rsidR="00195594" w:rsidRPr="00D3081F">
        <w:rPr>
          <w:rFonts w:ascii="Calibri" w:hAnsi="Calibri"/>
        </w:rPr>
        <w:t xml:space="preserve">xpected </w:t>
      </w:r>
      <w:r w:rsidR="00195594">
        <w:rPr>
          <w:rFonts w:ascii="Calibri" w:hAnsi="Calibri"/>
        </w:rPr>
        <w:t>A</w:t>
      </w:r>
      <w:r w:rsidR="00195594" w:rsidRPr="00D3081F">
        <w:rPr>
          <w:rFonts w:ascii="Calibri" w:hAnsi="Calibri"/>
        </w:rPr>
        <w:t xml:space="preserve">ctivities </w:t>
      </w:r>
      <w:r w:rsidRPr="00D3081F">
        <w:rPr>
          <w:rFonts w:ascii="Calibri" w:hAnsi="Calibri"/>
        </w:rPr>
        <w:t xml:space="preserve">in </w:t>
      </w:r>
      <w:r w:rsidR="00195594">
        <w:rPr>
          <w:rFonts w:ascii="Calibri" w:hAnsi="Calibri"/>
        </w:rPr>
        <w:t>W</w:t>
      </w:r>
      <w:r w:rsidR="00195594" w:rsidRPr="00D3081F">
        <w:rPr>
          <w:rFonts w:ascii="Calibri" w:hAnsi="Calibri"/>
        </w:rPr>
        <w:t>orking</w:t>
      </w:r>
      <w:r w:rsidR="00195594">
        <w:rPr>
          <w:rFonts w:ascii="Calibri" w:hAnsi="Calibri"/>
        </w:rPr>
        <w:t xml:space="preserve"> </w:t>
      </w:r>
      <w:bookmarkEnd w:id="15"/>
      <w:r w:rsidR="00195594">
        <w:rPr>
          <w:rFonts w:ascii="Calibri" w:hAnsi="Calibri"/>
        </w:rPr>
        <w:t>P</w:t>
      </w:r>
      <w:r w:rsidR="00195594" w:rsidRPr="00D3081F">
        <w:rPr>
          <w:rFonts w:ascii="Calibri" w:hAnsi="Calibri"/>
        </w:rPr>
        <w:t>lans</w:t>
      </w:r>
      <w:bookmarkEnd w:id="16"/>
    </w:p>
    <w:p w:rsidR="000C3E07" w:rsidRPr="00D3081F" w:rsidRDefault="00980C63" w:rsidP="006148BF">
      <w:pPr>
        <w:pStyle w:val="BodyText1"/>
        <w:rPr>
          <w:rFonts w:ascii="Calibri" w:hAnsi="Calibri"/>
        </w:rPr>
      </w:pPr>
      <w:r w:rsidRPr="00D3081F">
        <w:rPr>
          <w:rFonts w:ascii="Calibri" w:hAnsi="Calibri"/>
        </w:rPr>
        <w:t>In relation to i</w:t>
      </w:r>
      <w:r w:rsidR="000C3E07" w:rsidRPr="00D3081F">
        <w:rPr>
          <w:rFonts w:ascii="Calibri" w:hAnsi="Calibri"/>
        </w:rPr>
        <w:t xml:space="preserve">nforming </w:t>
      </w:r>
      <w:r w:rsidR="00426D01" w:rsidRPr="00D3081F">
        <w:rPr>
          <w:rFonts w:ascii="Calibri" w:hAnsi="Calibri"/>
        </w:rPr>
        <w:t xml:space="preserve">the </w:t>
      </w:r>
      <w:r w:rsidR="008910F5" w:rsidRPr="00D3081F">
        <w:rPr>
          <w:rFonts w:ascii="Calibri" w:hAnsi="Calibri"/>
        </w:rPr>
        <w:t xml:space="preserve">EBA </w:t>
      </w:r>
      <w:r w:rsidR="00136798" w:rsidRPr="00D3081F">
        <w:rPr>
          <w:rFonts w:ascii="Calibri" w:hAnsi="Calibri"/>
        </w:rPr>
        <w:t>stakeholders (</w:t>
      </w:r>
      <w:r w:rsidR="00CE59BD" w:rsidRPr="00D3081F">
        <w:rPr>
          <w:rFonts w:ascii="Calibri" w:hAnsi="Calibri"/>
        </w:rPr>
        <w:t>SHs</w:t>
      </w:r>
      <w:r w:rsidR="00136798" w:rsidRPr="00D3081F">
        <w:rPr>
          <w:rFonts w:ascii="Calibri" w:hAnsi="Calibri"/>
        </w:rPr>
        <w:t>)</w:t>
      </w:r>
      <w:r w:rsidR="000C3E07" w:rsidRPr="00D3081F">
        <w:rPr>
          <w:rFonts w:ascii="Calibri" w:hAnsi="Calibri"/>
        </w:rPr>
        <w:t>:</w:t>
      </w:r>
    </w:p>
    <w:p w:rsidR="006148BF" w:rsidRPr="00D3081F" w:rsidRDefault="006148BF" w:rsidP="006148BF">
      <w:pPr>
        <w:pStyle w:val="BodyText1"/>
        <w:rPr>
          <w:rFonts w:ascii="Calibri" w:hAnsi="Calibri"/>
        </w:rPr>
      </w:pPr>
    </w:p>
    <w:p w:rsidR="00E42B41" w:rsidRPr="00D3081F" w:rsidRDefault="00E42B41" w:rsidP="0013644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D</w:t>
      </w:r>
      <w:r w:rsidR="000C3E07" w:rsidRPr="00D3081F">
        <w:rPr>
          <w:rFonts w:ascii="Calibri" w:hAnsi="Calibri"/>
        </w:rPr>
        <w:t xml:space="preserve">efinition </w:t>
      </w:r>
      <w:r w:rsidRPr="00D3081F">
        <w:rPr>
          <w:rFonts w:ascii="Calibri" w:hAnsi="Calibri"/>
        </w:rPr>
        <w:t xml:space="preserve">and mapping </w:t>
      </w:r>
      <w:r w:rsidR="000C3E07" w:rsidRPr="00D3081F">
        <w:rPr>
          <w:rFonts w:ascii="Calibri" w:hAnsi="Calibri"/>
        </w:rPr>
        <w:t>of</w:t>
      </w:r>
      <w:r w:rsidRPr="00D3081F">
        <w:rPr>
          <w:rFonts w:ascii="Calibri" w:hAnsi="Calibri"/>
        </w:rPr>
        <w:t xml:space="preserve"> key </w:t>
      </w:r>
      <w:r w:rsidR="00CE59BD" w:rsidRPr="00D3081F">
        <w:rPr>
          <w:rFonts w:ascii="Calibri" w:hAnsi="Calibri"/>
        </w:rPr>
        <w:t>SHs</w:t>
      </w:r>
      <w:r w:rsidR="00136446" w:rsidRPr="00D3081F">
        <w:rPr>
          <w:rFonts w:ascii="Calibri" w:hAnsi="Calibri"/>
        </w:rPr>
        <w:t>;</w:t>
      </w:r>
    </w:p>
    <w:p w:rsidR="00465068" w:rsidRPr="00D3081F" w:rsidRDefault="00465068" w:rsidP="0013644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 xml:space="preserve">Understanding expectations and needs of </w:t>
      </w:r>
      <w:r w:rsidR="00CE59BD" w:rsidRPr="00D3081F">
        <w:rPr>
          <w:rFonts w:ascii="Calibri" w:hAnsi="Calibri"/>
        </w:rPr>
        <w:t>SHs</w:t>
      </w:r>
      <w:r w:rsidR="00136446" w:rsidRPr="00D3081F">
        <w:rPr>
          <w:rFonts w:ascii="Calibri" w:hAnsi="Calibri"/>
        </w:rPr>
        <w:t>;</w:t>
      </w:r>
    </w:p>
    <w:p w:rsidR="00E42B41" w:rsidRPr="00D3081F" w:rsidRDefault="00E42B41" w:rsidP="0013644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 xml:space="preserve">Identification and recommendations on most appropriate channels </w:t>
      </w:r>
      <w:r w:rsidR="00465068" w:rsidRPr="00D3081F">
        <w:rPr>
          <w:rFonts w:ascii="Calibri" w:hAnsi="Calibri"/>
        </w:rPr>
        <w:t xml:space="preserve">for </w:t>
      </w:r>
      <w:r w:rsidRPr="00D3081F">
        <w:rPr>
          <w:rFonts w:ascii="Calibri" w:hAnsi="Calibri"/>
        </w:rPr>
        <w:t>inform</w:t>
      </w:r>
      <w:r w:rsidR="00465068" w:rsidRPr="00D3081F">
        <w:rPr>
          <w:rFonts w:ascii="Calibri" w:hAnsi="Calibri"/>
        </w:rPr>
        <w:t>ing</w:t>
      </w:r>
      <w:r w:rsidRPr="00D3081F">
        <w:rPr>
          <w:rFonts w:ascii="Calibri" w:hAnsi="Calibri"/>
        </w:rPr>
        <w:t xml:space="preserve"> </w:t>
      </w:r>
      <w:r w:rsidR="00465068" w:rsidRPr="00D3081F">
        <w:rPr>
          <w:rFonts w:ascii="Calibri" w:hAnsi="Calibri"/>
        </w:rPr>
        <w:t xml:space="preserve">and reaching-out to </w:t>
      </w:r>
      <w:r w:rsidR="00BA10E4" w:rsidRPr="00D3081F">
        <w:rPr>
          <w:rFonts w:ascii="Calibri" w:hAnsi="Calibri"/>
        </w:rPr>
        <w:t>SHs</w:t>
      </w:r>
      <w:r w:rsidR="00136446" w:rsidRPr="00D3081F">
        <w:rPr>
          <w:rFonts w:ascii="Calibri" w:hAnsi="Calibri"/>
        </w:rPr>
        <w:t>.</w:t>
      </w:r>
    </w:p>
    <w:p w:rsidR="00E42B41" w:rsidRPr="00D3081F" w:rsidRDefault="00E42B41" w:rsidP="006148BF">
      <w:pPr>
        <w:pStyle w:val="BodyText1"/>
        <w:rPr>
          <w:rFonts w:ascii="Calibri" w:hAnsi="Calibri"/>
        </w:rPr>
      </w:pPr>
    </w:p>
    <w:p w:rsidR="00FB498B" w:rsidRPr="00D3081F" w:rsidRDefault="00980C63" w:rsidP="006148BF">
      <w:pPr>
        <w:pStyle w:val="BodyText1"/>
        <w:rPr>
          <w:rFonts w:ascii="Calibri" w:hAnsi="Calibri"/>
        </w:rPr>
      </w:pPr>
      <w:r w:rsidRPr="00D3081F">
        <w:rPr>
          <w:rFonts w:ascii="Calibri" w:hAnsi="Calibri"/>
        </w:rPr>
        <w:t xml:space="preserve">In relation to </w:t>
      </w:r>
      <w:r w:rsidR="00E42B41" w:rsidRPr="00D3081F">
        <w:rPr>
          <w:rFonts w:ascii="Calibri" w:hAnsi="Calibri"/>
        </w:rPr>
        <w:t>communications activities (</w:t>
      </w:r>
      <w:r w:rsidRPr="00D3081F">
        <w:rPr>
          <w:rFonts w:ascii="Calibri" w:hAnsi="Calibri"/>
        </w:rPr>
        <w:t>a</w:t>
      </w:r>
      <w:r w:rsidR="00FB498B" w:rsidRPr="00D3081F">
        <w:rPr>
          <w:rFonts w:ascii="Calibri" w:hAnsi="Calibri"/>
        </w:rPr>
        <w:t>wareness and positioning</w:t>
      </w:r>
      <w:r w:rsidR="00E42B41" w:rsidRPr="00D3081F">
        <w:rPr>
          <w:rFonts w:ascii="Calibri" w:hAnsi="Calibri"/>
        </w:rPr>
        <w:t>)</w:t>
      </w:r>
      <w:r w:rsidR="006148BF" w:rsidRPr="00D3081F">
        <w:rPr>
          <w:rFonts w:ascii="Calibri" w:hAnsi="Calibri"/>
        </w:rPr>
        <w:t>:</w:t>
      </w:r>
    </w:p>
    <w:p w:rsidR="006148BF" w:rsidRPr="00D3081F" w:rsidRDefault="006148BF" w:rsidP="006148BF">
      <w:pPr>
        <w:pStyle w:val="BodyText1"/>
        <w:rPr>
          <w:rFonts w:ascii="Calibri" w:hAnsi="Calibri"/>
          <w:b/>
        </w:rPr>
      </w:pPr>
    </w:p>
    <w:p w:rsidR="00E42B41" w:rsidRPr="00D3081F" w:rsidRDefault="00E42B41" w:rsidP="002E4E2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Definition and mapping of target communication audiences</w:t>
      </w:r>
      <w:r w:rsidR="00136446" w:rsidRPr="00D3081F">
        <w:rPr>
          <w:rFonts w:ascii="Calibri" w:hAnsi="Calibri"/>
        </w:rPr>
        <w:t>;</w:t>
      </w:r>
    </w:p>
    <w:p w:rsidR="00E42B41" w:rsidRPr="00D3081F" w:rsidRDefault="00E42B41" w:rsidP="002E4E2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Definition of communication objectives</w:t>
      </w:r>
      <w:r w:rsidR="00136446" w:rsidRPr="00D3081F">
        <w:rPr>
          <w:rFonts w:ascii="Calibri" w:hAnsi="Calibri"/>
        </w:rPr>
        <w:t>;</w:t>
      </w:r>
    </w:p>
    <w:p w:rsidR="00744EE8" w:rsidRPr="00D3081F" w:rsidRDefault="00E42B41" w:rsidP="002E4E2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Definition of communication key messages</w:t>
      </w:r>
      <w:r w:rsidR="00136446" w:rsidRPr="00D3081F">
        <w:rPr>
          <w:rFonts w:ascii="Calibri" w:hAnsi="Calibri"/>
        </w:rPr>
        <w:t>;</w:t>
      </w:r>
    </w:p>
    <w:p w:rsidR="00E42B41" w:rsidRPr="00D3081F" w:rsidRDefault="00465068" w:rsidP="002E4E2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R</w:t>
      </w:r>
      <w:r w:rsidR="00E42B41" w:rsidRPr="00D3081F">
        <w:rPr>
          <w:rFonts w:ascii="Calibri" w:hAnsi="Calibri"/>
        </w:rPr>
        <w:t xml:space="preserve">ecommendations </w:t>
      </w:r>
      <w:r w:rsidRPr="00D3081F">
        <w:rPr>
          <w:rFonts w:ascii="Calibri" w:hAnsi="Calibri"/>
        </w:rPr>
        <w:t xml:space="preserve">on the most </w:t>
      </w:r>
      <w:r w:rsidR="00E42B41" w:rsidRPr="00D3081F">
        <w:rPr>
          <w:rFonts w:ascii="Calibri" w:hAnsi="Calibri"/>
        </w:rPr>
        <w:t>appropriate communication mix for e</w:t>
      </w:r>
      <w:r w:rsidR="00136446" w:rsidRPr="00D3081F">
        <w:rPr>
          <w:rFonts w:ascii="Calibri" w:hAnsi="Calibri"/>
        </w:rPr>
        <w:t xml:space="preserve">ach </w:t>
      </w:r>
      <w:r w:rsidRPr="00D3081F">
        <w:rPr>
          <w:rFonts w:ascii="Calibri" w:hAnsi="Calibri"/>
        </w:rPr>
        <w:t>objective</w:t>
      </w:r>
      <w:r w:rsidR="00136446" w:rsidRPr="00D3081F">
        <w:rPr>
          <w:rFonts w:ascii="Calibri" w:hAnsi="Calibri"/>
        </w:rPr>
        <w:t>;</w:t>
      </w:r>
    </w:p>
    <w:p w:rsidR="00465068" w:rsidRPr="00D3081F" w:rsidRDefault="00465068" w:rsidP="002E4E2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Identification of the most appropriate channels/tools to address target audiences</w:t>
      </w:r>
      <w:r w:rsidR="00136446" w:rsidRPr="00D3081F">
        <w:rPr>
          <w:rFonts w:ascii="Calibri" w:hAnsi="Calibri"/>
        </w:rPr>
        <w:t>;</w:t>
      </w:r>
    </w:p>
    <w:p w:rsidR="00FB498B" w:rsidRPr="00D3081F" w:rsidRDefault="00465068" w:rsidP="002E4E26">
      <w:pPr>
        <w:pStyle w:val="Bullet3"/>
        <w:numPr>
          <w:ilvl w:val="0"/>
          <w:numId w:val="10"/>
        </w:numPr>
        <w:tabs>
          <w:tab w:val="clear" w:pos="567"/>
          <w:tab w:val="left" w:pos="709"/>
        </w:tabs>
        <w:spacing w:after="0" w:line="240" w:lineRule="auto"/>
        <w:ind w:left="709" w:hanging="283"/>
        <w:rPr>
          <w:rFonts w:ascii="Calibri" w:hAnsi="Calibri"/>
        </w:rPr>
      </w:pPr>
      <w:r w:rsidRPr="00D3081F">
        <w:rPr>
          <w:rFonts w:ascii="Calibri" w:hAnsi="Calibri"/>
        </w:rPr>
        <w:t>D</w:t>
      </w:r>
      <w:r w:rsidR="00895DB0" w:rsidRPr="00D3081F">
        <w:rPr>
          <w:rFonts w:ascii="Calibri" w:hAnsi="Calibri"/>
        </w:rPr>
        <w:t xml:space="preserve">efinition of yearly </w:t>
      </w:r>
      <w:r w:rsidR="00E42B41" w:rsidRPr="00D3081F">
        <w:rPr>
          <w:rFonts w:ascii="Calibri" w:hAnsi="Calibri"/>
        </w:rPr>
        <w:t xml:space="preserve">and ad-hoc </w:t>
      </w:r>
      <w:r w:rsidR="00895DB0" w:rsidRPr="00D3081F">
        <w:rPr>
          <w:rFonts w:ascii="Calibri" w:hAnsi="Calibri"/>
        </w:rPr>
        <w:t>work</w:t>
      </w:r>
      <w:r w:rsidR="003C3E34" w:rsidRPr="00D3081F">
        <w:rPr>
          <w:rFonts w:ascii="Calibri" w:hAnsi="Calibri"/>
        </w:rPr>
        <w:t>ing</w:t>
      </w:r>
      <w:r w:rsidR="00895DB0" w:rsidRPr="00D3081F">
        <w:rPr>
          <w:rFonts w:ascii="Calibri" w:hAnsi="Calibri"/>
        </w:rPr>
        <w:t xml:space="preserve"> plans</w:t>
      </w:r>
      <w:r w:rsidR="00FB498B" w:rsidRPr="00D3081F">
        <w:rPr>
          <w:rFonts w:ascii="Calibri" w:hAnsi="Calibri"/>
        </w:rPr>
        <w:t>.</w:t>
      </w:r>
    </w:p>
    <w:p w:rsidR="00A25E3D" w:rsidRPr="00D3081F" w:rsidRDefault="00A25E3D" w:rsidP="00BA43AA">
      <w:pPr>
        <w:pStyle w:val="Numberedheadinglevel2"/>
        <w:tabs>
          <w:tab w:val="clear" w:pos="1078"/>
          <w:tab w:val="num" w:pos="227"/>
        </w:tabs>
        <w:ind w:left="567"/>
        <w:rPr>
          <w:rFonts w:ascii="Calibri" w:hAnsi="Calibri"/>
        </w:rPr>
      </w:pPr>
      <w:bookmarkStart w:id="17" w:name="_Toc363131641"/>
      <w:bookmarkStart w:id="18" w:name="_Toc367464673"/>
      <w:r w:rsidRPr="00D3081F">
        <w:rPr>
          <w:rFonts w:ascii="Calibri" w:hAnsi="Calibri"/>
        </w:rPr>
        <w:t xml:space="preserve">Media </w:t>
      </w:r>
      <w:r w:rsidR="00195594">
        <w:rPr>
          <w:rFonts w:ascii="Calibri" w:hAnsi="Calibri"/>
        </w:rPr>
        <w:t>R</w:t>
      </w:r>
      <w:r w:rsidR="00195594" w:rsidRPr="00D3081F">
        <w:rPr>
          <w:rFonts w:ascii="Calibri" w:hAnsi="Calibri"/>
        </w:rPr>
        <w:t xml:space="preserve">elations </w:t>
      </w:r>
      <w:bookmarkEnd w:id="17"/>
      <w:r w:rsidR="00195594">
        <w:rPr>
          <w:rFonts w:ascii="Calibri" w:hAnsi="Calibri"/>
        </w:rPr>
        <w:t>A</w:t>
      </w:r>
      <w:r w:rsidR="00195594" w:rsidRPr="00D3081F">
        <w:rPr>
          <w:rFonts w:ascii="Calibri" w:hAnsi="Calibri"/>
        </w:rPr>
        <w:t>ctivities</w:t>
      </w:r>
      <w:bookmarkEnd w:id="18"/>
    </w:p>
    <w:p w:rsidR="00584D7A" w:rsidRPr="00D3081F" w:rsidRDefault="00584D7A" w:rsidP="00A25E3D">
      <w:pPr>
        <w:pStyle w:val="BodyText1"/>
        <w:rPr>
          <w:rFonts w:ascii="Calibri" w:hAnsi="Calibri"/>
        </w:rPr>
      </w:pPr>
      <w:r w:rsidRPr="00D3081F">
        <w:rPr>
          <w:rFonts w:ascii="Calibri" w:hAnsi="Calibri"/>
        </w:rPr>
        <w:t xml:space="preserve">Media relations will cover a relevant </w:t>
      </w:r>
      <w:r w:rsidR="00A25E3D" w:rsidRPr="00D3081F">
        <w:rPr>
          <w:rFonts w:ascii="Calibri" w:hAnsi="Calibri"/>
        </w:rPr>
        <w:t>part of the EBA communication strategy</w:t>
      </w:r>
      <w:r w:rsidR="00601344" w:rsidRPr="00D3081F">
        <w:rPr>
          <w:rFonts w:ascii="Calibri" w:hAnsi="Calibri"/>
        </w:rPr>
        <w:t>.</w:t>
      </w:r>
    </w:p>
    <w:p w:rsidR="00584D7A" w:rsidRPr="00D3081F" w:rsidRDefault="00584D7A" w:rsidP="00A25E3D">
      <w:pPr>
        <w:pStyle w:val="BodyText1"/>
        <w:rPr>
          <w:rFonts w:ascii="Calibri" w:hAnsi="Calibri"/>
        </w:rPr>
      </w:pPr>
    </w:p>
    <w:p w:rsidR="00584D7A" w:rsidRPr="00D3081F" w:rsidRDefault="00601344" w:rsidP="00A25E3D">
      <w:pPr>
        <w:pStyle w:val="BodyText1"/>
        <w:rPr>
          <w:rFonts w:ascii="Calibri" w:hAnsi="Calibri"/>
        </w:rPr>
      </w:pPr>
      <w:r w:rsidRPr="00D3081F">
        <w:rPr>
          <w:rFonts w:ascii="Calibri" w:hAnsi="Calibri"/>
        </w:rPr>
        <w:t xml:space="preserve">The media concerned will </w:t>
      </w:r>
      <w:r w:rsidR="00A25E3D" w:rsidRPr="00D3081F">
        <w:rPr>
          <w:rFonts w:ascii="Calibri" w:hAnsi="Calibri"/>
        </w:rPr>
        <w:t>mainly</w:t>
      </w:r>
      <w:r w:rsidR="00584D7A" w:rsidRPr="00D3081F">
        <w:rPr>
          <w:rFonts w:ascii="Calibri" w:hAnsi="Calibri"/>
        </w:rPr>
        <w:t xml:space="preserve"> be</w:t>
      </w:r>
      <w:r w:rsidR="00500031" w:rsidRPr="00D3081F">
        <w:rPr>
          <w:rFonts w:ascii="Calibri" w:hAnsi="Calibri" w:cs="Arial"/>
        </w:rPr>
        <w:t xml:space="preserve"> (</w:t>
      </w:r>
      <w:r w:rsidR="006148BF" w:rsidRPr="00D3081F">
        <w:rPr>
          <w:rFonts w:ascii="Calibri" w:hAnsi="Calibri"/>
        </w:rPr>
        <w:t>but not only</w:t>
      </w:r>
      <w:r w:rsidR="00500031" w:rsidRPr="00D3081F">
        <w:rPr>
          <w:rFonts w:ascii="Calibri" w:hAnsi="Calibri" w:cs="Arial"/>
        </w:rPr>
        <w:t>)</w:t>
      </w:r>
      <w:r w:rsidR="00584D7A" w:rsidRPr="00D3081F">
        <w:rPr>
          <w:rFonts w:ascii="Calibri" w:hAnsi="Calibri"/>
        </w:rPr>
        <w:t xml:space="preserve"> </w:t>
      </w:r>
      <w:r w:rsidR="00A25E3D" w:rsidRPr="00D3081F">
        <w:rPr>
          <w:rFonts w:ascii="Calibri" w:hAnsi="Calibri"/>
        </w:rPr>
        <w:t>specialised in economic, financial and banking issues</w:t>
      </w:r>
      <w:r w:rsidR="00584D7A" w:rsidRPr="00D3081F">
        <w:rPr>
          <w:rFonts w:ascii="Calibri" w:hAnsi="Calibri"/>
        </w:rPr>
        <w:t xml:space="preserve">. However, depending on specific and changing needs, </w:t>
      </w:r>
      <w:r w:rsidRPr="00D3081F">
        <w:rPr>
          <w:rFonts w:ascii="Calibri" w:hAnsi="Calibri"/>
        </w:rPr>
        <w:t xml:space="preserve">general public </w:t>
      </w:r>
      <w:r w:rsidR="00F539FA" w:rsidRPr="00D3081F">
        <w:rPr>
          <w:rFonts w:ascii="Calibri" w:hAnsi="Calibri" w:cs="Arial"/>
        </w:rPr>
        <w:t>and/or</w:t>
      </w:r>
      <w:r w:rsidR="00F539FA" w:rsidRPr="00D3081F">
        <w:rPr>
          <w:rFonts w:ascii="Calibri" w:hAnsi="Calibri"/>
        </w:rPr>
        <w:t xml:space="preserve"> </w:t>
      </w:r>
      <w:r w:rsidR="00584D7A" w:rsidRPr="00D3081F">
        <w:rPr>
          <w:rFonts w:ascii="Calibri" w:hAnsi="Calibri"/>
        </w:rPr>
        <w:t>other specialised media</w:t>
      </w:r>
      <w:r w:rsidRPr="00D3081F">
        <w:rPr>
          <w:rFonts w:ascii="Calibri" w:hAnsi="Calibri"/>
        </w:rPr>
        <w:t xml:space="preserve"> </w:t>
      </w:r>
      <w:r w:rsidR="00584D7A" w:rsidRPr="00D3081F">
        <w:rPr>
          <w:rFonts w:ascii="Calibri" w:hAnsi="Calibri"/>
        </w:rPr>
        <w:t xml:space="preserve">may </w:t>
      </w:r>
      <w:r w:rsidRPr="00D3081F">
        <w:rPr>
          <w:rFonts w:ascii="Calibri" w:hAnsi="Calibri"/>
        </w:rPr>
        <w:t xml:space="preserve">also play an important role in </w:t>
      </w:r>
      <w:r w:rsidR="00F539FA" w:rsidRPr="00D3081F">
        <w:rPr>
          <w:rFonts w:ascii="Calibri" w:hAnsi="Calibri" w:cs="Arial"/>
        </w:rPr>
        <w:t>the communication</w:t>
      </w:r>
      <w:r w:rsidR="00F539FA" w:rsidRPr="00D3081F">
        <w:rPr>
          <w:rFonts w:ascii="Calibri" w:hAnsi="Calibri"/>
        </w:rPr>
        <w:t xml:space="preserve"> </w:t>
      </w:r>
      <w:r w:rsidR="00584D7A" w:rsidRPr="00D3081F">
        <w:rPr>
          <w:rFonts w:ascii="Calibri" w:hAnsi="Calibri"/>
        </w:rPr>
        <w:t>activities of the EBA</w:t>
      </w:r>
      <w:r w:rsidRPr="00D3081F">
        <w:rPr>
          <w:rFonts w:ascii="Calibri" w:hAnsi="Calibri"/>
        </w:rPr>
        <w:t>.</w:t>
      </w:r>
      <w:r w:rsidR="00584D7A" w:rsidRPr="00D3081F">
        <w:rPr>
          <w:rFonts w:ascii="Calibri" w:hAnsi="Calibri"/>
        </w:rPr>
        <w:t xml:space="preserve"> The Consultant </w:t>
      </w:r>
      <w:proofErr w:type="gramStart"/>
      <w:r w:rsidR="00584D7A" w:rsidRPr="00D3081F">
        <w:rPr>
          <w:rFonts w:ascii="Calibri" w:hAnsi="Calibri"/>
        </w:rPr>
        <w:t>will be expected</w:t>
      </w:r>
      <w:proofErr w:type="gramEnd"/>
      <w:r w:rsidR="00584D7A" w:rsidRPr="00D3081F">
        <w:rPr>
          <w:rFonts w:ascii="Calibri" w:hAnsi="Calibri"/>
        </w:rPr>
        <w:t xml:space="preserve"> to have consolidated experience in managing media relations, with exposure to </w:t>
      </w:r>
      <w:r w:rsidR="00F539FA" w:rsidRPr="00D3081F">
        <w:rPr>
          <w:rFonts w:ascii="Calibri" w:hAnsi="Calibri" w:cs="Arial"/>
        </w:rPr>
        <w:t xml:space="preserve">and capacity to deal with </w:t>
      </w:r>
      <w:r w:rsidR="00584D7A" w:rsidRPr="00D3081F">
        <w:rPr>
          <w:rFonts w:ascii="Calibri" w:hAnsi="Calibri"/>
        </w:rPr>
        <w:t>a broad range of different types of media across the EU</w:t>
      </w:r>
      <w:r w:rsidR="00F539FA" w:rsidRPr="00D3081F">
        <w:rPr>
          <w:rFonts w:ascii="Calibri" w:hAnsi="Calibri" w:cs="Arial"/>
        </w:rPr>
        <w:t xml:space="preserve"> and beyond</w:t>
      </w:r>
      <w:r w:rsidR="00584D7A" w:rsidRPr="00D3081F">
        <w:rPr>
          <w:rFonts w:ascii="Calibri" w:hAnsi="Calibri"/>
        </w:rPr>
        <w:t>.</w:t>
      </w:r>
    </w:p>
    <w:p w:rsidR="003C0179" w:rsidRPr="00D3081F" w:rsidRDefault="003C0179" w:rsidP="003C0179">
      <w:pPr>
        <w:pStyle w:val="Numberedheadinglevel3"/>
        <w:rPr>
          <w:rFonts w:ascii="Calibri" w:hAnsi="Calibri"/>
        </w:rPr>
      </w:pPr>
      <w:bookmarkStart w:id="19" w:name="_Toc363131642"/>
      <w:bookmarkStart w:id="20" w:name="_Toc367464674"/>
      <w:r w:rsidRPr="00D3081F">
        <w:rPr>
          <w:rFonts w:ascii="Calibri" w:hAnsi="Calibri"/>
        </w:rPr>
        <w:t xml:space="preserve">Media </w:t>
      </w:r>
      <w:bookmarkEnd w:id="19"/>
      <w:r w:rsidR="00195594">
        <w:rPr>
          <w:rFonts w:ascii="Calibri" w:hAnsi="Calibri"/>
        </w:rPr>
        <w:t>S</w:t>
      </w:r>
      <w:r w:rsidR="00195594" w:rsidRPr="00D3081F">
        <w:rPr>
          <w:rFonts w:ascii="Calibri" w:hAnsi="Calibri"/>
        </w:rPr>
        <w:t>trategy</w:t>
      </w:r>
      <w:bookmarkEnd w:id="20"/>
    </w:p>
    <w:p w:rsidR="003E5DB1" w:rsidRPr="00D3081F" w:rsidRDefault="003E5DB1" w:rsidP="00A25E3D">
      <w:pPr>
        <w:pStyle w:val="BodyText1"/>
        <w:rPr>
          <w:rFonts w:ascii="Calibri" w:hAnsi="Calibri"/>
        </w:rPr>
      </w:pPr>
      <w:r w:rsidRPr="00D3081F">
        <w:rPr>
          <w:rFonts w:ascii="Calibri" w:hAnsi="Calibri"/>
        </w:rPr>
        <w:t>T</w:t>
      </w:r>
      <w:r w:rsidR="00A25E3D" w:rsidRPr="00D3081F">
        <w:rPr>
          <w:rFonts w:ascii="Calibri" w:hAnsi="Calibri"/>
        </w:rPr>
        <w:t xml:space="preserve">he Consultant </w:t>
      </w:r>
      <w:proofErr w:type="gramStart"/>
      <w:r w:rsidR="003F798B" w:rsidRPr="00D3081F">
        <w:rPr>
          <w:rFonts w:ascii="Calibri" w:hAnsi="Calibri"/>
        </w:rPr>
        <w:t xml:space="preserve">may </w:t>
      </w:r>
      <w:r w:rsidR="00A25E3D" w:rsidRPr="00D3081F">
        <w:rPr>
          <w:rFonts w:ascii="Calibri" w:hAnsi="Calibri"/>
        </w:rPr>
        <w:t>be asked</w:t>
      </w:r>
      <w:proofErr w:type="gramEnd"/>
      <w:r w:rsidR="00A25E3D" w:rsidRPr="00D3081F">
        <w:rPr>
          <w:rFonts w:ascii="Calibri" w:hAnsi="Calibri"/>
        </w:rPr>
        <w:t xml:space="preserve"> to provide advice and support </w:t>
      </w:r>
      <w:r w:rsidR="00BD2D48" w:rsidRPr="00D3081F">
        <w:rPr>
          <w:rFonts w:ascii="Calibri" w:hAnsi="Calibri"/>
        </w:rPr>
        <w:t xml:space="preserve">in the </w:t>
      </w:r>
      <w:r w:rsidR="006148BF" w:rsidRPr="00D3081F">
        <w:rPr>
          <w:rFonts w:ascii="Calibri" w:hAnsi="Calibri"/>
        </w:rPr>
        <w:t>definition of a</w:t>
      </w:r>
      <w:r w:rsidR="003C0179" w:rsidRPr="00D3081F">
        <w:rPr>
          <w:rFonts w:ascii="Calibri" w:hAnsi="Calibri"/>
        </w:rPr>
        <w:t>n overall</w:t>
      </w:r>
      <w:r w:rsidR="006148BF" w:rsidRPr="00D3081F">
        <w:rPr>
          <w:rFonts w:ascii="Calibri" w:hAnsi="Calibri"/>
        </w:rPr>
        <w:t xml:space="preserve"> </w:t>
      </w:r>
      <w:r w:rsidR="00601344" w:rsidRPr="00D3081F">
        <w:rPr>
          <w:rFonts w:ascii="Calibri" w:hAnsi="Calibri"/>
        </w:rPr>
        <w:t xml:space="preserve">strategic approach to media relations, as well as a </w:t>
      </w:r>
      <w:r w:rsidR="00A25E3D" w:rsidRPr="00D3081F">
        <w:rPr>
          <w:rFonts w:ascii="Calibri" w:hAnsi="Calibri"/>
        </w:rPr>
        <w:t xml:space="preserve">specific </w:t>
      </w:r>
      <w:r w:rsidR="006148BF" w:rsidRPr="00D3081F">
        <w:rPr>
          <w:rFonts w:ascii="Calibri" w:hAnsi="Calibri"/>
        </w:rPr>
        <w:t xml:space="preserve">plan of activities </w:t>
      </w:r>
      <w:r w:rsidR="00A25E3D" w:rsidRPr="00D3081F">
        <w:rPr>
          <w:rFonts w:ascii="Calibri" w:hAnsi="Calibri"/>
        </w:rPr>
        <w:t>and projects</w:t>
      </w:r>
      <w:r w:rsidR="00BD2D48" w:rsidRPr="00D3081F">
        <w:rPr>
          <w:rFonts w:ascii="Calibri" w:hAnsi="Calibri"/>
        </w:rPr>
        <w:t xml:space="preserve"> </w:t>
      </w:r>
      <w:r w:rsidR="006148BF" w:rsidRPr="00D3081F">
        <w:rPr>
          <w:rFonts w:ascii="Calibri" w:hAnsi="Calibri"/>
        </w:rPr>
        <w:t xml:space="preserve">aimed at </w:t>
      </w:r>
      <w:r w:rsidR="00BD2D48" w:rsidRPr="00D3081F">
        <w:rPr>
          <w:rFonts w:ascii="Calibri" w:hAnsi="Calibri"/>
        </w:rPr>
        <w:t>the media</w:t>
      </w:r>
      <w:r w:rsidR="00A25E3D" w:rsidRPr="00D3081F">
        <w:rPr>
          <w:rFonts w:ascii="Calibri" w:hAnsi="Calibri"/>
        </w:rPr>
        <w:t>.</w:t>
      </w:r>
    </w:p>
    <w:p w:rsidR="003E5DB1" w:rsidRPr="00D3081F" w:rsidRDefault="003E5DB1" w:rsidP="00A25E3D">
      <w:pPr>
        <w:pStyle w:val="BodyText1"/>
        <w:rPr>
          <w:rFonts w:ascii="Calibri" w:hAnsi="Calibri"/>
        </w:rPr>
      </w:pPr>
    </w:p>
    <w:p w:rsidR="00A25E3D" w:rsidRPr="00D3081F" w:rsidRDefault="003C0179" w:rsidP="00A25E3D">
      <w:pPr>
        <w:pStyle w:val="BodyText1"/>
        <w:rPr>
          <w:rFonts w:ascii="Calibri" w:hAnsi="Calibri"/>
        </w:rPr>
      </w:pPr>
      <w:r w:rsidRPr="00D3081F">
        <w:rPr>
          <w:rFonts w:ascii="Calibri" w:hAnsi="Calibri"/>
        </w:rPr>
        <w:t xml:space="preserve">This may imply the </w:t>
      </w:r>
      <w:r w:rsidR="00A25E3D" w:rsidRPr="00D3081F">
        <w:rPr>
          <w:rFonts w:ascii="Calibri" w:hAnsi="Calibri"/>
        </w:rPr>
        <w:t>following tasks</w:t>
      </w:r>
      <w:r w:rsidRPr="00D3081F">
        <w:rPr>
          <w:rFonts w:ascii="Calibri" w:hAnsi="Calibri"/>
        </w:rPr>
        <w:t xml:space="preserve"> (non-exhaustive list)</w:t>
      </w:r>
      <w:r w:rsidR="00A25E3D" w:rsidRPr="00D3081F">
        <w:rPr>
          <w:rFonts w:ascii="Calibri" w:hAnsi="Calibri"/>
        </w:rPr>
        <w:t>:</w:t>
      </w:r>
    </w:p>
    <w:p w:rsidR="00A25E3D" w:rsidRPr="00D3081F" w:rsidRDefault="00A25E3D" w:rsidP="00A25E3D">
      <w:pPr>
        <w:pStyle w:val="BodyText1"/>
        <w:rPr>
          <w:rFonts w:ascii="Calibri" w:hAnsi="Calibri"/>
        </w:rPr>
      </w:pPr>
    </w:p>
    <w:p w:rsidR="00A25E3D" w:rsidRPr="00D3081F" w:rsidRDefault="00A25E3D" w:rsidP="00093939">
      <w:pPr>
        <w:pStyle w:val="Bullet3"/>
        <w:numPr>
          <w:ilvl w:val="0"/>
          <w:numId w:val="10"/>
        </w:numPr>
        <w:spacing w:after="0" w:line="240" w:lineRule="auto"/>
        <w:ind w:left="567"/>
        <w:rPr>
          <w:rFonts w:ascii="Calibri" w:hAnsi="Calibri"/>
        </w:rPr>
      </w:pPr>
      <w:r w:rsidRPr="00D3081F">
        <w:rPr>
          <w:rFonts w:ascii="Calibri" w:hAnsi="Calibri"/>
        </w:rPr>
        <w:t xml:space="preserve">Assistance </w:t>
      </w:r>
      <w:r w:rsidR="006148BF" w:rsidRPr="00D3081F">
        <w:rPr>
          <w:rFonts w:ascii="Calibri" w:hAnsi="Calibri"/>
        </w:rPr>
        <w:t xml:space="preserve">in </w:t>
      </w:r>
      <w:r w:rsidRPr="00D3081F">
        <w:rPr>
          <w:rFonts w:ascii="Calibri" w:hAnsi="Calibri"/>
        </w:rPr>
        <w:t xml:space="preserve">the </w:t>
      </w:r>
      <w:r w:rsidR="0029058D" w:rsidRPr="00D3081F">
        <w:rPr>
          <w:rFonts w:ascii="Calibri" w:hAnsi="Calibri"/>
        </w:rPr>
        <w:t xml:space="preserve">definition </w:t>
      </w:r>
      <w:r w:rsidRPr="00D3081F">
        <w:rPr>
          <w:rFonts w:ascii="Calibri" w:hAnsi="Calibri"/>
        </w:rPr>
        <w:t xml:space="preserve">of </w:t>
      </w:r>
      <w:r w:rsidR="00373D08" w:rsidRPr="00D3081F">
        <w:rPr>
          <w:rFonts w:ascii="Calibri" w:hAnsi="Calibri"/>
        </w:rPr>
        <w:t xml:space="preserve">a </w:t>
      </w:r>
      <w:r w:rsidRPr="00D3081F">
        <w:rPr>
          <w:rFonts w:ascii="Calibri" w:hAnsi="Calibri"/>
        </w:rPr>
        <w:t>media strateg</w:t>
      </w:r>
      <w:r w:rsidR="00373D08" w:rsidRPr="00D3081F">
        <w:rPr>
          <w:rFonts w:ascii="Calibri" w:hAnsi="Calibri"/>
        </w:rPr>
        <w:t xml:space="preserve">y </w:t>
      </w:r>
      <w:r w:rsidR="0029058D" w:rsidRPr="00D3081F">
        <w:rPr>
          <w:rFonts w:ascii="Calibri" w:hAnsi="Calibri"/>
        </w:rPr>
        <w:t>(define objectives, key messages, target audiences, target media, draft media activities plan, etc.)</w:t>
      </w:r>
      <w:r w:rsidR="0000683B" w:rsidRPr="00D3081F">
        <w:rPr>
          <w:rFonts w:ascii="Calibri" w:hAnsi="Calibri"/>
        </w:rPr>
        <w:t xml:space="preserve"> and ad-hoc media relations stunts</w:t>
      </w:r>
      <w:r w:rsidRPr="00D3081F">
        <w:rPr>
          <w:rFonts w:ascii="Calibri" w:hAnsi="Calibri"/>
        </w:rPr>
        <w:t>;</w:t>
      </w:r>
    </w:p>
    <w:p w:rsidR="00373D08" w:rsidRPr="00D3081F" w:rsidRDefault="00373D08" w:rsidP="00373D08">
      <w:pPr>
        <w:pStyle w:val="Bullet3"/>
        <w:numPr>
          <w:ilvl w:val="0"/>
          <w:numId w:val="0"/>
        </w:numPr>
        <w:spacing w:after="0" w:line="240" w:lineRule="auto"/>
        <w:ind w:left="567"/>
        <w:rPr>
          <w:rFonts w:ascii="Calibri" w:hAnsi="Calibri"/>
        </w:rPr>
      </w:pPr>
    </w:p>
    <w:p w:rsidR="00A25E3D" w:rsidRPr="00D3081F" w:rsidRDefault="00A25E3D" w:rsidP="00093939">
      <w:pPr>
        <w:pStyle w:val="Bullet3"/>
        <w:numPr>
          <w:ilvl w:val="0"/>
          <w:numId w:val="10"/>
        </w:numPr>
        <w:spacing w:after="0" w:line="240" w:lineRule="auto"/>
        <w:ind w:left="567"/>
        <w:rPr>
          <w:rFonts w:ascii="Calibri" w:hAnsi="Calibri"/>
        </w:rPr>
      </w:pPr>
      <w:r w:rsidRPr="00D3081F">
        <w:rPr>
          <w:rFonts w:ascii="Calibri" w:hAnsi="Calibri"/>
        </w:rPr>
        <w:t xml:space="preserve">Assistance with the </w:t>
      </w:r>
      <w:r w:rsidR="0029058D" w:rsidRPr="00D3081F">
        <w:rPr>
          <w:rFonts w:ascii="Calibri" w:hAnsi="Calibri"/>
        </w:rPr>
        <w:t xml:space="preserve">conception </w:t>
      </w:r>
      <w:r w:rsidRPr="00D3081F">
        <w:rPr>
          <w:rFonts w:ascii="Calibri" w:hAnsi="Calibri"/>
        </w:rPr>
        <w:t>and preparation of press material: draft, edit and correct texts for media relations purposes</w:t>
      </w:r>
      <w:r w:rsidR="00BD2D48" w:rsidRPr="00D3081F">
        <w:rPr>
          <w:rFonts w:ascii="Calibri" w:hAnsi="Calibri"/>
        </w:rPr>
        <w:t>,</w:t>
      </w:r>
      <w:r w:rsidRPr="00D3081F">
        <w:rPr>
          <w:rFonts w:ascii="Calibri" w:hAnsi="Calibri"/>
        </w:rPr>
        <w:t xml:space="preserve"> such as press releases, Q&amp;</w:t>
      </w:r>
      <w:proofErr w:type="gramStart"/>
      <w:r w:rsidRPr="00D3081F">
        <w:rPr>
          <w:rFonts w:ascii="Calibri" w:hAnsi="Calibri"/>
        </w:rPr>
        <w:t>As</w:t>
      </w:r>
      <w:proofErr w:type="gramEnd"/>
      <w:r w:rsidRPr="00D3081F">
        <w:rPr>
          <w:rFonts w:ascii="Calibri" w:hAnsi="Calibri"/>
        </w:rPr>
        <w:t>, background notes, etc.</w:t>
      </w:r>
    </w:p>
    <w:p w:rsidR="00373D08" w:rsidRPr="00D3081F" w:rsidRDefault="00373D08" w:rsidP="00373D08">
      <w:pPr>
        <w:pStyle w:val="Bullet3"/>
        <w:numPr>
          <w:ilvl w:val="0"/>
          <w:numId w:val="0"/>
        </w:numPr>
        <w:spacing w:after="0" w:line="240" w:lineRule="auto"/>
        <w:ind w:left="567"/>
        <w:rPr>
          <w:rFonts w:ascii="Calibri" w:hAnsi="Calibri"/>
        </w:rPr>
      </w:pPr>
    </w:p>
    <w:p w:rsidR="00A25E3D" w:rsidRPr="00D3081F" w:rsidRDefault="00A25E3D" w:rsidP="00093939">
      <w:pPr>
        <w:pStyle w:val="Bullet3"/>
        <w:numPr>
          <w:ilvl w:val="0"/>
          <w:numId w:val="10"/>
        </w:numPr>
        <w:spacing w:after="0" w:line="240" w:lineRule="auto"/>
        <w:ind w:left="567"/>
        <w:rPr>
          <w:rFonts w:ascii="Calibri" w:hAnsi="Calibri"/>
        </w:rPr>
      </w:pPr>
      <w:r w:rsidRPr="00D3081F">
        <w:rPr>
          <w:rFonts w:ascii="Calibri" w:hAnsi="Calibri"/>
        </w:rPr>
        <w:t xml:space="preserve">Creation, compilation and management </w:t>
      </w:r>
      <w:r w:rsidR="00373D08" w:rsidRPr="00D3081F">
        <w:rPr>
          <w:rFonts w:ascii="Calibri" w:hAnsi="Calibri"/>
        </w:rPr>
        <w:t>(</w:t>
      </w:r>
      <w:r w:rsidR="00214333" w:rsidRPr="00D3081F">
        <w:rPr>
          <w:rFonts w:ascii="Calibri" w:hAnsi="Calibri"/>
        </w:rPr>
        <w:t xml:space="preserve">through </w:t>
      </w:r>
      <w:r w:rsidR="00373D08" w:rsidRPr="00D3081F">
        <w:rPr>
          <w:rFonts w:ascii="Calibri" w:hAnsi="Calibri"/>
        </w:rPr>
        <w:t>regular update</w:t>
      </w:r>
      <w:r w:rsidR="00214333" w:rsidRPr="00D3081F">
        <w:rPr>
          <w:rFonts w:ascii="Calibri" w:hAnsi="Calibri"/>
        </w:rPr>
        <w:t>s</w:t>
      </w:r>
      <w:r w:rsidR="00373D08" w:rsidRPr="00D3081F">
        <w:rPr>
          <w:rFonts w:ascii="Calibri" w:hAnsi="Calibri"/>
        </w:rPr>
        <w:t xml:space="preserve">) </w:t>
      </w:r>
      <w:r w:rsidRPr="00D3081F">
        <w:rPr>
          <w:rFonts w:ascii="Calibri" w:hAnsi="Calibri"/>
        </w:rPr>
        <w:t xml:space="preserve">of lists of media contacts in specific fields </w:t>
      </w:r>
      <w:r w:rsidR="00373D08" w:rsidRPr="00D3081F">
        <w:rPr>
          <w:rFonts w:ascii="Calibri" w:hAnsi="Calibri"/>
        </w:rPr>
        <w:t>and</w:t>
      </w:r>
      <w:r w:rsidRPr="00D3081F">
        <w:rPr>
          <w:rFonts w:ascii="Calibri" w:hAnsi="Calibri"/>
        </w:rPr>
        <w:t xml:space="preserve"> areas (</w:t>
      </w:r>
      <w:r w:rsidR="00214333" w:rsidRPr="00D3081F">
        <w:rPr>
          <w:rFonts w:ascii="Calibri" w:hAnsi="Calibri"/>
        </w:rPr>
        <w:t xml:space="preserve">such as </w:t>
      </w:r>
      <w:r w:rsidRPr="00D3081F">
        <w:rPr>
          <w:rFonts w:ascii="Calibri" w:hAnsi="Calibri"/>
        </w:rPr>
        <w:t>building up list</w:t>
      </w:r>
      <w:r w:rsidR="00214333" w:rsidRPr="00D3081F">
        <w:rPr>
          <w:rFonts w:ascii="Calibri" w:hAnsi="Calibri"/>
        </w:rPr>
        <w:t>s</w:t>
      </w:r>
      <w:r w:rsidRPr="00D3081F">
        <w:rPr>
          <w:rFonts w:ascii="Calibri" w:hAnsi="Calibri"/>
        </w:rPr>
        <w:t xml:space="preserve"> of </w:t>
      </w:r>
      <w:r w:rsidR="00214333" w:rsidRPr="00D3081F">
        <w:rPr>
          <w:rFonts w:ascii="Calibri" w:hAnsi="Calibri"/>
        </w:rPr>
        <w:t xml:space="preserve">European </w:t>
      </w:r>
      <w:r w:rsidRPr="00D3081F">
        <w:rPr>
          <w:rFonts w:ascii="Calibri" w:hAnsi="Calibri"/>
        </w:rPr>
        <w:t xml:space="preserve">journalists following </w:t>
      </w:r>
      <w:r w:rsidR="00214333" w:rsidRPr="00D3081F">
        <w:rPr>
          <w:rFonts w:ascii="Calibri" w:hAnsi="Calibri"/>
        </w:rPr>
        <w:t xml:space="preserve">specific themes/issues, i.e. </w:t>
      </w:r>
      <w:r w:rsidRPr="00D3081F">
        <w:rPr>
          <w:rFonts w:ascii="Calibri" w:hAnsi="Calibri"/>
        </w:rPr>
        <w:t>consumer protection in financial services);</w:t>
      </w:r>
    </w:p>
    <w:p w:rsidR="00E42B41" w:rsidRPr="00D3081F" w:rsidRDefault="00E42B41" w:rsidP="00E42B41">
      <w:pPr>
        <w:pStyle w:val="ListParagraph"/>
        <w:rPr>
          <w:rFonts w:ascii="Calibri" w:hAnsi="Calibri"/>
        </w:rPr>
      </w:pPr>
    </w:p>
    <w:p w:rsidR="00BE2BDB" w:rsidRPr="00D3081F" w:rsidRDefault="00E42B41" w:rsidP="00093939">
      <w:pPr>
        <w:pStyle w:val="Bullet3"/>
        <w:numPr>
          <w:ilvl w:val="0"/>
          <w:numId w:val="10"/>
        </w:numPr>
        <w:spacing w:after="0" w:line="240" w:lineRule="auto"/>
        <w:ind w:left="567"/>
        <w:rPr>
          <w:rFonts w:ascii="Calibri" w:hAnsi="Calibri"/>
        </w:rPr>
      </w:pPr>
      <w:r w:rsidRPr="00D3081F">
        <w:rPr>
          <w:rFonts w:ascii="Calibri" w:hAnsi="Calibri"/>
        </w:rPr>
        <w:t>Proactive research for coverage opportunities</w:t>
      </w:r>
      <w:r w:rsidR="00BE2BDB" w:rsidRPr="00D3081F">
        <w:rPr>
          <w:rFonts w:ascii="Calibri" w:hAnsi="Calibri"/>
        </w:rPr>
        <w:t>:</w:t>
      </w:r>
    </w:p>
    <w:p w:rsidR="00BE2BDB" w:rsidRPr="00D3081F" w:rsidRDefault="00BE2BDB" w:rsidP="00BE2BDB">
      <w:pPr>
        <w:pStyle w:val="ListParagraph"/>
        <w:rPr>
          <w:rFonts w:ascii="Calibri" w:hAnsi="Calibri"/>
        </w:rPr>
      </w:pPr>
    </w:p>
    <w:p w:rsidR="00BE2BDB" w:rsidRPr="00D3081F" w:rsidRDefault="003E5DB1" w:rsidP="00BE2BDB">
      <w:pPr>
        <w:pStyle w:val="Bullet3"/>
        <w:numPr>
          <w:ilvl w:val="0"/>
          <w:numId w:val="11"/>
        </w:numPr>
        <w:spacing w:after="0" w:line="240" w:lineRule="auto"/>
        <w:ind w:left="1276" w:firstLine="0"/>
        <w:rPr>
          <w:rFonts w:ascii="Calibri" w:hAnsi="Calibri"/>
        </w:rPr>
      </w:pPr>
      <w:r w:rsidRPr="00D3081F">
        <w:rPr>
          <w:rFonts w:ascii="Calibri" w:hAnsi="Calibri"/>
        </w:rPr>
        <w:t>K</w:t>
      </w:r>
      <w:r w:rsidR="00BE2BDB" w:rsidRPr="00D3081F">
        <w:rPr>
          <w:rFonts w:ascii="Calibri" w:hAnsi="Calibri"/>
        </w:rPr>
        <w:t xml:space="preserve">eeping track </w:t>
      </w:r>
      <w:r w:rsidR="00E42B41" w:rsidRPr="00D3081F">
        <w:rPr>
          <w:rFonts w:ascii="Calibri" w:hAnsi="Calibri"/>
        </w:rPr>
        <w:t>of editorial plans of key target media</w:t>
      </w:r>
      <w:r w:rsidR="00BE2BDB" w:rsidRPr="00D3081F">
        <w:rPr>
          <w:rFonts w:ascii="Calibri" w:hAnsi="Calibri"/>
        </w:rPr>
        <w:t xml:space="preserve"> to identify upcoming topics in advance</w:t>
      </w:r>
      <w:r w:rsidRPr="00D3081F">
        <w:rPr>
          <w:rFonts w:ascii="Calibri" w:hAnsi="Calibri"/>
        </w:rPr>
        <w:t>;</w:t>
      </w:r>
    </w:p>
    <w:p w:rsidR="00BE2BDB" w:rsidRPr="00D3081F" w:rsidRDefault="003E5DB1" w:rsidP="00BE2BDB">
      <w:pPr>
        <w:pStyle w:val="Bullet3"/>
        <w:numPr>
          <w:ilvl w:val="0"/>
          <w:numId w:val="11"/>
        </w:numPr>
        <w:spacing w:after="0" w:line="240" w:lineRule="auto"/>
        <w:ind w:left="1276" w:firstLine="0"/>
        <w:rPr>
          <w:rFonts w:ascii="Calibri" w:hAnsi="Calibri"/>
        </w:rPr>
      </w:pPr>
      <w:r w:rsidRPr="00D3081F">
        <w:rPr>
          <w:rFonts w:ascii="Calibri" w:hAnsi="Calibri"/>
        </w:rPr>
        <w:t>C</w:t>
      </w:r>
      <w:r w:rsidR="00E42B41" w:rsidRPr="00D3081F">
        <w:rPr>
          <w:rFonts w:ascii="Calibri" w:hAnsi="Calibri"/>
        </w:rPr>
        <w:t xml:space="preserve">ontacting journalists for </w:t>
      </w:r>
      <w:r w:rsidR="00BE2BDB" w:rsidRPr="00D3081F">
        <w:rPr>
          <w:rFonts w:ascii="Calibri" w:hAnsi="Calibri"/>
        </w:rPr>
        <w:t xml:space="preserve">discussing interests and </w:t>
      </w:r>
      <w:r w:rsidR="00E42B41" w:rsidRPr="00D3081F">
        <w:rPr>
          <w:rFonts w:ascii="Calibri" w:hAnsi="Calibri"/>
        </w:rPr>
        <w:t>exploring coverage opportunities</w:t>
      </w:r>
      <w:r w:rsidRPr="00D3081F">
        <w:rPr>
          <w:rFonts w:ascii="Calibri" w:hAnsi="Calibri"/>
        </w:rPr>
        <w:t>;</w:t>
      </w:r>
    </w:p>
    <w:p w:rsidR="00E42B41" w:rsidRPr="00D3081F" w:rsidRDefault="003E5DB1" w:rsidP="00BE2BDB">
      <w:pPr>
        <w:pStyle w:val="Bullet3"/>
        <w:numPr>
          <w:ilvl w:val="0"/>
          <w:numId w:val="11"/>
        </w:numPr>
        <w:spacing w:after="0" w:line="240" w:lineRule="auto"/>
        <w:ind w:left="1276" w:firstLine="0"/>
        <w:rPr>
          <w:rFonts w:ascii="Calibri" w:hAnsi="Calibri"/>
        </w:rPr>
      </w:pPr>
      <w:proofErr w:type="gramStart"/>
      <w:r w:rsidRPr="00D3081F">
        <w:rPr>
          <w:rFonts w:ascii="Calibri" w:hAnsi="Calibri"/>
        </w:rPr>
        <w:t>P</w:t>
      </w:r>
      <w:r w:rsidR="00E42B41" w:rsidRPr="00D3081F">
        <w:rPr>
          <w:rFonts w:ascii="Calibri" w:hAnsi="Calibri"/>
        </w:rPr>
        <w:t>itching news and events</w:t>
      </w:r>
      <w:r w:rsidRPr="00D3081F">
        <w:rPr>
          <w:rFonts w:ascii="Calibri" w:hAnsi="Calibri"/>
        </w:rPr>
        <w:t>.</w:t>
      </w:r>
      <w:proofErr w:type="gramEnd"/>
    </w:p>
    <w:p w:rsidR="00E42B41" w:rsidRPr="00D3081F" w:rsidRDefault="00E42B41" w:rsidP="00E42B41">
      <w:pPr>
        <w:pStyle w:val="ListParagraph"/>
        <w:rPr>
          <w:rFonts w:ascii="Calibri" w:hAnsi="Calibri"/>
        </w:rPr>
      </w:pPr>
    </w:p>
    <w:p w:rsidR="006A5A25" w:rsidRPr="00D3081F" w:rsidRDefault="00A25E3D" w:rsidP="00093939">
      <w:pPr>
        <w:pStyle w:val="Bullet3"/>
        <w:numPr>
          <w:ilvl w:val="0"/>
          <w:numId w:val="10"/>
        </w:numPr>
        <w:spacing w:after="0" w:line="240" w:lineRule="auto"/>
        <w:ind w:left="567"/>
        <w:rPr>
          <w:rFonts w:ascii="Calibri" w:hAnsi="Calibri"/>
        </w:rPr>
      </w:pPr>
      <w:r w:rsidRPr="00D3081F">
        <w:rPr>
          <w:rFonts w:ascii="Calibri" w:hAnsi="Calibri"/>
        </w:rPr>
        <w:t>Support with the preparation of press events and specific media acti</w:t>
      </w:r>
      <w:r w:rsidR="00E42B41" w:rsidRPr="00D3081F">
        <w:rPr>
          <w:rFonts w:ascii="Calibri" w:hAnsi="Calibri"/>
        </w:rPr>
        <w:t>vities</w:t>
      </w:r>
      <w:r w:rsidR="006A5A25" w:rsidRPr="00D3081F">
        <w:rPr>
          <w:rFonts w:ascii="Calibri" w:hAnsi="Calibri"/>
        </w:rPr>
        <w:t>:</w:t>
      </w:r>
      <w:r w:rsidR="00E42B41" w:rsidRPr="00D3081F">
        <w:rPr>
          <w:rFonts w:ascii="Calibri" w:hAnsi="Calibri"/>
        </w:rPr>
        <w:t xml:space="preserve"> </w:t>
      </w:r>
    </w:p>
    <w:p w:rsidR="006A5A25" w:rsidRPr="00D3081F" w:rsidRDefault="006A5A25" w:rsidP="006A5A25">
      <w:pPr>
        <w:pStyle w:val="ListParagraph"/>
        <w:rPr>
          <w:rFonts w:ascii="Calibri" w:hAnsi="Calibri"/>
        </w:rPr>
      </w:pPr>
    </w:p>
    <w:p w:rsidR="006A5A25" w:rsidRPr="00D3081F" w:rsidRDefault="003E5DB1" w:rsidP="00093939">
      <w:pPr>
        <w:pStyle w:val="Bullet3"/>
        <w:numPr>
          <w:ilvl w:val="0"/>
          <w:numId w:val="11"/>
        </w:numPr>
        <w:spacing w:after="0" w:line="240" w:lineRule="auto"/>
        <w:ind w:left="1276" w:firstLine="0"/>
        <w:rPr>
          <w:rFonts w:ascii="Calibri" w:hAnsi="Calibri"/>
        </w:rPr>
      </w:pPr>
      <w:r w:rsidRPr="00D3081F">
        <w:rPr>
          <w:rFonts w:ascii="Calibri" w:hAnsi="Calibri"/>
        </w:rPr>
        <w:t>I</w:t>
      </w:r>
      <w:r w:rsidR="00A25E3D" w:rsidRPr="00D3081F">
        <w:rPr>
          <w:rFonts w:ascii="Calibri" w:hAnsi="Calibri"/>
        </w:rPr>
        <w:t>dentify</w:t>
      </w:r>
      <w:r w:rsidR="00BE2BDB" w:rsidRPr="00D3081F">
        <w:rPr>
          <w:rFonts w:ascii="Calibri" w:hAnsi="Calibri"/>
        </w:rPr>
        <w:t>ing</w:t>
      </w:r>
      <w:r w:rsidR="00A25E3D" w:rsidRPr="00D3081F">
        <w:rPr>
          <w:rFonts w:ascii="Calibri" w:hAnsi="Calibri"/>
        </w:rPr>
        <w:t xml:space="preserve"> key journalists</w:t>
      </w:r>
      <w:r w:rsidRPr="00D3081F">
        <w:rPr>
          <w:rFonts w:ascii="Calibri" w:hAnsi="Calibri"/>
        </w:rPr>
        <w:t>;</w:t>
      </w:r>
    </w:p>
    <w:p w:rsidR="006A5A25" w:rsidRPr="00D3081F" w:rsidRDefault="003E5DB1" w:rsidP="00093939">
      <w:pPr>
        <w:pStyle w:val="Bullet3"/>
        <w:numPr>
          <w:ilvl w:val="0"/>
          <w:numId w:val="11"/>
        </w:numPr>
        <w:spacing w:after="0" w:line="240" w:lineRule="auto"/>
        <w:ind w:left="1276" w:firstLine="0"/>
        <w:rPr>
          <w:rFonts w:ascii="Calibri" w:hAnsi="Calibri"/>
        </w:rPr>
      </w:pPr>
      <w:r w:rsidRPr="00D3081F">
        <w:rPr>
          <w:rFonts w:ascii="Calibri" w:hAnsi="Calibri"/>
        </w:rPr>
        <w:t>O</w:t>
      </w:r>
      <w:r w:rsidR="00A25E3D" w:rsidRPr="00D3081F">
        <w:rPr>
          <w:rFonts w:ascii="Calibri" w:hAnsi="Calibri"/>
        </w:rPr>
        <w:t>rganis</w:t>
      </w:r>
      <w:r w:rsidR="00BE2BDB" w:rsidRPr="00D3081F">
        <w:rPr>
          <w:rFonts w:ascii="Calibri" w:hAnsi="Calibri"/>
        </w:rPr>
        <w:t>ing</w:t>
      </w:r>
      <w:r w:rsidR="00A25E3D" w:rsidRPr="00D3081F">
        <w:rPr>
          <w:rFonts w:ascii="Calibri" w:hAnsi="Calibri"/>
        </w:rPr>
        <w:t xml:space="preserve"> background sessions</w:t>
      </w:r>
      <w:r w:rsidR="006A5A25" w:rsidRPr="00D3081F">
        <w:rPr>
          <w:rFonts w:ascii="Calibri" w:hAnsi="Calibri"/>
        </w:rPr>
        <w:t xml:space="preserve">, </w:t>
      </w:r>
      <w:r w:rsidR="00A25E3D" w:rsidRPr="00D3081F">
        <w:rPr>
          <w:rFonts w:ascii="Calibri" w:hAnsi="Calibri"/>
        </w:rPr>
        <w:t>bilateral meetings with key journalists/editors</w:t>
      </w:r>
      <w:r w:rsidRPr="00D3081F">
        <w:rPr>
          <w:rFonts w:ascii="Calibri" w:hAnsi="Calibri"/>
        </w:rPr>
        <w:t>;</w:t>
      </w:r>
    </w:p>
    <w:p w:rsidR="006A5A25" w:rsidRPr="00D3081F" w:rsidRDefault="003E5DB1" w:rsidP="00093939">
      <w:pPr>
        <w:pStyle w:val="Bullet3"/>
        <w:numPr>
          <w:ilvl w:val="0"/>
          <w:numId w:val="11"/>
        </w:numPr>
        <w:spacing w:after="0" w:line="240" w:lineRule="auto"/>
        <w:ind w:left="1276" w:firstLine="0"/>
        <w:rPr>
          <w:rFonts w:ascii="Calibri" w:hAnsi="Calibri"/>
        </w:rPr>
      </w:pPr>
      <w:r w:rsidRPr="00D3081F">
        <w:rPr>
          <w:rFonts w:ascii="Calibri" w:hAnsi="Calibri"/>
        </w:rPr>
        <w:t>O</w:t>
      </w:r>
      <w:r w:rsidR="00BE2BDB" w:rsidRPr="00D3081F">
        <w:rPr>
          <w:rFonts w:ascii="Calibri" w:hAnsi="Calibri"/>
        </w:rPr>
        <w:t xml:space="preserve">rganising </w:t>
      </w:r>
      <w:r w:rsidR="00E42B41" w:rsidRPr="00D3081F">
        <w:rPr>
          <w:rFonts w:ascii="Calibri" w:hAnsi="Calibri"/>
        </w:rPr>
        <w:t xml:space="preserve">media </w:t>
      </w:r>
      <w:r w:rsidR="00A25E3D" w:rsidRPr="00D3081F">
        <w:rPr>
          <w:rFonts w:ascii="Calibri" w:hAnsi="Calibri"/>
        </w:rPr>
        <w:t>seminars</w:t>
      </w:r>
      <w:r w:rsidRPr="00D3081F">
        <w:rPr>
          <w:rFonts w:ascii="Calibri" w:hAnsi="Calibri"/>
        </w:rPr>
        <w:t>;</w:t>
      </w:r>
    </w:p>
    <w:p w:rsidR="00A25E3D" w:rsidRPr="00D3081F" w:rsidRDefault="003E5DB1" w:rsidP="00093939">
      <w:pPr>
        <w:pStyle w:val="Bullet3"/>
        <w:numPr>
          <w:ilvl w:val="0"/>
          <w:numId w:val="11"/>
        </w:numPr>
        <w:spacing w:after="0" w:line="240" w:lineRule="auto"/>
        <w:ind w:left="1276" w:firstLine="0"/>
        <w:rPr>
          <w:rFonts w:ascii="Calibri" w:hAnsi="Calibri"/>
        </w:rPr>
      </w:pPr>
      <w:proofErr w:type="gramStart"/>
      <w:r w:rsidRPr="00D3081F">
        <w:rPr>
          <w:rFonts w:ascii="Calibri" w:hAnsi="Calibri"/>
        </w:rPr>
        <w:t>D</w:t>
      </w:r>
      <w:r w:rsidR="00BE2BDB" w:rsidRPr="00D3081F">
        <w:rPr>
          <w:rFonts w:ascii="Calibri" w:hAnsi="Calibri"/>
        </w:rPr>
        <w:t xml:space="preserve">ealing with </w:t>
      </w:r>
      <w:r w:rsidR="006A5A25" w:rsidRPr="00D3081F">
        <w:rPr>
          <w:rFonts w:ascii="Calibri" w:hAnsi="Calibri"/>
        </w:rPr>
        <w:t>logistics</w:t>
      </w:r>
      <w:r w:rsidR="00BE2BDB" w:rsidRPr="00D3081F">
        <w:rPr>
          <w:rFonts w:ascii="Calibri" w:hAnsi="Calibri"/>
        </w:rPr>
        <w:t>,</w:t>
      </w:r>
      <w:r w:rsidR="006A5A25" w:rsidRPr="00D3081F">
        <w:rPr>
          <w:rFonts w:ascii="Calibri" w:hAnsi="Calibri"/>
        </w:rPr>
        <w:t xml:space="preserve"> </w:t>
      </w:r>
      <w:r w:rsidR="00E42B41" w:rsidRPr="00D3081F">
        <w:rPr>
          <w:rFonts w:ascii="Calibri" w:hAnsi="Calibri"/>
        </w:rPr>
        <w:t>press invitations, catering, venue selection</w:t>
      </w:r>
      <w:r w:rsidR="006A5A25" w:rsidRPr="00D3081F">
        <w:rPr>
          <w:rFonts w:ascii="Calibri" w:hAnsi="Calibri"/>
        </w:rPr>
        <w:t>, etc.</w:t>
      </w:r>
      <w:proofErr w:type="gramEnd"/>
    </w:p>
    <w:p w:rsidR="00373D08" w:rsidRPr="00D3081F" w:rsidRDefault="00373D08" w:rsidP="00373D08">
      <w:pPr>
        <w:pStyle w:val="Bullet3"/>
        <w:numPr>
          <w:ilvl w:val="0"/>
          <w:numId w:val="0"/>
        </w:numPr>
        <w:spacing w:after="0" w:line="240" w:lineRule="auto"/>
        <w:ind w:left="567"/>
        <w:rPr>
          <w:rFonts w:ascii="Calibri" w:hAnsi="Calibri"/>
        </w:rPr>
      </w:pPr>
    </w:p>
    <w:p w:rsidR="00A25E3D" w:rsidRPr="00D3081F" w:rsidRDefault="00A25E3D" w:rsidP="00093939">
      <w:pPr>
        <w:pStyle w:val="Bullet3"/>
        <w:numPr>
          <w:ilvl w:val="0"/>
          <w:numId w:val="10"/>
        </w:numPr>
        <w:spacing w:after="0" w:line="240" w:lineRule="auto"/>
        <w:ind w:left="567"/>
        <w:rPr>
          <w:rFonts w:ascii="Calibri" w:hAnsi="Calibri"/>
        </w:rPr>
      </w:pPr>
      <w:r w:rsidRPr="00D3081F">
        <w:rPr>
          <w:rFonts w:ascii="Calibri" w:hAnsi="Calibri"/>
        </w:rPr>
        <w:t xml:space="preserve">Provide </w:t>
      </w:r>
      <w:r w:rsidR="00373D08" w:rsidRPr="00D3081F">
        <w:rPr>
          <w:rFonts w:ascii="Calibri" w:hAnsi="Calibri"/>
        </w:rPr>
        <w:t>press reviews</w:t>
      </w:r>
      <w:r w:rsidR="00BE2BDB" w:rsidRPr="00D3081F">
        <w:rPr>
          <w:rFonts w:ascii="Calibri" w:hAnsi="Calibri"/>
        </w:rPr>
        <w:t>, round-ups of coverage</w:t>
      </w:r>
      <w:r w:rsidR="00373D08" w:rsidRPr="00D3081F">
        <w:rPr>
          <w:rFonts w:ascii="Calibri" w:hAnsi="Calibri"/>
        </w:rPr>
        <w:t xml:space="preserve"> and </w:t>
      </w:r>
      <w:r w:rsidR="00BE2BDB" w:rsidRPr="00D3081F">
        <w:rPr>
          <w:rFonts w:ascii="Calibri" w:hAnsi="Calibri"/>
        </w:rPr>
        <w:t xml:space="preserve">analytical </w:t>
      </w:r>
      <w:r w:rsidRPr="00D3081F">
        <w:rPr>
          <w:rFonts w:ascii="Calibri" w:hAnsi="Calibri"/>
        </w:rPr>
        <w:t xml:space="preserve">reports to </w:t>
      </w:r>
      <w:r w:rsidR="00373D08" w:rsidRPr="00D3081F">
        <w:rPr>
          <w:rFonts w:ascii="Calibri" w:hAnsi="Calibri"/>
        </w:rPr>
        <w:t xml:space="preserve">illustrate </w:t>
      </w:r>
      <w:r w:rsidR="00BE2BDB" w:rsidRPr="00D3081F">
        <w:rPr>
          <w:rFonts w:ascii="Calibri" w:hAnsi="Calibri"/>
        </w:rPr>
        <w:t xml:space="preserve">outcome of media stunts and assess </w:t>
      </w:r>
      <w:r w:rsidRPr="00D3081F">
        <w:rPr>
          <w:rFonts w:ascii="Calibri" w:hAnsi="Calibri"/>
        </w:rPr>
        <w:t xml:space="preserve">the </w:t>
      </w:r>
      <w:r w:rsidR="00BE2BDB" w:rsidRPr="00D3081F">
        <w:rPr>
          <w:rFonts w:ascii="Calibri" w:hAnsi="Calibri"/>
        </w:rPr>
        <w:t xml:space="preserve">overall </w:t>
      </w:r>
      <w:r w:rsidRPr="00D3081F">
        <w:rPr>
          <w:rFonts w:ascii="Calibri" w:hAnsi="Calibri"/>
        </w:rPr>
        <w:t>impact of strategi</w:t>
      </w:r>
      <w:r w:rsidR="00BE2BDB" w:rsidRPr="00D3081F">
        <w:rPr>
          <w:rFonts w:ascii="Calibri" w:hAnsi="Calibri"/>
        </w:rPr>
        <w:t xml:space="preserve">c approach to media </w:t>
      </w:r>
      <w:r w:rsidR="00292367" w:rsidRPr="00D3081F">
        <w:rPr>
          <w:rFonts w:ascii="Calibri" w:hAnsi="Calibri"/>
        </w:rPr>
        <w:t>activities</w:t>
      </w:r>
      <w:r w:rsidR="006A5A25" w:rsidRPr="00D3081F">
        <w:rPr>
          <w:rFonts w:ascii="Calibri" w:hAnsi="Calibri"/>
        </w:rPr>
        <w:t>.</w:t>
      </w:r>
    </w:p>
    <w:p w:rsidR="006D0FA3" w:rsidRPr="00D3081F" w:rsidRDefault="006D0FA3" w:rsidP="006D0FA3">
      <w:pPr>
        <w:pStyle w:val="Bullet3"/>
        <w:numPr>
          <w:ilvl w:val="0"/>
          <w:numId w:val="0"/>
        </w:numPr>
        <w:spacing w:after="0" w:line="240" w:lineRule="auto"/>
        <w:rPr>
          <w:rFonts w:ascii="Calibri" w:hAnsi="Calibri"/>
        </w:rPr>
      </w:pPr>
    </w:p>
    <w:p w:rsidR="006D0FA3" w:rsidRPr="00D3081F" w:rsidRDefault="006D0FA3" w:rsidP="00B45A3E">
      <w:pPr>
        <w:pStyle w:val="Numberedheadinglevel3"/>
        <w:rPr>
          <w:rFonts w:ascii="Calibri" w:hAnsi="Calibri"/>
        </w:rPr>
      </w:pPr>
      <w:bookmarkStart w:id="21" w:name="_Toc363131643"/>
      <w:bookmarkStart w:id="22" w:name="_Toc367464675"/>
      <w:r w:rsidRPr="00D3081F">
        <w:rPr>
          <w:rFonts w:ascii="Calibri" w:hAnsi="Calibri"/>
        </w:rPr>
        <w:t xml:space="preserve">Media </w:t>
      </w:r>
      <w:bookmarkEnd w:id="21"/>
      <w:r w:rsidR="00195594">
        <w:rPr>
          <w:rFonts w:ascii="Calibri" w:hAnsi="Calibri"/>
        </w:rPr>
        <w:t>T</w:t>
      </w:r>
      <w:r w:rsidR="00195594" w:rsidRPr="00D3081F">
        <w:rPr>
          <w:rFonts w:ascii="Calibri" w:hAnsi="Calibri"/>
        </w:rPr>
        <w:t>raining</w:t>
      </w:r>
      <w:bookmarkEnd w:id="22"/>
    </w:p>
    <w:p w:rsidR="006D0FA3" w:rsidRPr="00D3081F" w:rsidRDefault="006D0FA3" w:rsidP="006A5A25">
      <w:pPr>
        <w:pStyle w:val="BodyText1"/>
        <w:rPr>
          <w:rFonts w:ascii="Calibri" w:hAnsi="Calibri"/>
        </w:rPr>
      </w:pPr>
      <w:r w:rsidRPr="00D3081F">
        <w:rPr>
          <w:rFonts w:ascii="Calibri" w:hAnsi="Calibri"/>
        </w:rPr>
        <w:lastRenderedPageBreak/>
        <w:t xml:space="preserve">The Consultant </w:t>
      </w:r>
      <w:proofErr w:type="gramStart"/>
      <w:r w:rsidR="003C0179" w:rsidRPr="00D3081F">
        <w:rPr>
          <w:rFonts w:ascii="Calibri" w:hAnsi="Calibri"/>
        </w:rPr>
        <w:t xml:space="preserve">may </w:t>
      </w:r>
      <w:r w:rsidRPr="00D3081F">
        <w:rPr>
          <w:rFonts w:ascii="Calibri" w:hAnsi="Calibri"/>
        </w:rPr>
        <w:t xml:space="preserve">be </w:t>
      </w:r>
      <w:r w:rsidR="003C0179" w:rsidRPr="00D3081F">
        <w:rPr>
          <w:rFonts w:ascii="Calibri" w:hAnsi="Calibri"/>
        </w:rPr>
        <w:t>asked</w:t>
      </w:r>
      <w:proofErr w:type="gramEnd"/>
      <w:r w:rsidR="003C0179" w:rsidRPr="00D3081F">
        <w:rPr>
          <w:rFonts w:ascii="Calibri" w:hAnsi="Calibri"/>
        </w:rPr>
        <w:t xml:space="preserve"> </w:t>
      </w:r>
      <w:r w:rsidRPr="00D3081F">
        <w:rPr>
          <w:rFonts w:ascii="Calibri" w:hAnsi="Calibri"/>
        </w:rPr>
        <w:t>to p</w:t>
      </w:r>
      <w:r w:rsidR="00373D08" w:rsidRPr="00D3081F">
        <w:rPr>
          <w:rFonts w:ascii="Calibri" w:hAnsi="Calibri"/>
        </w:rPr>
        <w:t xml:space="preserve">rovide media training opportunities </w:t>
      </w:r>
      <w:r w:rsidR="00D167ED" w:rsidRPr="00D3081F">
        <w:rPr>
          <w:rFonts w:ascii="Calibri" w:hAnsi="Calibri"/>
        </w:rPr>
        <w:t xml:space="preserve">for </w:t>
      </w:r>
      <w:r w:rsidR="006A5A25" w:rsidRPr="00D3081F">
        <w:rPr>
          <w:rFonts w:ascii="Calibri" w:hAnsi="Calibri"/>
        </w:rPr>
        <w:t xml:space="preserve">the </w:t>
      </w:r>
      <w:r w:rsidR="00373D08" w:rsidRPr="00D3081F">
        <w:rPr>
          <w:rFonts w:ascii="Calibri" w:hAnsi="Calibri"/>
        </w:rPr>
        <w:t>EBA management and staff</w:t>
      </w:r>
      <w:r w:rsidR="006A5A25" w:rsidRPr="00D3081F">
        <w:rPr>
          <w:rFonts w:ascii="Calibri" w:hAnsi="Calibri"/>
        </w:rPr>
        <w:t xml:space="preserve">. </w:t>
      </w:r>
      <w:r w:rsidR="00D167ED" w:rsidRPr="00D3081F">
        <w:rPr>
          <w:rFonts w:ascii="Calibri" w:hAnsi="Calibri"/>
        </w:rPr>
        <w:t xml:space="preserve">As an indication, </w:t>
      </w:r>
      <w:r w:rsidR="00493EB3">
        <w:rPr>
          <w:rFonts w:ascii="Calibri" w:hAnsi="Calibri"/>
        </w:rPr>
        <w:t>t</w:t>
      </w:r>
      <w:r w:rsidR="00493EB3" w:rsidRPr="00D3081F">
        <w:rPr>
          <w:rFonts w:ascii="Calibri" w:hAnsi="Calibri"/>
        </w:rPr>
        <w:t xml:space="preserve">he Consultant </w:t>
      </w:r>
      <w:proofErr w:type="gramStart"/>
      <w:r w:rsidR="006A5A25" w:rsidRPr="00D3081F">
        <w:rPr>
          <w:rFonts w:ascii="Calibri" w:hAnsi="Calibri"/>
        </w:rPr>
        <w:t>would be expected</w:t>
      </w:r>
      <w:proofErr w:type="gramEnd"/>
      <w:r w:rsidR="006A5A25" w:rsidRPr="00D3081F">
        <w:rPr>
          <w:rFonts w:ascii="Calibri" w:hAnsi="Calibri"/>
        </w:rPr>
        <w:t xml:space="preserve"> to </w:t>
      </w:r>
      <w:r w:rsidR="003B5FFC" w:rsidRPr="00D3081F">
        <w:rPr>
          <w:rFonts w:ascii="Calibri" w:hAnsi="Calibri"/>
        </w:rPr>
        <w:t xml:space="preserve">provide </w:t>
      </w:r>
      <w:r w:rsidR="00493EB3" w:rsidRPr="00D3081F">
        <w:rPr>
          <w:rFonts w:ascii="Calibri" w:hAnsi="Calibri"/>
        </w:rPr>
        <w:t xml:space="preserve">training opportunities </w:t>
      </w:r>
      <w:r w:rsidR="00373D08" w:rsidRPr="00D3081F">
        <w:rPr>
          <w:rFonts w:ascii="Calibri" w:hAnsi="Calibri"/>
        </w:rPr>
        <w:t>twice a year</w:t>
      </w:r>
      <w:r w:rsidR="006A5A25" w:rsidRPr="00D3081F">
        <w:rPr>
          <w:rFonts w:ascii="Calibri" w:hAnsi="Calibri"/>
        </w:rPr>
        <w:t xml:space="preserve"> in London</w:t>
      </w:r>
      <w:r w:rsidR="00D167ED" w:rsidRPr="00D3081F">
        <w:rPr>
          <w:rFonts w:ascii="Calibri" w:hAnsi="Calibri"/>
        </w:rPr>
        <w:t xml:space="preserve"> in the form of either on</w:t>
      </w:r>
      <w:r w:rsidR="007070CB" w:rsidRPr="00D3081F">
        <w:rPr>
          <w:rFonts w:ascii="Calibri" w:hAnsi="Calibri"/>
        </w:rPr>
        <w:t>e</w:t>
      </w:r>
      <w:r w:rsidR="00D167ED" w:rsidRPr="00D3081F">
        <w:rPr>
          <w:rFonts w:ascii="Calibri" w:hAnsi="Calibri"/>
        </w:rPr>
        <w:t>-to-one or small group</w:t>
      </w:r>
      <w:r w:rsidR="003B5FFC" w:rsidRPr="00D3081F">
        <w:rPr>
          <w:rFonts w:ascii="Calibri" w:hAnsi="Calibri"/>
        </w:rPr>
        <w:t xml:space="preserve"> sessions</w:t>
      </w:r>
      <w:r w:rsidRPr="00D3081F">
        <w:rPr>
          <w:rFonts w:ascii="Calibri" w:hAnsi="Calibri"/>
        </w:rPr>
        <w:t>.</w:t>
      </w:r>
    </w:p>
    <w:p w:rsidR="006D0FA3" w:rsidRPr="00D3081F" w:rsidRDefault="006D0FA3" w:rsidP="006D0FA3">
      <w:pPr>
        <w:pStyle w:val="Bullet3"/>
        <w:numPr>
          <w:ilvl w:val="0"/>
          <w:numId w:val="0"/>
        </w:numPr>
        <w:spacing w:after="0" w:line="240" w:lineRule="auto"/>
        <w:rPr>
          <w:rFonts w:ascii="Calibri" w:hAnsi="Calibri"/>
        </w:rPr>
      </w:pPr>
    </w:p>
    <w:p w:rsidR="006D0FA3" w:rsidRPr="00D3081F" w:rsidRDefault="00914A5A" w:rsidP="006D0FA3">
      <w:pPr>
        <w:pStyle w:val="Bullet3"/>
        <w:numPr>
          <w:ilvl w:val="0"/>
          <w:numId w:val="0"/>
        </w:numPr>
        <w:spacing w:after="0" w:line="240" w:lineRule="auto"/>
        <w:rPr>
          <w:rFonts w:ascii="Calibri" w:hAnsi="Calibri"/>
        </w:rPr>
      </w:pPr>
      <w:r w:rsidRPr="00D3081F">
        <w:rPr>
          <w:rFonts w:ascii="Calibri" w:hAnsi="Calibri"/>
        </w:rPr>
        <w:t xml:space="preserve">The media training </w:t>
      </w:r>
      <w:r w:rsidR="00D843E1" w:rsidRPr="00D3081F">
        <w:rPr>
          <w:rFonts w:ascii="Calibri" w:hAnsi="Calibri"/>
        </w:rPr>
        <w:t>w</w:t>
      </w:r>
      <w:r w:rsidR="003C0179" w:rsidRPr="00D3081F">
        <w:rPr>
          <w:rFonts w:ascii="Calibri" w:hAnsi="Calibri"/>
        </w:rPr>
        <w:t xml:space="preserve">ould </w:t>
      </w:r>
      <w:r w:rsidRPr="00D3081F">
        <w:rPr>
          <w:rFonts w:ascii="Calibri" w:hAnsi="Calibri"/>
        </w:rPr>
        <w:t>focus on</w:t>
      </w:r>
      <w:r w:rsidR="00373D08" w:rsidRPr="00D3081F">
        <w:rPr>
          <w:rFonts w:ascii="Calibri" w:hAnsi="Calibri"/>
        </w:rPr>
        <w:t>:</w:t>
      </w:r>
    </w:p>
    <w:p w:rsidR="006D0FA3" w:rsidRPr="00D3081F" w:rsidRDefault="006D0FA3" w:rsidP="006D0FA3">
      <w:pPr>
        <w:pStyle w:val="Bullet3"/>
        <w:numPr>
          <w:ilvl w:val="0"/>
          <w:numId w:val="0"/>
        </w:numPr>
        <w:spacing w:after="0" w:line="240" w:lineRule="auto"/>
        <w:rPr>
          <w:rFonts w:ascii="Calibri" w:hAnsi="Calibri"/>
        </w:rPr>
      </w:pPr>
    </w:p>
    <w:p w:rsidR="006D0FA3" w:rsidRPr="00D3081F" w:rsidRDefault="002E2EF1" w:rsidP="00D347EB">
      <w:pPr>
        <w:pStyle w:val="Bullet3"/>
        <w:numPr>
          <w:ilvl w:val="0"/>
          <w:numId w:val="10"/>
        </w:numPr>
        <w:spacing w:after="0" w:line="240" w:lineRule="auto"/>
        <w:ind w:left="567"/>
        <w:rPr>
          <w:rFonts w:ascii="Calibri" w:hAnsi="Calibri"/>
        </w:rPr>
      </w:pPr>
      <w:r w:rsidRPr="00D3081F">
        <w:rPr>
          <w:rFonts w:ascii="Calibri" w:hAnsi="Calibri"/>
        </w:rPr>
        <w:t>I</w:t>
      </w:r>
      <w:r w:rsidR="006A5A25" w:rsidRPr="00D3081F">
        <w:rPr>
          <w:rFonts w:ascii="Calibri" w:hAnsi="Calibri"/>
        </w:rPr>
        <w:t xml:space="preserve">ntroduction to </w:t>
      </w:r>
      <w:r w:rsidR="006D0FA3" w:rsidRPr="00D3081F">
        <w:rPr>
          <w:rFonts w:ascii="Calibri" w:hAnsi="Calibri"/>
        </w:rPr>
        <w:t xml:space="preserve">media and </w:t>
      </w:r>
      <w:r w:rsidR="00373D08" w:rsidRPr="00D3081F">
        <w:rPr>
          <w:rFonts w:ascii="Calibri" w:hAnsi="Calibri"/>
        </w:rPr>
        <w:t>media functioning for non-</w:t>
      </w:r>
      <w:r w:rsidR="006D0FA3" w:rsidRPr="00D3081F">
        <w:rPr>
          <w:rFonts w:ascii="Calibri" w:hAnsi="Calibri"/>
        </w:rPr>
        <w:t xml:space="preserve">media </w:t>
      </w:r>
      <w:r w:rsidR="00373D08" w:rsidRPr="00D3081F">
        <w:rPr>
          <w:rFonts w:ascii="Calibri" w:hAnsi="Calibri"/>
        </w:rPr>
        <w:t>experts</w:t>
      </w:r>
      <w:r w:rsidR="003E5DB1" w:rsidRPr="00D3081F">
        <w:rPr>
          <w:rFonts w:ascii="Calibri" w:hAnsi="Calibri"/>
        </w:rPr>
        <w:t>;</w:t>
      </w:r>
    </w:p>
    <w:p w:rsidR="006D0FA3" w:rsidRPr="00D3081F" w:rsidRDefault="002E2EF1" w:rsidP="00D347EB">
      <w:pPr>
        <w:pStyle w:val="Bullet3"/>
        <w:numPr>
          <w:ilvl w:val="0"/>
          <w:numId w:val="10"/>
        </w:numPr>
        <w:spacing w:after="0" w:line="240" w:lineRule="auto"/>
        <w:ind w:left="567"/>
        <w:rPr>
          <w:rFonts w:ascii="Calibri" w:hAnsi="Calibri"/>
        </w:rPr>
      </w:pPr>
      <w:r w:rsidRPr="00D3081F">
        <w:rPr>
          <w:rFonts w:ascii="Calibri" w:hAnsi="Calibri"/>
        </w:rPr>
        <w:t>H</w:t>
      </w:r>
      <w:r w:rsidR="006D0FA3" w:rsidRPr="00D3081F">
        <w:rPr>
          <w:rFonts w:ascii="Calibri" w:hAnsi="Calibri"/>
        </w:rPr>
        <w:t>ow to behave with journalist</w:t>
      </w:r>
      <w:r w:rsidR="006A5A25" w:rsidRPr="00D3081F">
        <w:rPr>
          <w:rFonts w:ascii="Calibri" w:hAnsi="Calibri"/>
        </w:rPr>
        <w:t>s</w:t>
      </w:r>
      <w:r w:rsidR="006D0FA3" w:rsidRPr="00D3081F">
        <w:rPr>
          <w:rFonts w:ascii="Calibri" w:hAnsi="Calibri"/>
        </w:rPr>
        <w:t>/during interviews</w:t>
      </w:r>
      <w:r w:rsidR="00914A5A" w:rsidRPr="00D3081F">
        <w:rPr>
          <w:rFonts w:ascii="Calibri" w:hAnsi="Calibri"/>
        </w:rPr>
        <w:t xml:space="preserve"> (print and broadcast media)</w:t>
      </w:r>
      <w:r w:rsidR="003E5DB1" w:rsidRPr="00D3081F">
        <w:rPr>
          <w:rFonts w:ascii="Calibri" w:hAnsi="Calibri"/>
        </w:rPr>
        <w:t>;</w:t>
      </w:r>
    </w:p>
    <w:p w:rsidR="00914A5A" w:rsidRPr="00D3081F" w:rsidRDefault="002E2EF1" w:rsidP="00D347EB">
      <w:pPr>
        <w:pStyle w:val="Bullet3"/>
        <w:numPr>
          <w:ilvl w:val="0"/>
          <w:numId w:val="10"/>
        </w:numPr>
        <w:spacing w:after="0" w:line="240" w:lineRule="auto"/>
        <w:ind w:left="567"/>
        <w:rPr>
          <w:rFonts w:ascii="Calibri" w:hAnsi="Calibri"/>
        </w:rPr>
      </w:pPr>
      <w:r w:rsidRPr="00D3081F">
        <w:rPr>
          <w:rFonts w:ascii="Calibri" w:hAnsi="Calibri"/>
        </w:rPr>
        <w:t>S</w:t>
      </w:r>
      <w:r w:rsidR="00914A5A" w:rsidRPr="00D3081F">
        <w:rPr>
          <w:rFonts w:ascii="Calibri" w:hAnsi="Calibri"/>
        </w:rPr>
        <w:t>peaking in public</w:t>
      </w:r>
      <w:r w:rsidR="003E5DB1" w:rsidRPr="00D3081F">
        <w:rPr>
          <w:rFonts w:ascii="Calibri" w:hAnsi="Calibri"/>
        </w:rPr>
        <w:t>;</w:t>
      </w:r>
    </w:p>
    <w:p w:rsidR="00914A5A" w:rsidRPr="00D3081F" w:rsidRDefault="002E2EF1" w:rsidP="00D347EB">
      <w:pPr>
        <w:pStyle w:val="Bullet3"/>
        <w:numPr>
          <w:ilvl w:val="0"/>
          <w:numId w:val="10"/>
        </w:numPr>
        <w:spacing w:after="0" w:line="240" w:lineRule="auto"/>
        <w:ind w:left="567"/>
        <w:rPr>
          <w:rFonts w:ascii="Calibri" w:hAnsi="Calibri"/>
        </w:rPr>
      </w:pPr>
      <w:r w:rsidRPr="00D3081F">
        <w:rPr>
          <w:rFonts w:ascii="Calibri" w:hAnsi="Calibri"/>
        </w:rPr>
        <w:t>U</w:t>
      </w:r>
      <w:r w:rsidR="00914A5A" w:rsidRPr="00D3081F">
        <w:rPr>
          <w:rFonts w:ascii="Calibri" w:hAnsi="Calibri"/>
        </w:rPr>
        <w:t>sing clear and concise language</w:t>
      </w:r>
      <w:r w:rsidR="003E5DB1" w:rsidRPr="00D3081F">
        <w:rPr>
          <w:rFonts w:ascii="Calibri" w:hAnsi="Calibri"/>
        </w:rPr>
        <w:t>;</w:t>
      </w:r>
    </w:p>
    <w:p w:rsidR="006D0FA3" w:rsidRPr="00D3081F" w:rsidRDefault="002E2EF1" w:rsidP="00D347EB">
      <w:pPr>
        <w:pStyle w:val="Bullet3"/>
        <w:numPr>
          <w:ilvl w:val="0"/>
          <w:numId w:val="10"/>
        </w:numPr>
        <w:spacing w:after="0" w:line="240" w:lineRule="auto"/>
        <w:ind w:left="567"/>
        <w:rPr>
          <w:rFonts w:ascii="Calibri" w:hAnsi="Calibri"/>
        </w:rPr>
      </w:pPr>
      <w:r w:rsidRPr="00D3081F">
        <w:rPr>
          <w:rFonts w:ascii="Calibri" w:hAnsi="Calibri"/>
        </w:rPr>
        <w:t>I</w:t>
      </w:r>
      <w:r w:rsidR="006D0FA3" w:rsidRPr="00D3081F">
        <w:rPr>
          <w:rFonts w:ascii="Calibri" w:hAnsi="Calibri"/>
        </w:rPr>
        <w:t>nterview techniques</w:t>
      </w:r>
      <w:r w:rsidR="003E5DB1" w:rsidRPr="00D3081F">
        <w:rPr>
          <w:rFonts w:ascii="Calibri" w:hAnsi="Calibri"/>
        </w:rPr>
        <w:t>;</w:t>
      </w:r>
    </w:p>
    <w:p w:rsidR="00227109" w:rsidRPr="00D3081F" w:rsidRDefault="004619F9" w:rsidP="00D347EB">
      <w:pPr>
        <w:pStyle w:val="Bullet3"/>
        <w:numPr>
          <w:ilvl w:val="0"/>
          <w:numId w:val="10"/>
        </w:numPr>
        <w:spacing w:after="0" w:line="240" w:lineRule="auto"/>
        <w:ind w:left="567"/>
        <w:rPr>
          <w:rFonts w:ascii="Calibri" w:hAnsi="Calibri"/>
        </w:rPr>
      </w:pPr>
      <w:r w:rsidRPr="00D3081F">
        <w:rPr>
          <w:rFonts w:ascii="Calibri" w:hAnsi="Calibri"/>
        </w:rPr>
        <w:t>Bridging gaps/tackling difficult questions</w:t>
      </w:r>
      <w:r w:rsidR="00227109" w:rsidRPr="00D3081F">
        <w:rPr>
          <w:rFonts w:ascii="Calibri" w:hAnsi="Calibri"/>
        </w:rPr>
        <w:t>;</w:t>
      </w:r>
    </w:p>
    <w:p w:rsidR="004619F9" w:rsidRPr="00D3081F" w:rsidRDefault="00227109" w:rsidP="00D347EB">
      <w:pPr>
        <w:pStyle w:val="Bullet3"/>
        <w:numPr>
          <w:ilvl w:val="0"/>
          <w:numId w:val="10"/>
        </w:numPr>
        <w:spacing w:after="0" w:line="240" w:lineRule="auto"/>
        <w:ind w:left="567"/>
        <w:rPr>
          <w:rFonts w:ascii="Calibri" w:hAnsi="Calibri"/>
        </w:rPr>
      </w:pPr>
      <w:r w:rsidRPr="00D3081F">
        <w:rPr>
          <w:rFonts w:ascii="Calibri" w:hAnsi="Calibri"/>
        </w:rPr>
        <w:t>A</w:t>
      </w:r>
      <w:r w:rsidR="004619F9" w:rsidRPr="00D3081F">
        <w:rPr>
          <w:rFonts w:ascii="Calibri" w:hAnsi="Calibri"/>
        </w:rPr>
        <w:t>ttending debates</w:t>
      </w:r>
      <w:r w:rsidRPr="00D3081F">
        <w:rPr>
          <w:rFonts w:ascii="Calibri" w:hAnsi="Calibri"/>
        </w:rPr>
        <w:t>/round tables</w:t>
      </w:r>
      <w:r w:rsidR="003E5DB1" w:rsidRPr="00D3081F">
        <w:rPr>
          <w:rFonts w:ascii="Calibri" w:hAnsi="Calibri"/>
        </w:rPr>
        <w:t>;</w:t>
      </w:r>
    </w:p>
    <w:p w:rsidR="006A5A25" w:rsidRPr="00D3081F" w:rsidRDefault="002E2EF1" w:rsidP="00D347EB">
      <w:pPr>
        <w:pStyle w:val="Bullet3"/>
        <w:numPr>
          <w:ilvl w:val="0"/>
          <w:numId w:val="10"/>
        </w:numPr>
        <w:spacing w:after="0" w:line="240" w:lineRule="auto"/>
        <w:ind w:left="567"/>
        <w:rPr>
          <w:rFonts w:ascii="Calibri" w:hAnsi="Calibri"/>
        </w:rPr>
      </w:pPr>
      <w:r w:rsidRPr="00D3081F">
        <w:rPr>
          <w:rFonts w:ascii="Calibri" w:hAnsi="Calibri"/>
        </w:rPr>
        <w:t>Effectively c</w:t>
      </w:r>
      <w:r w:rsidR="006A5A25" w:rsidRPr="00D3081F">
        <w:rPr>
          <w:rFonts w:ascii="Calibri" w:hAnsi="Calibri"/>
        </w:rPr>
        <w:t>onveying key communication messages</w:t>
      </w:r>
      <w:r w:rsidR="003E5DB1" w:rsidRPr="00D3081F">
        <w:rPr>
          <w:rFonts w:ascii="Calibri" w:hAnsi="Calibri"/>
        </w:rPr>
        <w:t>.</w:t>
      </w:r>
    </w:p>
    <w:p w:rsidR="00F0324F" w:rsidRPr="00D3081F" w:rsidRDefault="00F0324F" w:rsidP="00BA43AA">
      <w:pPr>
        <w:pStyle w:val="Numberedheadinglevel2"/>
        <w:tabs>
          <w:tab w:val="clear" w:pos="1078"/>
          <w:tab w:val="num" w:pos="227"/>
        </w:tabs>
        <w:ind w:left="567"/>
        <w:rPr>
          <w:rFonts w:ascii="Calibri" w:hAnsi="Calibri"/>
        </w:rPr>
      </w:pPr>
      <w:bookmarkStart w:id="23" w:name="_Toc367464676"/>
      <w:r w:rsidRPr="00D3081F">
        <w:rPr>
          <w:rFonts w:ascii="Calibri" w:hAnsi="Calibri"/>
        </w:rPr>
        <w:t xml:space="preserve">Specific </w:t>
      </w:r>
      <w:r w:rsidR="00195594">
        <w:rPr>
          <w:rFonts w:ascii="Calibri" w:hAnsi="Calibri"/>
        </w:rPr>
        <w:t>C</w:t>
      </w:r>
      <w:r w:rsidR="00195594" w:rsidRPr="00D3081F">
        <w:rPr>
          <w:rFonts w:ascii="Calibri" w:hAnsi="Calibri"/>
        </w:rPr>
        <w:t xml:space="preserve">onsultancy </w:t>
      </w:r>
      <w:r w:rsidRPr="00D3081F">
        <w:rPr>
          <w:rFonts w:ascii="Calibri" w:hAnsi="Calibri"/>
        </w:rPr>
        <w:t xml:space="preserve">on </w:t>
      </w:r>
      <w:r w:rsidR="00195594">
        <w:rPr>
          <w:rFonts w:ascii="Calibri" w:hAnsi="Calibri"/>
        </w:rPr>
        <w:t>C</w:t>
      </w:r>
      <w:r w:rsidR="00195594" w:rsidRPr="00D3081F">
        <w:rPr>
          <w:rFonts w:ascii="Calibri" w:hAnsi="Calibri"/>
        </w:rPr>
        <w:t xml:space="preserve">risis </w:t>
      </w:r>
      <w:r w:rsidR="00195594">
        <w:rPr>
          <w:rFonts w:ascii="Calibri" w:hAnsi="Calibri"/>
        </w:rPr>
        <w:t>C</w:t>
      </w:r>
      <w:r w:rsidR="00195594" w:rsidRPr="00D3081F">
        <w:rPr>
          <w:rFonts w:ascii="Calibri" w:hAnsi="Calibri"/>
        </w:rPr>
        <w:t>ommunications</w:t>
      </w:r>
      <w:bookmarkEnd w:id="23"/>
    </w:p>
    <w:p w:rsidR="00F0324F" w:rsidRPr="00D3081F" w:rsidRDefault="00F0324F" w:rsidP="00F0324F">
      <w:pPr>
        <w:pStyle w:val="BodyText1"/>
        <w:rPr>
          <w:rFonts w:ascii="Calibri" w:hAnsi="Calibri"/>
        </w:rPr>
      </w:pPr>
      <w:r w:rsidRPr="00D3081F">
        <w:rPr>
          <w:rFonts w:ascii="Calibri" w:hAnsi="Calibri"/>
        </w:rPr>
        <w:t xml:space="preserve">The EBA will need to go through crisis scenario exercises aimed at anticipating and planning communications actions in case of a crisis related to the fields of activity of the EBA. The ultimate goal of this exercise (likely to </w:t>
      </w:r>
      <w:proofErr w:type="gramStart"/>
      <w:r w:rsidRPr="00D3081F">
        <w:rPr>
          <w:rFonts w:ascii="Calibri" w:hAnsi="Calibri"/>
        </w:rPr>
        <w:t>be held</w:t>
      </w:r>
      <w:proofErr w:type="gramEnd"/>
      <w:r w:rsidRPr="00D3081F">
        <w:rPr>
          <w:rFonts w:ascii="Calibri" w:hAnsi="Calibri"/>
        </w:rPr>
        <w:t xml:space="preserve"> once a year) will be to investigate strengths and weaknesses in case of a crisis, so that realistic guidelines, best practices and action plans could be defined. The work may also be coordinated with the EBA Team dealing with </w:t>
      </w:r>
      <w:proofErr w:type="gramStart"/>
      <w:r w:rsidRPr="00D3081F">
        <w:rPr>
          <w:rFonts w:ascii="Calibri" w:hAnsi="Calibri"/>
        </w:rPr>
        <w:t>crisis situations</w:t>
      </w:r>
      <w:proofErr w:type="gramEnd"/>
      <w:r w:rsidRPr="00D3081F">
        <w:rPr>
          <w:rFonts w:ascii="Calibri" w:hAnsi="Calibri"/>
        </w:rPr>
        <w:t>.</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rPr>
      </w:pPr>
      <w:r w:rsidRPr="00D3081F">
        <w:rPr>
          <w:rFonts w:ascii="Calibri" w:hAnsi="Calibri"/>
        </w:rPr>
        <w:t xml:space="preserve">This important project will allow the definition of a manual and action plan that </w:t>
      </w:r>
      <w:proofErr w:type="gramStart"/>
      <w:r w:rsidRPr="00D3081F">
        <w:rPr>
          <w:rFonts w:ascii="Calibri" w:hAnsi="Calibri"/>
        </w:rPr>
        <w:t>could be used</w:t>
      </w:r>
      <w:proofErr w:type="gramEnd"/>
      <w:r w:rsidRPr="00D3081F">
        <w:rPr>
          <w:rFonts w:ascii="Calibri" w:hAnsi="Calibri"/>
        </w:rPr>
        <w:t xml:space="preserve"> as a </w:t>
      </w:r>
      <w:r w:rsidR="00050E3D" w:rsidRPr="00D3081F">
        <w:rPr>
          <w:rFonts w:ascii="Calibri" w:hAnsi="Calibri"/>
        </w:rPr>
        <w:t xml:space="preserve">prompt and efficient </w:t>
      </w:r>
      <w:r w:rsidRPr="00D3081F">
        <w:rPr>
          <w:rFonts w:ascii="Calibri" w:hAnsi="Calibri"/>
        </w:rPr>
        <w:t>reference by the EBA Communications Team in case of a real crisis.</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rPr>
      </w:pPr>
      <w:r w:rsidRPr="00D3081F">
        <w:rPr>
          <w:rFonts w:ascii="Calibri" w:hAnsi="Calibri"/>
        </w:rPr>
        <w:t xml:space="preserve">The Consultant </w:t>
      </w:r>
      <w:proofErr w:type="gramStart"/>
      <w:r w:rsidRPr="00D3081F">
        <w:rPr>
          <w:rFonts w:ascii="Calibri" w:hAnsi="Calibri"/>
        </w:rPr>
        <w:t>may be expected</w:t>
      </w:r>
      <w:proofErr w:type="gramEnd"/>
      <w:r w:rsidRPr="00D3081F">
        <w:rPr>
          <w:rFonts w:ascii="Calibri" w:hAnsi="Calibri"/>
        </w:rPr>
        <w:t xml:space="preserve"> to provide specific advice, directions and support on crisis communications and to develop crisis communications plans/rules.</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rPr>
      </w:pPr>
      <w:r w:rsidRPr="00D3081F">
        <w:rPr>
          <w:rFonts w:ascii="Calibri" w:hAnsi="Calibri"/>
        </w:rPr>
        <w:t xml:space="preserve">The Consultant </w:t>
      </w:r>
      <w:proofErr w:type="gramStart"/>
      <w:r w:rsidRPr="00D3081F">
        <w:rPr>
          <w:rFonts w:ascii="Calibri" w:hAnsi="Calibri"/>
        </w:rPr>
        <w:t>may also be expected</w:t>
      </w:r>
      <w:proofErr w:type="gramEnd"/>
      <w:r w:rsidRPr="00D3081F">
        <w:rPr>
          <w:rFonts w:ascii="Calibri" w:hAnsi="Calibri"/>
        </w:rPr>
        <w:t xml:space="preserve"> to provide support in the development/implementation of the practical exercises, this will imply the conception of a:</w:t>
      </w:r>
    </w:p>
    <w:p w:rsidR="00F0324F" w:rsidRPr="00D3081F" w:rsidRDefault="00F0324F" w:rsidP="00F0324F">
      <w:pPr>
        <w:pStyle w:val="BodyText1"/>
        <w:rPr>
          <w:rFonts w:ascii="Calibri" w:hAnsi="Calibri"/>
        </w:rPr>
      </w:pP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Crisis scenario;</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Situation mock-up;</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Action/re-actions plans;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Development of a half-day practical exercise;</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Assessment: lessons learnt, strengths and weaknesses, best practices, actions to be undertaken;</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 xml:space="preserve">Definition of guidelines and detailed action plan to </w:t>
      </w:r>
      <w:proofErr w:type="gramStart"/>
      <w:r w:rsidRPr="00D3081F">
        <w:rPr>
          <w:rFonts w:ascii="Calibri" w:hAnsi="Calibri"/>
        </w:rPr>
        <w:t>be used</w:t>
      </w:r>
      <w:proofErr w:type="gramEnd"/>
      <w:r w:rsidRPr="00D3081F">
        <w:rPr>
          <w:rFonts w:ascii="Calibri" w:hAnsi="Calibri"/>
        </w:rPr>
        <w:t xml:space="preserve"> in case of a real </w:t>
      </w:r>
      <w:r w:rsidR="00050E3D" w:rsidRPr="00D3081F">
        <w:rPr>
          <w:rFonts w:ascii="Calibri" w:hAnsi="Calibri"/>
        </w:rPr>
        <w:t>crisis</w:t>
      </w:r>
      <w:r w:rsidRPr="00D3081F">
        <w:rPr>
          <w:rFonts w:ascii="Calibri" w:hAnsi="Calibri"/>
        </w:rPr>
        <w:t>.</w:t>
      </w:r>
    </w:p>
    <w:p w:rsidR="00F0324F" w:rsidRPr="00D3081F" w:rsidRDefault="00F0324F" w:rsidP="00BA43AA">
      <w:pPr>
        <w:pStyle w:val="Numberedheadinglevel2"/>
        <w:tabs>
          <w:tab w:val="clear" w:pos="1078"/>
          <w:tab w:val="num" w:pos="227"/>
        </w:tabs>
        <w:ind w:left="567"/>
        <w:rPr>
          <w:rFonts w:ascii="Calibri" w:hAnsi="Calibri"/>
        </w:rPr>
      </w:pPr>
      <w:bookmarkStart w:id="24" w:name="_Toc367464677"/>
      <w:r w:rsidRPr="00D3081F">
        <w:rPr>
          <w:rFonts w:ascii="Calibri" w:hAnsi="Calibri"/>
        </w:rPr>
        <w:t xml:space="preserve">Drafting, </w:t>
      </w:r>
      <w:r w:rsidR="00195594">
        <w:rPr>
          <w:rFonts w:ascii="Calibri" w:hAnsi="Calibri"/>
        </w:rPr>
        <w:t>E</w:t>
      </w:r>
      <w:r w:rsidR="00195594" w:rsidRPr="00D3081F">
        <w:rPr>
          <w:rFonts w:ascii="Calibri" w:hAnsi="Calibri"/>
        </w:rPr>
        <w:t xml:space="preserve">diting </w:t>
      </w:r>
      <w:r w:rsidRPr="00D3081F">
        <w:rPr>
          <w:rFonts w:ascii="Calibri" w:hAnsi="Calibri"/>
        </w:rPr>
        <w:t xml:space="preserve">and </w:t>
      </w:r>
      <w:r w:rsidR="00195594">
        <w:rPr>
          <w:rFonts w:ascii="Calibri" w:hAnsi="Calibri"/>
        </w:rPr>
        <w:t>C</w:t>
      </w:r>
      <w:r w:rsidR="00195594" w:rsidRPr="00D3081F">
        <w:rPr>
          <w:rFonts w:ascii="Calibri" w:hAnsi="Calibri"/>
        </w:rPr>
        <w:t xml:space="preserve">reating </w:t>
      </w:r>
      <w:r w:rsidR="00195594">
        <w:rPr>
          <w:rFonts w:ascii="Calibri" w:hAnsi="Calibri"/>
        </w:rPr>
        <w:t>C</w:t>
      </w:r>
      <w:r w:rsidR="00195594" w:rsidRPr="00D3081F">
        <w:rPr>
          <w:rFonts w:ascii="Calibri" w:hAnsi="Calibri"/>
        </w:rPr>
        <w:t>ontent</w:t>
      </w:r>
      <w:bookmarkEnd w:id="24"/>
    </w:p>
    <w:p w:rsidR="00F0324F" w:rsidRPr="00D3081F" w:rsidRDefault="00F0324F" w:rsidP="00F0324F">
      <w:pPr>
        <w:pStyle w:val="BodyText1"/>
        <w:rPr>
          <w:rFonts w:ascii="Calibri" w:hAnsi="Calibri"/>
        </w:rPr>
      </w:pPr>
      <w:r w:rsidRPr="00D3081F">
        <w:rPr>
          <w:rFonts w:ascii="Calibri" w:hAnsi="Calibri"/>
        </w:rPr>
        <w:t xml:space="preserve">This item relates to the conception and development of written communications. The Consultant </w:t>
      </w:r>
      <w:proofErr w:type="gramStart"/>
      <w:r w:rsidRPr="00D3081F">
        <w:rPr>
          <w:rFonts w:ascii="Calibri" w:hAnsi="Calibri"/>
        </w:rPr>
        <w:t>may be asked</w:t>
      </w:r>
      <w:proofErr w:type="gramEnd"/>
      <w:r w:rsidRPr="00D3081F">
        <w:rPr>
          <w:rFonts w:ascii="Calibri" w:hAnsi="Calibri"/>
        </w:rPr>
        <w:t xml:space="preserve"> to define, draft, edit, re-write and correct various types of communications, messages and texts under instructions from the EBA, either in line with the communication working-plan or an ad-hoc basis.</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rPr>
      </w:pPr>
      <w:r w:rsidRPr="00D3081F">
        <w:rPr>
          <w:rFonts w:ascii="Calibri" w:hAnsi="Calibri"/>
        </w:rPr>
        <w:t xml:space="preserve">The Consultant </w:t>
      </w:r>
      <w:proofErr w:type="gramStart"/>
      <w:r w:rsidRPr="00D3081F">
        <w:rPr>
          <w:rFonts w:ascii="Calibri" w:hAnsi="Calibri"/>
        </w:rPr>
        <w:t>may for instance be expected</w:t>
      </w:r>
      <w:proofErr w:type="gramEnd"/>
      <w:r w:rsidRPr="00D3081F">
        <w:rPr>
          <w:rFonts w:ascii="Calibri" w:hAnsi="Calibri"/>
        </w:rPr>
        <w:t xml:space="preserve"> to conceive and develop (non-exhaustive list):</w:t>
      </w:r>
    </w:p>
    <w:p w:rsidR="00F0324F" w:rsidRPr="00D3081F" w:rsidRDefault="00F0324F" w:rsidP="00F0324F">
      <w:pPr>
        <w:pStyle w:val="BodyText1"/>
        <w:rPr>
          <w:rFonts w:ascii="Calibri" w:hAnsi="Calibri"/>
        </w:rPr>
      </w:pP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Key communication messages;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Press releases and news items;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Articles and editorial pieces;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lastRenderedPageBreak/>
        <w:t>Info packs;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Factsheets;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Publications (print and electronic);</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PowerPoint presentations;</w:t>
      </w:r>
    </w:p>
    <w:p w:rsidR="00F0324F" w:rsidRPr="00D3081F" w:rsidRDefault="00F0324F" w:rsidP="00D347EB">
      <w:pPr>
        <w:pStyle w:val="Bullet3"/>
        <w:numPr>
          <w:ilvl w:val="0"/>
          <w:numId w:val="10"/>
        </w:numPr>
        <w:spacing w:after="0" w:line="240" w:lineRule="auto"/>
        <w:ind w:left="567"/>
        <w:rPr>
          <w:rFonts w:ascii="Calibri" w:hAnsi="Calibri"/>
        </w:rPr>
      </w:pPr>
      <w:r w:rsidRPr="00D3081F">
        <w:rPr>
          <w:rFonts w:ascii="Calibri" w:hAnsi="Calibri"/>
        </w:rPr>
        <w:t>Video scripts, correspondence, etc...</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rPr>
      </w:pPr>
      <w:r w:rsidRPr="00D3081F">
        <w:rPr>
          <w:rFonts w:ascii="Calibri" w:hAnsi="Calibri"/>
        </w:rPr>
        <w:t>The Consultant may at times be required to deliver these types of products under tight deadlines.</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cs="Arial"/>
        </w:rPr>
      </w:pPr>
      <w:r w:rsidRPr="00D3081F">
        <w:rPr>
          <w:rFonts w:ascii="Calibri" w:hAnsi="Calibri" w:cs="Arial"/>
        </w:rPr>
        <w:t xml:space="preserve">Although the EBA may provide, as appropriate, guidance on the editorial approach, the target audiences and context, the length of the texts and background information material, the Consultant should be able to independently research information, also </w:t>
      </w:r>
      <w:r w:rsidR="00050E3D" w:rsidRPr="00D3081F">
        <w:rPr>
          <w:rFonts w:ascii="Calibri" w:hAnsi="Calibri" w:cs="Arial"/>
        </w:rPr>
        <w:t>based on</w:t>
      </w:r>
      <w:r w:rsidRPr="00D3081F">
        <w:rPr>
          <w:rFonts w:ascii="Calibri" w:hAnsi="Calibri" w:cs="Arial"/>
        </w:rPr>
        <w:t xml:space="preserve"> the resources identified or suggested by the EBA.</w:t>
      </w:r>
    </w:p>
    <w:p w:rsidR="00F0324F" w:rsidRPr="00D3081F" w:rsidRDefault="00F0324F" w:rsidP="00F0324F">
      <w:pPr>
        <w:pStyle w:val="BodyText1"/>
        <w:rPr>
          <w:rFonts w:ascii="Calibri" w:hAnsi="Calibri"/>
        </w:rPr>
      </w:pPr>
    </w:p>
    <w:p w:rsidR="00F0324F" w:rsidRPr="00D3081F" w:rsidRDefault="00F0324F" w:rsidP="00F0324F">
      <w:pPr>
        <w:pStyle w:val="BodyText1"/>
        <w:rPr>
          <w:rFonts w:ascii="Calibri" w:hAnsi="Calibri" w:cs="Arial"/>
        </w:rPr>
      </w:pPr>
      <w:r w:rsidRPr="00D3081F">
        <w:rPr>
          <w:rFonts w:ascii="Calibri" w:hAnsi="Calibri"/>
        </w:rPr>
        <w:t xml:space="preserve">Originals </w:t>
      </w:r>
      <w:proofErr w:type="gramStart"/>
      <w:r w:rsidRPr="00D3081F">
        <w:rPr>
          <w:rFonts w:ascii="Calibri" w:hAnsi="Calibri"/>
        </w:rPr>
        <w:t>will be written</w:t>
      </w:r>
      <w:proofErr w:type="gramEnd"/>
      <w:r w:rsidRPr="00D3081F">
        <w:rPr>
          <w:rFonts w:ascii="Calibri" w:hAnsi="Calibri"/>
        </w:rPr>
        <w:t xml:space="preserve"> in English. </w:t>
      </w:r>
      <w:r w:rsidRPr="00D3081F">
        <w:rPr>
          <w:rFonts w:ascii="Calibri" w:hAnsi="Calibri" w:cs="Arial"/>
        </w:rPr>
        <w:t xml:space="preserve">All editorial content should be of </w:t>
      </w:r>
      <w:r w:rsidR="00050E3D" w:rsidRPr="00D3081F">
        <w:rPr>
          <w:rFonts w:ascii="Calibri" w:hAnsi="Calibri" w:cs="Arial"/>
        </w:rPr>
        <w:t>high-level</w:t>
      </w:r>
      <w:r w:rsidR="00B04373" w:rsidRPr="00D3081F">
        <w:rPr>
          <w:rFonts w:ascii="Calibri" w:hAnsi="Calibri" w:cs="Arial"/>
        </w:rPr>
        <w:t xml:space="preserve"> </w:t>
      </w:r>
      <w:r w:rsidRPr="00D3081F">
        <w:rPr>
          <w:rFonts w:ascii="Calibri" w:hAnsi="Calibri" w:cs="Arial"/>
        </w:rPr>
        <w:t>journalistic and linguistic standards, and should accurately convey facts and policy messages, based on or related to the scope of the EBA activities at large.</w:t>
      </w:r>
    </w:p>
    <w:p w:rsidR="00F0324F" w:rsidRPr="00D3081F" w:rsidRDefault="00F0324F" w:rsidP="00F0324F">
      <w:pPr>
        <w:pStyle w:val="BodyText1"/>
        <w:rPr>
          <w:rFonts w:ascii="Calibri" w:hAnsi="Calibri" w:cs="Arial"/>
        </w:rPr>
      </w:pPr>
    </w:p>
    <w:p w:rsidR="00F0324F" w:rsidRPr="00D3081F" w:rsidRDefault="00F0324F" w:rsidP="00F0324F">
      <w:pPr>
        <w:pStyle w:val="BodyText1"/>
        <w:rPr>
          <w:rFonts w:ascii="Calibri" w:hAnsi="Calibri"/>
        </w:rPr>
      </w:pPr>
      <w:r w:rsidRPr="00D3081F">
        <w:rPr>
          <w:rFonts w:ascii="Calibri" w:hAnsi="Calibri"/>
        </w:rPr>
        <w:t xml:space="preserve">The Consultant should foresee on average </w:t>
      </w:r>
      <w:r w:rsidR="00050E3D" w:rsidRPr="00D3081F">
        <w:rPr>
          <w:rFonts w:ascii="Calibri" w:hAnsi="Calibri"/>
        </w:rPr>
        <w:t>three</w:t>
      </w:r>
      <w:r w:rsidRPr="00D3081F">
        <w:rPr>
          <w:rFonts w:ascii="Calibri" w:hAnsi="Calibri"/>
        </w:rPr>
        <w:t xml:space="preserve"> rounds of comments exchanges with the EBA. It will not be possible to charge additional rounds of exchanges that arise from obvious mistakes or shortcomings of the Consultant.</w:t>
      </w:r>
    </w:p>
    <w:p w:rsidR="000F46DD" w:rsidRPr="00D3081F" w:rsidRDefault="000F46DD" w:rsidP="00BA43AA">
      <w:pPr>
        <w:pStyle w:val="Numberedheadinglevel2"/>
        <w:tabs>
          <w:tab w:val="clear" w:pos="1078"/>
          <w:tab w:val="num" w:pos="227"/>
        </w:tabs>
        <w:ind w:left="567"/>
        <w:rPr>
          <w:rFonts w:ascii="Calibri" w:hAnsi="Calibri"/>
        </w:rPr>
      </w:pPr>
      <w:bookmarkStart w:id="25" w:name="_Toc363131648"/>
      <w:bookmarkStart w:id="26" w:name="_Toc367464678"/>
      <w:r w:rsidRPr="00D3081F">
        <w:rPr>
          <w:rFonts w:ascii="Calibri" w:hAnsi="Calibri"/>
        </w:rPr>
        <w:t xml:space="preserve">Design and </w:t>
      </w:r>
      <w:r w:rsidR="00195594">
        <w:rPr>
          <w:rFonts w:ascii="Calibri" w:hAnsi="Calibri"/>
        </w:rPr>
        <w:t>P</w:t>
      </w:r>
      <w:r w:rsidR="00195594" w:rsidRPr="00D3081F">
        <w:rPr>
          <w:rFonts w:ascii="Calibri" w:hAnsi="Calibri"/>
        </w:rPr>
        <w:t xml:space="preserve">roduction </w:t>
      </w:r>
      <w:r w:rsidRPr="00D3081F">
        <w:rPr>
          <w:rFonts w:ascii="Calibri" w:hAnsi="Calibri"/>
        </w:rPr>
        <w:t xml:space="preserve">of </w:t>
      </w:r>
      <w:r w:rsidR="00195594">
        <w:rPr>
          <w:rFonts w:ascii="Calibri" w:hAnsi="Calibri"/>
        </w:rPr>
        <w:t>C</w:t>
      </w:r>
      <w:r w:rsidR="00195594" w:rsidRPr="00D3081F">
        <w:rPr>
          <w:rFonts w:ascii="Calibri" w:hAnsi="Calibri"/>
        </w:rPr>
        <w:t xml:space="preserve">ommunication </w:t>
      </w:r>
      <w:bookmarkEnd w:id="25"/>
      <w:r w:rsidR="00195594">
        <w:rPr>
          <w:rFonts w:ascii="Calibri" w:hAnsi="Calibri"/>
        </w:rPr>
        <w:t>M</w:t>
      </w:r>
      <w:r w:rsidR="00195594" w:rsidRPr="00D3081F">
        <w:rPr>
          <w:rFonts w:ascii="Calibri" w:hAnsi="Calibri"/>
        </w:rPr>
        <w:t>aterial</w:t>
      </w:r>
      <w:bookmarkEnd w:id="26"/>
    </w:p>
    <w:p w:rsidR="008E6E88" w:rsidRPr="00D3081F" w:rsidRDefault="000F46DD" w:rsidP="000F46DD">
      <w:pPr>
        <w:pStyle w:val="BodyText1"/>
        <w:rPr>
          <w:rFonts w:ascii="Calibri" w:hAnsi="Calibri"/>
        </w:rPr>
      </w:pPr>
      <w:r w:rsidRPr="00D3081F">
        <w:rPr>
          <w:rFonts w:ascii="Calibri" w:hAnsi="Calibri"/>
        </w:rPr>
        <w:t xml:space="preserve">This </w:t>
      </w:r>
      <w:r w:rsidR="008E6E88" w:rsidRPr="00D3081F">
        <w:rPr>
          <w:rFonts w:ascii="Calibri" w:hAnsi="Calibri"/>
        </w:rPr>
        <w:t xml:space="preserve">point </w:t>
      </w:r>
      <w:r w:rsidR="00B765BC" w:rsidRPr="00D3081F">
        <w:rPr>
          <w:rFonts w:ascii="Calibri" w:hAnsi="Calibri"/>
        </w:rPr>
        <w:t xml:space="preserve">covers </w:t>
      </w:r>
      <w:r w:rsidRPr="00D3081F">
        <w:rPr>
          <w:rFonts w:ascii="Calibri" w:hAnsi="Calibri"/>
        </w:rPr>
        <w:t xml:space="preserve">the </w:t>
      </w:r>
      <w:r w:rsidR="008078D9" w:rsidRPr="00D3081F">
        <w:rPr>
          <w:rFonts w:ascii="Calibri" w:hAnsi="Calibri"/>
        </w:rPr>
        <w:t xml:space="preserve">conception, </w:t>
      </w:r>
      <w:r w:rsidRPr="00D3081F">
        <w:rPr>
          <w:rFonts w:ascii="Calibri" w:hAnsi="Calibri"/>
        </w:rPr>
        <w:t xml:space="preserve">design and production of </w:t>
      </w:r>
      <w:r w:rsidR="008078D9" w:rsidRPr="00D3081F">
        <w:rPr>
          <w:rFonts w:ascii="Calibri" w:hAnsi="Calibri"/>
        </w:rPr>
        <w:t xml:space="preserve">other </w:t>
      </w:r>
      <w:r w:rsidRPr="00D3081F">
        <w:rPr>
          <w:rFonts w:ascii="Calibri" w:hAnsi="Calibri"/>
        </w:rPr>
        <w:t xml:space="preserve">communication </w:t>
      </w:r>
      <w:r w:rsidR="008078D9" w:rsidRPr="00D3081F">
        <w:rPr>
          <w:rFonts w:ascii="Calibri" w:hAnsi="Calibri"/>
        </w:rPr>
        <w:t>material/projects</w:t>
      </w:r>
      <w:r w:rsidR="00050E3D">
        <w:rPr>
          <w:rFonts w:ascii="Calibri" w:hAnsi="Calibri"/>
        </w:rPr>
        <w:t xml:space="preserve">; </w:t>
      </w:r>
      <w:r w:rsidR="009D07BB">
        <w:rPr>
          <w:rFonts w:ascii="Calibri" w:hAnsi="Calibri"/>
        </w:rPr>
        <w:t>these</w:t>
      </w:r>
      <w:r w:rsidR="00050E3D">
        <w:rPr>
          <w:rFonts w:ascii="Calibri" w:hAnsi="Calibri"/>
        </w:rPr>
        <w:t xml:space="preserve"> could be </w:t>
      </w:r>
      <w:r w:rsidR="008E6E88" w:rsidRPr="00D3081F">
        <w:rPr>
          <w:rFonts w:ascii="Calibri" w:hAnsi="Calibri"/>
        </w:rPr>
        <w:t xml:space="preserve">either </w:t>
      </w:r>
      <w:r w:rsidR="00050E3D">
        <w:rPr>
          <w:rFonts w:ascii="Calibri" w:hAnsi="Calibri"/>
        </w:rPr>
        <w:t xml:space="preserve">in </w:t>
      </w:r>
      <w:r w:rsidR="00914A5A" w:rsidRPr="00D3081F">
        <w:rPr>
          <w:rFonts w:ascii="Calibri" w:hAnsi="Calibri"/>
        </w:rPr>
        <w:t xml:space="preserve">print </w:t>
      </w:r>
      <w:r w:rsidR="008E6E88" w:rsidRPr="00D3081F">
        <w:rPr>
          <w:rFonts w:ascii="Calibri" w:hAnsi="Calibri"/>
        </w:rPr>
        <w:t>or other formats</w:t>
      </w:r>
      <w:r w:rsidR="008078D9" w:rsidRPr="00D3081F">
        <w:rPr>
          <w:rFonts w:ascii="Calibri" w:hAnsi="Calibri"/>
        </w:rPr>
        <w:t>,</w:t>
      </w:r>
      <w:r w:rsidR="008E6E88" w:rsidRPr="00D3081F">
        <w:rPr>
          <w:rFonts w:ascii="Calibri" w:hAnsi="Calibri"/>
        </w:rPr>
        <w:t xml:space="preserve"> such as </w:t>
      </w:r>
      <w:r w:rsidR="00914A5A" w:rsidRPr="00D3081F">
        <w:rPr>
          <w:rFonts w:ascii="Calibri" w:hAnsi="Calibri"/>
        </w:rPr>
        <w:t>multimedia</w:t>
      </w:r>
      <w:r w:rsidRPr="00D3081F">
        <w:rPr>
          <w:rFonts w:ascii="Calibri" w:hAnsi="Calibri"/>
        </w:rPr>
        <w:t>.</w:t>
      </w:r>
    </w:p>
    <w:p w:rsidR="008E6E88" w:rsidRPr="00D3081F" w:rsidRDefault="008E6E88" w:rsidP="000F46DD">
      <w:pPr>
        <w:pStyle w:val="BodyText1"/>
        <w:rPr>
          <w:rFonts w:ascii="Calibri" w:hAnsi="Calibri"/>
        </w:rPr>
      </w:pPr>
    </w:p>
    <w:p w:rsidR="002E2EF1" w:rsidRPr="00D3081F" w:rsidRDefault="008E6E88" w:rsidP="000F46DD">
      <w:pPr>
        <w:pStyle w:val="BodyText1"/>
        <w:rPr>
          <w:rFonts w:ascii="Calibri" w:hAnsi="Calibri"/>
        </w:rPr>
      </w:pPr>
      <w:r w:rsidRPr="00D3081F">
        <w:rPr>
          <w:rFonts w:ascii="Calibri" w:hAnsi="Calibri"/>
        </w:rPr>
        <w:t xml:space="preserve">At present, the </w:t>
      </w:r>
      <w:proofErr w:type="gramStart"/>
      <w:r w:rsidR="000F46DD" w:rsidRPr="00D3081F">
        <w:rPr>
          <w:rFonts w:ascii="Calibri" w:hAnsi="Calibri"/>
        </w:rPr>
        <w:t>main EBA publications (</w:t>
      </w:r>
      <w:r w:rsidR="00914A5A" w:rsidRPr="00D3081F">
        <w:rPr>
          <w:rFonts w:ascii="Calibri" w:hAnsi="Calibri"/>
        </w:rPr>
        <w:t xml:space="preserve">the </w:t>
      </w:r>
      <w:r w:rsidR="000F46DD" w:rsidRPr="00D3081F">
        <w:rPr>
          <w:rFonts w:ascii="Calibri" w:hAnsi="Calibri"/>
        </w:rPr>
        <w:t xml:space="preserve">Annual Report and </w:t>
      </w:r>
      <w:r w:rsidR="00914A5A" w:rsidRPr="00D3081F">
        <w:rPr>
          <w:rFonts w:ascii="Calibri" w:hAnsi="Calibri"/>
        </w:rPr>
        <w:t xml:space="preserve">the </w:t>
      </w:r>
      <w:r w:rsidR="000F46DD" w:rsidRPr="00D3081F">
        <w:rPr>
          <w:rFonts w:ascii="Calibri" w:hAnsi="Calibri"/>
        </w:rPr>
        <w:t>Risk Assessment Report) are produced by the Publications</w:t>
      </w:r>
      <w:r w:rsidR="00BA10E4">
        <w:rPr>
          <w:rFonts w:ascii="Calibri" w:hAnsi="Calibri"/>
        </w:rPr>
        <w:t xml:space="preserve"> Office</w:t>
      </w:r>
      <w:r w:rsidR="000F46DD" w:rsidRPr="00D3081F">
        <w:rPr>
          <w:rFonts w:ascii="Calibri" w:hAnsi="Calibri"/>
        </w:rPr>
        <w:t xml:space="preserve"> of the European Union</w:t>
      </w:r>
      <w:proofErr w:type="gramEnd"/>
      <w:r w:rsidR="005A4EB7" w:rsidRPr="00D3081F">
        <w:rPr>
          <w:rFonts w:ascii="Calibri" w:hAnsi="Calibri"/>
        </w:rPr>
        <w:t>,</w:t>
      </w:r>
      <w:r w:rsidR="000F46DD" w:rsidRPr="00D3081F">
        <w:rPr>
          <w:rFonts w:ascii="Calibri" w:hAnsi="Calibri"/>
        </w:rPr>
        <w:t xml:space="preserve"> as part of a Service Level Agreement </w:t>
      </w:r>
      <w:r w:rsidR="00FD2414" w:rsidRPr="00D3081F">
        <w:rPr>
          <w:rFonts w:ascii="Calibri" w:hAnsi="Calibri"/>
        </w:rPr>
        <w:t xml:space="preserve">(SLA) </w:t>
      </w:r>
      <w:r w:rsidR="000F46DD" w:rsidRPr="00D3081F">
        <w:rPr>
          <w:rFonts w:ascii="Calibri" w:hAnsi="Calibri"/>
        </w:rPr>
        <w:t>signed in early 2013 between the EBA and th</w:t>
      </w:r>
      <w:r w:rsidRPr="00D3081F">
        <w:rPr>
          <w:rFonts w:ascii="Calibri" w:hAnsi="Calibri"/>
        </w:rPr>
        <w:t>is</w:t>
      </w:r>
      <w:r w:rsidR="000F46DD" w:rsidRPr="00D3081F">
        <w:rPr>
          <w:rFonts w:ascii="Calibri" w:hAnsi="Calibri"/>
        </w:rPr>
        <w:t xml:space="preserve"> Office.</w:t>
      </w:r>
    </w:p>
    <w:p w:rsidR="002E2EF1" w:rsidRPr="00D3081F" w:rsidRDefault="002E2EF1" w:rsidP="000F46DD">
      <w:pPr>
        <w:pStyle w:val="BodyText1"/>
        <w:rPr>
          <w:rFonts w:ascii="Calibri" w:hAnsi="Calibri"/>
        </w:rPr>
      </w:pPr>
    </w:p>
    <w:p w:rsidR="008078D9" w:rsidRPr="00D3081F" w:rsidRDefault="008E6E88" w:rsidP="000F46DD">
      <w:pPr>
        <w:pStyle w:val="BodyText1"/>
        <w:rPr>
          <w:rFonts w:ascii="Calibri" w:hAnsi="Calibri"/>
        </w:rPr>
      </w:pPr>
      <w:r w:rsidRPr="00D3081F">
        <w:rPr>
          <w:rFonts w:ascii="Calibri" w:hAnsi="Calibri"/>
        </w:rPr>
        <w:t xml:space="preserve">Through these </w:t>
      </w:r>
      <w:r w:rsidR="007A3FEB">
        <w:rPr>
          <w:rFonts w:ascii="Calibri" w:hAnsi="Calibri"/>
        </w:rPr>
        <w:t>Tender Specifications</w:t>
      </w:r>
      <w:r w:rsidRPr="00D3081F">
        <w:rPr>
          <w:rFonts w:ascii="Calibri" w:hAnsi="Calibri"/>
        </w:rPr>
        <w:t xml:space="preserve">, the EBA intends to guarantee an additional service to the above, to which </w:t>
      </w:r>
      <w:r w:rsidR="00DD5EE3" w:rsidRPr="00D3081F">
        <w:rPr>
          <w:rFonts w:ascii="Calibri" w:hAnsi="Calibri" w:cs="Arial"/>
        </w:rPr>
        <w:t>it</w:t>
      </w:r>
      <w:r w:rsidR="00DD5EE3" w:rsidRPr="00D3081F">
        <w:rPr>
          <w:rFonts w:ascii="Calibri" w:hAnsi="Calibri"/>
        </w:rPr>
        <w:t xml:space="preserve"> </w:t>
      </w:r>
      <w:r w:rsidRPr="00D3081F">
        <w:rPr>
          <w:rFonts w:ascii="Calibri" w:hAnsi="Calibri"/>
        </w:rPr>
        <w:t xml:space="preserve">can refer for those products/projects that either do not fall under the present Service Level Agreement or need to be produced </w:t>
      </w:r>
      <w:r w:rsidR="008078D9" w:rsidRPr="00D3081F">
        <w:rPr>
          <w:rFonts w:ascii="Calibri" w:hAnsi="Calibri"/>
        </w:rPr>
        <w:t>in an alternative manner, for instance for reasons related to capacity, stringent deadlines or any other needs.</w:t>
      </w:r>
    </w:p>
    <w:p w:rsidR="008078D9" w:rsidRPr="00D3081F" w:rsidRDefault="008078D9" w:rsidP="000F46DD">
      <w:pPr>
        <w:pStyle w:val="BodyText1"/>
        <w:rPr>
          <w:rFonts w:ascii="Calibri" w:hAnsi="Calibri"/>
        </w:rPr>
      </w:pPr>
    </w:p>
    <w:p w:rsidR="000F46DD" w:rsidRPr="00D3081F" w:rsidRDefault="002E2EF1" w:rsidP="008E6E88">
      <w:pPr>
        <w:pStyle w:val="BodyText1"/>
        <w:rPr>
          <w:rFonts w:ascii="Calibri" w:hAnsi="Calibri"/>
        </w:rPr>
      </w:pPr>
      <w:r w:rsidRPr="00D3081F">
        <w:rPr>
          <w:rFonts w:ascii="Calibri" w:hAnsi="Calibri"/>
        </w:rPr>
        <w:t xml:space="preserve">As a non-exhaustive indication, </w:t>
      </w:r>
      <w:r w:rsidR="008E6E88" w:rsidRPr="00D3081F">
        <w:rPr>
          <w:rFonts w:ascii="Calibri" w:hAnsi="Calibri"/>
        </w:rPr>
        <w:t xml:space="preserve">the Consultant </w:t>
      </w:r>
      <w:proofErr w:type="gramStart"/>
      <w:r w:rsidR="008E6E88" w:rsidRPr="00D3081F">
        <w:rPr>
          <w:rFonts w:ascii="Calibri" w:hAnsi="Calibri"/>
        </w:rPr>
        <w:t>may be asked</w:t>
      </w:r>
      <w:proofErr w:type="gramEnd"/>
      <w:r w:rsidR="008E6E88" w:rsidRPr="00D3081F">
        <w:rPr>
          <w:rFonts w:ascii="Calibri" w:hAnsi="Calibri"/>
        </w:rPr>
        <w:t xml:space="preserve"> to produce </w:t>
      </w:r>
      <w:r w:rsidR="000F46DD" w:rsidRPr="00D3081F">
        <w:rPr>
          <w:rFonts w:ascii="Calibri" w:hAnsi="Calibri"/>
        </w:rPr>
        <w:t>th</w:t>
      </w:r>
      <w:r w:rsidR="00237D71" w:rsidRPr="00D3081F">
        <w:rPr>
          <w:rFonts w:ascii="Calibri" w:hAnsi="Calibri"/>
        </w:rPr>
        <w:t xml:space="preserve">ese types of </w:t>
      </w:r>
      <w:r w:rsidR="000F46DD" w:rsidRPr="00D3081F">
        <w:rPr>
          <w:rFonts w:ascii="Calibri" w:hAnsi="Calibri"/>
        </w:rPr>
        <w:t>products:</w:t>
      </w:r>
    </w:p>
    <w:p w:rsidR="000F46DD" w:rsidRPr="00D3081F" w:rsidRDefault="000F46DD" w:rsidP="000F46DD">
      <w:pPr>
        <w:pStyle w:val="BodyText1"/>
        <w:rPr>
          <w:rFonts w:ascii="Calibri" w:hAnsi="Calibri"/>
        </w:rPr>
      </w:pPr>
    </w:p>
    <w:p w:rsidR="00697602" w:rsidRPr="00D3081F" w:rsidRDefault="008078D9" w:rsidP="00093939">
      <w:pPr>
        <w:pStyle w:val="Bullet3"/>
        <w:numPr>
          <w:ilvl w:val="0"/>
          <w:numId w:val="10"/>
        </w:numPr>
        <w:spacing w:after="0" w:line="240" w:lineRule="auto"/>
        <w:ind w:left="567"/>
        <w:rPr>
          <w:rFonts w:ascii="Calibri" w:hAnsi="Calibri"/>
        </w:rPr>
      </w:pPr>
      <w:r w:rsidRPr="00D3081F">
        <w:rPr>
          <w:rFonts w:ascii="Calibri" w:hAnsi="Calibri"/>
        </w:rPr>
        <w:t xml:space="preserve">General </w:t>
      </w:r>
      <w:r w:rsidR="00697602" w:rsidRPr="00D3081F">
        <w:rPr>
          <w:rFonts w:ascii="Calibri" w:hAnsi="Calibri"/>
        </w:rPr>
        <w:t>print</w:t>
      </w:r>
      <w:r w:rsidR="002E2EF1" w:rsidRPr="00D3081F">
        <w:rPr>
          <w:rFonts w:ascii="Calibri" w:hAnsi="Calibri"/>
        </w:rPr>
        <w:t>ed</w:t>
      </w:r>
      <w:r w:rsidR="00697602" w:rsidRPr="00D3081F">
        <w:rPr>
          <w:rFonts w:ascii="Calibri" w:hAnsi="Calibri"/>
        </w:rPr>
        <w:t xml:space="preserve"> material related to events</w:t>
      </w:r>
      <w:r w:rsidRPr="00D3081F">
        <w:rPr>
          <w:rFonts w:ascii="Calibri" w:hAnsi="Calibri"/>
        </w:rPr>
        <w:t>;</w:t>
      </w:r>
    </w:p>
    <w:p w:rsidR="00697602" w:rsidRPr="00D3081F" w:rsidRDefault="00DE05B6" w:rsidP="00093939">
      <w:pPr>
        <w:pStyle w:val="Bullet3"/>
        <w:numPr>
          <w:ilvl w:val="0"/>
          <w:numId w:val="10"/>
        </w:numPr>
        <w:spacing w:after="0" w:line="240" w:lineRule="auto"/>
        <w:ind w:left="567"/>
        <w:rPr>
          <w:rFonts w:ascii="Calibri" w:hAnsi="Calibri"/>
        </w:rPr>
      </w:pPr>
      <w:r w:rsidRPr="00D3081F">
        <w:rPr>
          <w:rFonts w:ascii="Calibri" w:hAnsi="Calibri"/>
        </w:rPr>
        <w:t>A</w:t>
      </w:r>
      <w:r w:rsidR="00697602" w:rsidRPr="00D3081F">
        <w:rPr>
          <w:rFonts w:ascii="Calibri" w:hAnsi="Calibri"/>
        </w:rPr>
        <w:t>d-hoc brochures and leaflets</w:t>
      </w:r>
      <w:r w:rsidR="008078D9" w:rsidRPr="00D3081F">
        <w:rPr>
          <w:rFonts w:ascii="Calibri" w:hAnsi="Calibri"/>
        </w:rPr>
        <w:t>;</w:t>
      </w:r>
    </w:p>
    <w:p w:rsidR="008078D9" w:rsidRPr="00D3081F" w:rsidRDefault="008078D9" w:rsidP="00093939">
      <w:pPr>
        <w:pStyle w:val="Bullet3"/>
        <w:numPr>
          <w:ilvl w:val="0"/>
          <w:numId w:val="10"/>
        </w:numPr>
        <w:spacing w:after="0" w:line="240" w:lineRule="auto"/>
        <w:ind w:left="567"/>
        <w:rPr>
          <w:rFonts w:ascii="Calibri" w:hAnsi="Calibri"/>
        </w:rPr>
      </w:pPr>
      <w:r w:rsidRPr="00D3081F">
        <w:rPr>
          <w:rFonts w:ascii="Calibri" w:hAnsi="Calibri"/>
        </w:rPr>
        <w:t>Conference programmes;</w:t>
      </w:r>
    </w:p>
    <w:p w:rsidR="00697602" w:rsidRPr="00D3081F" w:rsidRDefault="00697602" w:rsidP="00093939">
      <w:pPr>
        <w:pStyle w:val="Bullet3"/>
        <w:numPr>
          <w:ilvl w:val="0"/>
          <w:numId w:val="10"/>
        </w:numPr>
        <w:spacing w:after="0" w:line="240" w:lineRule="auto"/>
        <w:ind w:left="567"/>
        <w:rPr>
          <w:rFonts w:ascii="Calibri" w:hAnsi="Calibri"/>
        </w:rPr>
      </w:pPr>
      <w:r w:rsidRPr="00D3081F">
        <w:rPr>
          <w:rFonts w:ascii="Calibri" w:hAnsi="Calibri"/>
        </w:rPr>
        <w:t xml:space="preserve">Templates and layouts in </w:t>
      </w:r>
      <w:r w:rsidR="008078D9" w:rsidRPr="00D3081F">
        <w:rPr>
          <w:rFonts w:ascii="Calibri" w:hAnsi="Calibri"/>
        </w:rPr>
        <w:t xml:space="preserve">any file </w:t>
      </w:r>
      <w:r w:rsidRPr="00D3081F">
        <w:rPr>
          <w:rFonts w:ascii="Calibri" w:hAnsi="Calibri"/>
        </w:rPr>
        <w:t>format</w:t>
      </w:r>
      <w:r w:rsidR="008078D9" w:rsidRPr="00D3081F">
        <w:rPr>
          <w:rFonts w:ascii="Calibri" w:hAnsi="Calibri"/>
        </w:rPr>
        <w:t>s;</w:t>
      </w:r>
    </w:p>
    <w:p w:rsidR="008078D9" w:rsidRPr="00D3081F" w:rsidRDefault="008078D9" w:rsidP="00093939">
      <w:pPr>
        <w:pStyle w:val="Bullet3"/>
        <w:numPr>
          <w:ilvl w:val="0"/>
          <w:numId w:val="10"/>
        </w:numPr>
        <w:spacing w:after="0" w:line="240" w:lineRule="auto"/>
        <w:ind w:left="567"/>
        <w:rPr>
          <w:rFonts w:ascii="Calibri" w:hAnsi="Calibri"/>
        </w:rPr>
      </w:pPr>
      <w:r w:rsidRPr="00D3081F">
        <w:rPr>
          <w:rFonts w:ascii="Calibri" w:hAnsi="Calibri"/>
        </w:rPr>
        <w:t>Any other graphic material such as posters, panels, banners, electronic newsletters, etc.;</w:t>
      </w:r>
    </w:p>
    <w:p w:rsidR="000F46DD" w:rsidRPr="00D3081F" w:rsidRDefault="008078D9" w:rsidP="00093939">
      <w:pPr>
        <w:pStyle w:val="Bullet3"/>
        <w:numPr>
          <w:ilvl w:val="0"/>
          <w:numId w:val="10"/>
        </w:numPr>
        <w:spacing w:after="0" w:line="240" w:lineRule="auto"/>
        <w:ind w:left="567"/>
        <w:rPr>
          <w:rFonts w:ascii="Calibri" w:hAnsi="Calibri"/>
        </w:rPr>
      </w:pPr>
      <w:r w:rsidRPr="00D3081F">
        <w:rPr>
          <w:rFonts w:ascii="Calibri" w:hAnsi="Calibri"/>
        </w:rPr>
        <w:t>C</w:t>
      </w:r>
      <w:r w:rsidR="000F46DD" w:rsidRPr="00D3081F">
        <w:rPr>
          <w:rFonts w:ascii="Calibri" w:hAnsi="Calibri"/>
        </w:rPr>
        <w:t>alendars presenting EBA</w:t>
      </w:r>
      <w:r w:rsidRPr="00D3081F">
        <w:rPr>
          <w:rFonts w:ascii="Calibri" w:hAnsi="Calibri"/>
        </w:rPr>
        <w:t>’s meetings, public hearings, etc.;</w:t>
      </w:r>
    </w:p>
    <w:p w:rsidR="000F46DD" w:rsidRPr="00D3081F" w:rsidRDefault="000F46DD" w:rsidP="00093939">
      <w:pPr>
        <w:pStyle w:val="Bullet3"/>
        <w:numPr>
          <w:ilvl w:val="0"/>
          <w:numId w:val="10"/>
        </w:numPr>
        <w:spacing w:after="0" w:line="240" w:lineRule="auto"/>
        <w:ind w:left="567"/>
        <w:rPr>
          <w:rFonts w:ascii="Calibri" w:hAnsi="Calibri"/>
        </w:rPr>
      </w:pPr>
      <w:proofErr w:type="gramStart"/>
      <w:r w:rsidRPr="00D3081F">
        <w:rPr>
          <w:rFonts w:ascii="Calibri" w:hAnsi="Calibri"/>
        </w:rPr>
        <w:t>Branded notepads</w:t>
      </w:r>
      <w:r w:rsidR="008078D9" w:rsidRPr="00D3081F">
        <w:rPr>
          <w:rFonts w:ascii="Calibri" w:hAnsi="Calibri"/>
        </w:rPr>
        <w:t xml:space="preserve">, </w:t>
      </w:r>
      <w:r w:rsidRPr="00D3081F">
        <w:rPr>
          <w:rFonts w:ascii="Calibri" w:hAnsi="Calibri"/>
        </w:rPr>
        <w:t>desk blotters</w:t>
      </w:r>
      <w:r w:rsidR="008078D9" w:rsidRPr="00D3081F">
        <w:rPr>
          <w:rFonts w:ascii="Calibri" w:hAnsi="Calibri"/>
        </w:rPr>
        <w:t xml:space="preserve">, </w:t>
      </w:r>
      <w:r w:rsidRPr="00D3081F">
        <w:rPr>
          <w:rFonts w:ascii="Calibri" w:hAnsi="Calibri"/>
        </w:rPr>
        <w:t>folders</w:t>
      </w:r>
      <w:r w:rsidR="008078D9" w:rsidRPr="00D3081F">
        <w:rPr>
          <w:rFonts w:ascii="Calibri" w:hAnsi="Calibri"/>
        </w:rPr>
        <w:t>, etc.</w:t>
      </w:r>
      <w:proofErr w:type="gramEnd"/>
    </w:p>
    <w:p w:rsidR="000F46DD" w:rsidRPr="00D3081F" w:rsidRDefault="000F46DD" w:rsidP="000F46DD">
      <w:pPr>
        <w:pStyle w:val="BodyText1"/>
        <w:rPr>
          <w:rFonts w:ascii="Calibri" w:hAnsi="Calibri"/>
        </w:rPr>
      </w:pPr>
    </w:p>
    <w:p w:rsidR="000F46DD" w:rsidRPr="00D3081F" w:rsidRDefault="000F46DD" w:rsidP="000F46DD">
      <w:pPr>
        <w:pStyle w:val="BodyText1"/>
        <w:rPr>
          <w:rFonts w:ascii="Calibri" w:hAnsi="Calibri"/>
        </w:rPr>
      </w:pPr>
      <w:r w:rsidRPr="00D3081F">
        <w:rPr>
          <w:rFonts w:ascii="Calibri" w:hAnsi="Calibri"/>
        </w:rPr>
        <w:t xml:space="preserve">In relation to </w:t>
      </w:r>
      <w:r w:rsidR="002E2EF1" w:rsidRPr="00D3081F">
        <w:rPr>
          <w:rFonts w:ascii="Calibri" w:hAnsi="Calibri"/>
        </w:rPr>
        <w:t>printed material</w:t>
      </w:r>
      <w:r w:rsidRPr="00D3081F">
        <w:rPr>
          <w:rFonts w:ascii="Calibri" w:hAnsi="Calibri"/>
        </w:rPr>
        <w:t xml:space="preserve">, the Consultant </w:t>
      </w:r>
      <w:proofErr w:type="gramStart"/>
      <w:r w:rsidR="00DE05B6" w:rsidRPr="00D3081F">
        <w:rPr>
          <w:rFonts w:ascii="Calibri" w:hAnsi="Calibri"/>
        </w:rPr>
        <w:t xml:space="preserve">may </w:t>
      </w:r>
      <w:r w:rsidRPr="00D3081F">
        <w:rPr>
          <w:rFonts w:ascii="Calibri" w:hAnsi="Calibri"/>
        </w:rPr>
        <w:t>be requested</w:t>
      </w:r>
      <w:proofErr w:type="gramEnd"/>
      <w:r w:rsidRPr="00D3081F">
        <w:rPr>
          <w:rFonts w:ascii="Calibri" w:hAnsi="Calibri"/>
        </w:rPr>
        <w:t xml:space="preserve"> to fulfil the following tasks:</w:t>
      </w:r>
    </w:p>
    <w:p w:rsidR="000F46DD" w:rsidRPr="00D3081F" w:rsidRDefault="000F46DD" w:rsidP="000F46DD">
      <w:pPr>
        <w:pStyle w:val="BodyText1"/>
        <w:rPr>
          <w:rFonts w:ascii="Calibri" w:hAnsi="Calibri"/>
        </w:rPr>
      </w:pPr>
    </w:p>
    <w:p w:rsidR="000F46DD" w:rsidRPr="00D3081F" w:rsidRDefault="00697602" w:rsidP="00093939">
      <w:pPr>
        <w:pStyle w:val="Bullet3"/>
        <w:numPr>
          <w:ilvl w:val="0"/>
          <w:numId w:val="10"/>
        </w:numPr>
        <w:spacing w:after="0" w:line="240" w:lineRule="auto"/>
        <w:ind w:left="567"/>
        <w:rPr>
          <w:rFonts w:ascii="Calibri" w:hAnsi="Calibri"/>
        </w:rPr>
      </w:pPr>
      <w:r w:rsidRPr="00D3081F">
        <w:rPr>
          <w:rFonts w:ascii="Calibri" w:hAnsi="Calibri"/>
        </w:rPr>
        <w:t xml:space="preserve">Propose </w:t>
      </w:r>
      <w:r w:rsidR="000F46DD" w:rsidRPr="00D3081F">
        <w:rPr>
          <w:rFonts w:ascii="Calibri" w:hAnsi="Calibri"/>
        </w:rPr>
        <w:t xml:space="preserve">design, </w:t>
      </w:r>
      <w:r w:rsidRPr="00D3081F">
        <w:rPr>
          <w:rFonts w:ascii="Calibri" w:hAnsi="Calibri"/>
        </w:rPr>
        <w:t xml:space="preserve">define </w:t>
      </w:r>
      <w:r w:rsidR="000F46DD" w:rsidRPr="00D3081F">
        <w:rPr>
          <w:rFonts w:ascii="Calibri" w:hAnsi="Calibri"/>
        </w:rPr>
        <w:t>layout</w:t>
      </w:r>
      <w:r w:rsidR="00B765BC" w:rsidRPr="00D3081F">
        <w:rPr>
          <w:rFonts w:ascii="Calibri" w:hAnsi="Calibri"/>
        </w:rPr>
        <w:t>s, produce mock-ups for approval, select and retrieve images</w:t>
      </w:r>
      <w:r w:rsidR="008078D9" w:rsidRPr="00D3081F">
        <w:rPr>
          <w:rFonts w:ascii="Calibri" w:hAnsi="Calibri"/>
        </w:rPr>
        <w:t>;</w:t>
      </w:r>
    </w:p>
    <w:p w:rsidR="000F46DD" w:rsidRPr="00D3081F" w:rsidRDefault="001F5B31" w:rsidP="00093939">
      <w:pPr>
        <w:pStyle w:val="Bullet3"/>
        <w:numPr>
          <w:ilvl w:val="0"/>
          <w:numId w:val="10"/>
        </w:numPr>
        <w:spacing w:after="0" w:line="240" w:lineRule="auto"/>
        <w:ind w:left="567"/>
        <w:rPr>
          <w:rFonts w:ascii="Calibri" w:hAnsi="Calibri"/>
        </w:rPr>
      </w:pPr>
      <w:r w:rsidRPr="00D3081F">
        <w:rPr>
          <w:rFonts w:ascii="Calibri" w:hAnsi="Calibri"/>
        </w:rPr>
        <w:t xml:space="preserve">Creation of artwork </w:t>
      </w:r>
      <w:r w:rsidR="00587682" w:rsidRPr="00D3081F">
        <w:rPr>
          <w:rFonts w:ascii="Calibri" w:hAnsi="Calibri"/>
        </w:rPr>
        <w:t xml:space="preserve">and </w:t>
      </w:r>
      <w:r w:rsidR="000F46DD" w:rsidRPr="00D3081F">
        <w:rPr>
          <w:rFonts w:ascii="Calibri" w:hAnsi="Calibri"/>
        </w:rPr>
        <w:t xml:space="preserve">graphic </w:t>
      </w:r>
      <w:r w:rsidR="008078D9" w:rsidRPr="00D3081F">
        <w:rPr>
          <w:rFonts w:ascii="Calibri" w:hAnsi="Calibri"/>
        </w:rPr>
        <w:t xml:space="preserve">design </w:t>
      </w:r>
      <w:r w:rsidR="000F46DD" w:rsidRPr="00D3081F">
        <w:rPr>
          <w:rFonts w:ascii="Calibri" w:hAnsi="Calibri"/>
        </w:rPr>
        <w:t xml:space="preserve">for </w:t>
      </w:r>
      <w:r w:rsidR="008078D9" w:rsidRPr="00D3081F">
        <w:rPr>
          <w:rFonts w:ascii="Calibri" w:hAnsi="Calibri"/>
        </w:rPr>
        <w:t xml:space="preserve">instance for material to be used for </w:t>
      </w:r>
      <w:r w:rsidR="000F46DD" w:rsidRPr="00D3081F">
        <w:rPr>
          <w:rFonts w:ascii="Calibri" w:hAnsi="Calibri"/>
        </w:rPr>
        <w:t>promotions</w:t>
      </w:r>
      <w:r w:rsidR="008078D9" w:rsidRPr="00D3081F">
        <w:rPr>
          <w:rFonts w:ascii="Calibri" w:hAnsi="Calibri"/>
        </w:rPr>
        <w:t xml:space="preserve">, </w:t>
      </w:r>
      <w:r w:rsidR="000F46DD" w:rsidRPr="00D3081F">
        <w:rPr>
          <w:rFonts w:ascii="Calibri" w:hAnsi="Calibri"/>
        </w:rPr>
        <w:t>presentations, conference</w:t>
      </w:r>
      <w:r w:rsidR="008078D9" w:rsidRPr="00D3081F">
        <w:rPr>
          <w:rFonts w:ascii="Calibri" w:hAnsi="Calibri"/>
        </w:rPr>
        <w:t>s</w:t>
      </w:r>
      <w:r w:rsidR="000F46DD" w:rsidRPr="00D3081F">
        <w:rPr>
          <w:rFonts w:ascii="Calibri" w:hAnsi="Calibri"/>
        </w:rPr>
        <w:t xml:space="preserve">, information packs, press </w:t>
      </w:r>
      <w:r w:rsidR="008078D9" w:rsidRPr="00D3081F">
        <w:rPr>
          <w:rFonts w:ascii="Calibri" w:hAnsi="Calibri"/>
        </w:rPr>
        <w:t>kits</w:t>
      </w:r>
      <w:r w:rsidR="000F46DD" w:rsidRPr="00D3081F">
        <w:rPr>
          <w:rFonts w:ascii="Calibri" w:hAnsi="Calibri"/>
        </w:rPr>
        <w:t xml:space="preserve">, </w:t>
      </w:r>
      <w:r w:rsidR="008078D9" w:rsidRPr="00D3081F">
        <w:rPr>
          <w:rFonts w:ascii="Calibri" w:hAnsi="Calibri"/>
        </w:rPr>
        <w:t xml:space="preserve">any </w:t>
      </w:r>
      <w:r w:rsidR="00A76700" w:rsidRPr="00D3081F">
        <w:rPr>
          <w:rFonts w:ascii="Calibri" w:hAnsi="Calibri"/>
        </w:rPr>
        <w:t xml:space="preserve">other </w:t>
      </w:r>
      <w:r w:rsidR="000F46DD" w:rsidRPr="00D3081F">
        <w:rPr>
          <w:rFonts w:ascii="Calibri" w:hAnsi="Calibri"/>
        </w:rPr>
        <w:t>ad</w:t>
      </w:r>
      <w:r w:rsidR="00A76700" w:rsidRPr="00D3081F">
        <w:rPr>
          <w:rFonts w:ascii="Calibri" w:hAnsi="Calibri"/>
        </w:rPr>
        <w:t>-</w:t>
      </w:r>
      <w:r w:rsidR="000F46DD" w:rsidRPr="00D3081F">
        <w:rPr>
          <w:rFonts w:ascii="Calibri" w:hAnsi="Calibri"/>
        </w:rPr>
        <w:t>hoc graphic material, etc.</w:t>
      </w:r>
    </w:p>
    <w:p w:rsidR="000F46DD" w:rsidRPr="00D3081F" w:rsidRDefault="000F46DD" w:rsidP="00093939">
      <w:pPr>
        <w:pStyle w:val="Bullet3"/>
        <w:numPr>
          <w:ilvl w:val="0"/>
          <w:numId w:val="10"/>
        </w:numPr>
        <w:spacing w:after="0" w:line="240" w:lineRule="auto"/>
        <w:ind w:left="567"/>
        <w:rPr>
          <w:rFonts w:ascii="Calibri" w:hAnsi="Calibri"/>
        </w:rPr>
      </w:pPr>
      <w:r w:rsidRPr="00D3081F">
        <w:rPr>
          <w:rFonts w:ascii="Calibri" w:hAnsi="Calibri"/>
        </w:rPr>
        <w:lastRenderedPageBreak/>
        <w:t>Adaptation of all the</w:t>
      </w:r>
      <w:r w:rsidR="00A76700" w:rsidRPr="00D3081F">
        <w:rPr>
          <w:rFonts w:ascii="Calibri" w:hAnsi="Calibri"/>
        </w:rPr>
        <w:t xml:space="preserve"> above mentioned </w:t>
      </w:r>
      <w:r w:rsidRPr="00D3081F">
        <w:rPr>
          <w:rFonts w:ascii="Calibri" w:hAnsi="Calibri"/>
        </w:rPr>
        <w:t xml:space="preserve">products </w:t>
      </w:r>
      <w:r w:rsidR="008078D9" w:rsidRPr="00D3081F">
        <w:rPr>
          <w:rFonts w:ascii="Calibri" w:hAnsi="Calibri"/>
        </w:rPr>
        <w:t xml:space="preserve">into </w:t>
      </w:r>
      <w:r w:rsidR="00EF0672" w:rsidRPr="00D3081F">
        <w:rPr>
          <w:rFonts w:ascii="Calibri" w:hAnsi="Calibri"/>
        </w:rPr>
        <w:t xml:space="preserve">digital </w:t>
      </w:r>
      <w:r w:rsidR="008078D9" w:rsidRPr="00D3081F">
        <w:rPr>
          <w:rFonts w:ascii="Calibri" w:hAnsi="Calibri"/>
        </w:rPr>
        <w:t xml:space="preserve">and </w:t>
      </w:r>
      <w:r w:rsidR="0083517E" w:rsidRPr="00D3081F">
        <w:rPr>
          <w:rFonts w:ascii="Calibri" w:hAnsi="Calibri"/>
        </w:rPr>
        <w:t>non-print</w:t>
      </w:r>
      <w:r w:rsidR="008078D9" w:rsidRPr="00D3081F">
        <w:rPr>
          <w:rFonts w:ascii="Calibri" w:hAnsi="Calibri"/>
        </w:rPr>
        <w:t xml:space="preserve"> formats, so they can be used </w:t>
      </w:r>
      <w:r w:rsidRPr="00D3081F">
        <w:rPr>
          <w:rFonts w:ascii="Calibri" w:hAnsi="Calibri"/>
        </w:rPr>
        <w:t>on web</w:t>
      </w:r>
      <w:r w:rsidR="00EF0672" w:rsidRPr="00D3081F">
        <w:rPr>
          <w:rFonts w:ascii="Calibri" w:hAnsi="Calibri"/>
        </w:rPr>
        <w:t xml:space="preserve"> or other digital </w:t>
      </w:r>
      <w:r w:rsidR="00F0645C" w:rsidRPr="00D3081F">
        <w:rPr>
          <w:rFonts w:ascii="Calibri" w:hAnsi="Calibri"/>
        </w:rPr>
        <w:t>supports</w:t>
      </w:r>
      <w:r w:rsidR="008078D9" w:rsidRPr="00D3081F">
        <w:rPr>
          <w:rFonts w:ascii="Calibri" w:hAnsi="Calibri"/>
        </w:rPr>
        <w:t>, if needed;</w:t>
      </w:r>
    </w:p>
    <w:p w:rsidR="000F46DD" w:rsidRPr="00D3081F" w:rsidRDefault="000F46DD" w:rsidP="00093939">
      <w:pPr>
        <w:pStyle w:val="Bullet3"/>
        <w:numPr>
          <w:ilvl w:val="0"/>
          <w:numId w:val="10"/>
        </w:numPr>
        <w:spacing w:after="0" w:line="240" w:lineRule="auto"/>
        <w:ind w:left="567"/>
        <w:rPr>
          <w:rFonts w:ascii="Calibri" w:hAnsi="Calibri"/>
        </w:rPr>
      </w:pPr>
      <w:r w:rsidRPr="00D3081F">
        <w:rPr>
          <w:rFonts w:ascii="Calibri" w:hAnsi="Calibri"/>
        </w:rPr>
        <w:t xml:space="preserve">Printing </w:t>
      </w:r>
      <w:r w:rsidR="00587682" w:rsidRPr="00D3081F">
        <w:rPr>
          <w:rFonts w:ascii="Calibri" w:hAnsi="Calibri"/>
        </w:rPr>
        <w:t xml:space="preserve">and/or production </w:t>
      </w:r>
      <w:r w:rsidRPr="00D3081F">
        <w:rPr>
          <w:rFonts w:ascii="Calibri" w:hAnsi="Calibri"/>
        </w:rPr>
        <w:t>of all the products referred to above</w:t>
      </w:r>
      <w:r w:rsidR="00587682" w:rsidRPr="00D3081F">
        <w:rPr>
          <w:rFonts w:ascii="Calibri" w:hAnsi="Calibri"/>
        </w:rPr>
        <w:t>.</w:t>
      </w:r>
    </w:p>
    <w:p w:rsidR="00B45A3E" w:rsidRPr="00D3081F" w:rsidRDefault="00B45A3E" w:rsidP="00B45A3E">
      <w:pPr>
        <w:pStyle w:val="Bullet3"/>
        <w:numPr>
          <w:ilvl w:val="0"/>
          <w:numId w:val="0"/>
        </w:numPr>
        <w:spacing w:after="0" w:line="240" w:lineRule="auto"/>
        <w:ind w:left="567"/>
        <w:rPr>
          <w:rFonts w:ascii="Calibri" w:hAnsi="Calibri"/>
        </w:rPr>
      </w:pPr>
    </w:p>
    <w:p w:rsidR="00B45A3E" w:rsidRPr="00D3081F" w:rsidRDefault="000F46DD" w:rsidP="000F46DD">
      <w:pPr>
        <w:pStyle w:val="BodyText1"/>
        <w:rPr>
          <w:rFonts w:ascii="Calibri" w:hAnsi="Calibri"/>
        </w:rPr>
      </w:pPr>
      <w:r w:rsidRPr="00D3081F">
        <w:rPr>
          <w:rFonts w:ascii="Calibri" w:hAnsi="Calibri"/>
        </w:rPr>
        <w:t>All the material produced will have to be compliant with the EBA visual style guide</w:t>
      </w:r>
      <w:r w:rsidR="00977C36" w:rsidRPr="00D3081F">
        <w:rPr>
          <w:rFonts w:ascii="Calibri" w:hAnsi="Calibri"/>
        </w:rPr>
        <w:t>.</w:t>
      </w:r>
    </w:p>
    <w:p w:rsidR="00977C36" w:rsidRPr="00D3081F" w:rsidRDefault="00977C36" w:rsidP="000F46DD">
      <w:pPr>
        <w:pStyle w:val="BodyText1"/>
        <w:rPr>
          <w:rFonts w:ascii="Calibri" w:hAnsi="Calibri"/>
        </w:rPr>
      </w:pPr>
    </w:p>
    <w:p w:rsidR="000F46DD" w:rsidRPr="00D3081F" w:rsidRDefault="000F46DD" w:rsidP="000F46DD">
      <w:pPr>
        <w:pStyle w:val="BodyText1"/>
        <w:rPr>
          <w:rFonts w:ascii="Calibri" w:hAnsi="Calibri"/>
        </w:rPr>
      </w:pPr>
      <w:r w:rsidRPr="00D3081F">
        <w:rPr>
          <w:rFonts w:ascii="Calibri" w:hAnsi="Calibri"/>
        </w:rPr>
        <w:t xml:space="preserve">For more information on the EBA’s logo and its use, see Annex </w:t>
      </w:r>
      <w:r w:rsidR="00650226">
        <w:rPr>
          <w:rFonts w:ascii="Calibri" w:hAnsi="Calibri"/>
        </w:rPr>
        <w:t>VII</w:t>
      </w:r>
      <w:r w:rsidR="00743587" w:rsidRPr="00D3081F">
        <w:rPr>
          <w:rFonts w:ascii="Calibri" w:hAnsi="Calibri" w:cs="Arial"/>
        </w:rPr>
        <w:t>.</w:t>
      </w:r>
    </w:p>
    <w:p w:rsidR="000F46DD" w:rsidRPr="00D3081F" w:rsidRDefault="000F46DD" w:rsidP="000F46DD">
      <w:pPr>
        <w:pStyle w:val="BodyText1"/>
        <w:rPr>
          <w:rFonts w:ascii="Calibri" w:hAnsi="Calibri"/>
        </w:rPr>
      </w:pPr>
    </w:p>
    <w:p w:rsidR="00702D3C" w:rsidRPr="00D3081F" w:rsidRDefault="00EF0672" w:rsidP="000F46DD">
      <w:pPr>
        <w:pStyle w:val="BodyText1"/>
        <w:rPr>
          <w:rFonts w:ascii="Calibri" w:hAnsi="Calibri"/>
        </w:rPr>
      </w:pPr>
      <w:r w:rsidRPr="00D3081F">
        <w:rPr>
          <w:rFonts w:ascii="Calibri" w:hAnsi="Calibri"/>
        </w:rPr>
        <w:t xml:space="preserve">The Consultant </w:t>
      </w:r>
      <w:proofErr w:type="gramStart"/>
      <w:r w:rsidRPr="00D3081F">
        <w:rPr>
          <w:rFonts w:ascii="Calibri" w:hAnsi="Calibri"/>
        </w:rPr>
        <w:t>will also be expected</w:t>
      </w:r>
      <w:proofErr w:type="gramEnd"/>
      <w:r w:rsidRPr="00D3081F">
        <w:rPr>
          <w:rFonts w:ascii="Calibri" w:hAnsi="Calibri"/>
        </w:rPr>
        <w:t xml:space="preserve"> to build up a library of images for the EBA</w:t>
      </w:r>
      <w:r w:rsidR="00702D3C" w:rsidRPr="00D3081F">
        <w:rPr>
          <w:rFonts w:ascii="Calibri" w:hAnsi="Calibri"/>
        </w:rPr>
        <w:t xml:space="preserve">. </w:t>
      </w:r>
      <w:r w:rsidR="00F0645C" w:rsidRPr="00D3081F">
        <w:rPr>
          <w:rFonts w:ascii="Calibri" w:hAnsi="Calibri"/>
        </w:rPr>
        <w:t>This will include images of EBA staff and headquarters, but also any other image not portraying the EBA which may however be used in the context of the EBA work (e.g. images or graphs for brochures or reports).</w:t>
      </w:r>
    </w:p>
    <w:p w:rsidR="00702D3C" w:rsidRPr="00D3081F" w:rsidRDefault="00702D3C" w:rsidP="000F46DD">
      <w:pPr>
        <w:pStyle w:val="BodyText1"/>
        <w:rPr>
          <w:rFonts w:ascii="Calibri" w:hAnsi="Calibri"/>
        </w:rPr>
      </w:pPr>
    </w:p>
    <w:p w:rsidR="000F46DD" w:rsidRPr="00D3081F" w:rsidRDefault="00702D3C" w:rsidP="000F46DD">
      <w:pPr>
        <w:pStyle w:val="BodyText1"/>
        <w:rPr>
          <w:rFonts w:ascii="Calibri" w:hAnsi="Calibri"/>
        </w:rPr>
      </w:pPr>
      <w:r w:rsidRPr="00D3081F">
        <w:rPr>
          <w:rFonts w:ascii="Calibri" w:hAnsi="Calibri"/>
        </w:rPr>
        <w:t>I</w:t>
      </w:r>
      <w:r w:rsidR="007545F0" w:rsidRPr="00D3081F">
        <w:rPr>
          <w:rFonts w:ascii="Calibri" w:hAnsi="Calibri"/>
        </w:rPr>
        <w:t xml:space="preserve">n </w:t>
      </w:r>
      <w:r w:rsidR="000F46DD" w:rsidRPr="00D3081F">
        <w:rPr>
          <w:rFonts w:ascii="Calibri" w:hAnsi="Calibri"/>
        </w:rPr>
        <w:t xml:space="preserve">addition to supplying the finished product, </w:t>
      </w:r>
      <w:r w:rsidR="007545F0" w:rsidRPr="00D3081F">
        <w:rPr>
          <w:rFonts w:ascii="Calibri" w:hAnsi="Calibri"/>
        </w:rPr>
        <w:t xml:space="preserve">the Consultant will also have to </w:t>
      </w:r>
      <w:r w:rsidR="000F46DD" w:rsidRPr="00D3081F">
        <w:rPr>
          <w:rFonts w:ascii="Calibri" w:hAnsi="Calibri"/>
        </w:rPr>
        <w:t xml:space="preserve">make the source files and photos </w:t>
      </w:r>
      <w:r w:rsidR="00977C36" w:rsidRPr="00D3081F">
        <w:rPr>
          <w:rFonts w:ascii="Calibri" w:hAnsi="Calibri"/>
        </w:rPr>
        <w:t xml:space="preserve">available </w:t>
      </w:r>
      <w:r w:rsidR="00A76700" w:rsidRPr="00D3081F">
        <w:rPr>
          <w:rFonts w:ascii="Calibri" w:hAnsi="Calibri"/>
        </w:rPr>
        <w:t>to the EBA</w:t>
      </w:r>
      <w:r w:rsidR="00977C36" w:rsidRPr="00D3081F">
        <w:rPr>
          <w:rFonts w:ascii="Calibri" w:hAnsi="Calibri"/>
        </w:rPr>
        <w:t xml:space="preserve">, so that these </w:t>
      </w:r>
      <w:proofErr w:type="gramStart"/>
      <w:r w:rsidR="00977C36" w:rsidRPr="00D3081F">
        <w:rPr>
          <w:rFonts w:ascii="Calibri" w:hAnsi="Calibri"/>
        </w:rPr>
        <w:t xml:space="preserve">can be </w:t>
      </w:r>
      <w:r w:rsidR="000F46DD" w:rsidRPr="00D3081F">
        <w:rPr>
          <w:rFonts w:ascii="Calibri" w:hAnsi="Calibri"/>
        </w:rPr>
        <w:t>re-use</w:t>
      </w:r>
      <w:r w:rsidR="00977C36" w:rsidRPr="00D3081F">
        <w:rPr>
          <w:rFonts w:ascii="Calibri" w:hAnsi="Calibri"/>
        </w:rPr>
        <w:t>d</w:t>
      </w:r>
      <w:proofErr w:type="gramEnd"/>
      <w:r w:rsidR="00A76700" w:rsidRPr="00D3081F">
        <w:rPr>
          <w:rFonts w:ascii="Calibri" w:hAnsi="Calibri"/>
        </w:rPr>
        <w:t xml:space="preserve">, </w:t>
      </w:r>
      <w:r w:rsidR="000F46DD" w:rsidRPr="00D3081F">
        <w:rPr>
          <w:rFonts w:ascii="Calibri" w:hAnsi="Calibri"/>
        </w:rPr>
        <w:t xml:space="preserve">in the same or modified </w:t>
      </w:r>
      <w:r w:rsidR="00A76700" w:rsidRPr="00D3081F">
        <w:rPr>
          <w:rFonts w:ascii="Calibri" w:hAnsi="Calibri"/>
        </w:rPr>
        <w:t xml:space="preserve">form, </w:t>
      </w:r>
      <w:r w:rsidR="00977C36" w:rsidRPr="00D3081F">
        <w:rPr>
          <w:rFonts w:ascii="Calibri" w:hAnsi="Calibri"/>
        </w:rPr>
        <w:t>as needed</w:t>
      </w:r>
      <w:r w:rsidR="000F46DD" w:rsidRPr="00D3081F">
        <w:rPr>
          <w:rFonts w:ascii="Calibri" w:hAnsi="Calibri"/>
        </w:rPr>
        <w:t>.</w:t>
      </w:r>
    </w:p>
    <w:p w:rsidR="000F46DD" w:rsidRPr="00D3081F" w:rsidRDefault="000F46DD" w:rsidP="000F46DD">
      <w:pPr>
        <w:pStyle w:val="BodyText1"/>
        <w:rPr>
          <w:rFonts w:ascii="Calibri" w:hAnsi="Calibri"/>
        </w:rPr>
      </w:pPr>
    </w:p>
    <w:p w:rsidR="00EC111F" w:rsidRPr="00D3081F" w:rsidRDefault="000F46DD" w:rsidP="00A25E3D">
      <w:pPr>
        <w:pStyle w:val="BodyText1"/>
        <w:rPr>
          <w:rFonts w:ascii="Calibri" w:hAnsi="Calibri"/>
        </w:rPr>
      </w:pPr>
      <w:r w:rsidRPr="00D3081F">
        <w:rPr>
          <w:rFonts w:ascii="Calibri" w:hAnsi="Calibri"/>
        </w:rPr>
        <w:t xml:space="preserve">Regarding the printing services, the price list </w:t>
      </w:r>
      <w:r w:rsidR="00E46C03" w:rsidRPr="00D3081F">
        <w:rPr>
          <w:rFonts w:ascii="Calibri" w:hAnsi="Calibri"/>
        </w:rPr>
        <w:t xml:space="preserve">in </w:t>
      </w:r>
      <w:r w:rsidR="00640CF1" w:rsidRPr="00D3081F">
        <w:rPr>
          <w:rFonts w:ascii="Calibri" w:hAnsi="Calibri"/>
        </w:rPr>
        <w:t>A</w:t>
      </w:r>
      <w:r w:rsidR="00E46C03" w:rsidRPr="00D3081F">
        <w:rPr>
          <w:rFonts w:ascii="Calibri" w:hAnsi="Calibri"/>
        </w:rPr>
        <w:t xml:space="preserve">nnex </w:t>
      </w:r>
      <w:r w:rsidR="00650226">
        <w:rPr>
          <w:rFonts w:ascii="Calibri" w:hAnsi="Calibri"/>
        </w:rPr>
        <w:t>IV</w:t>
      </w:r>
      <w:r w:rsidR="00B90457" w:rsidRPr="00D3081F">
        <w:rPr>
          <w:rFonts w:ascii="Calibri" w:hAnsi="Calibri"/>
        </w:rPr>
        <w:t xml:space="preserve"> </w:t>
      </w:r>
      <w:r w:rsidRPr="00D3081F">
        <w:rPr>
          <w:rFonts w:ascii="Calibri" w:hAnsi="Calibri"/>
        </w:rPr>
        <w:t xml:space="preserve">to this tender includes only </w:t>
      </w:r>
      <w:r w:rsidR="00B22295" w:rsidRPr="00D3081F">
        <w:rPr>
          <w:rFonts w:ascii="Calibri" w:hAnsi="Calibri"/>
        </w:rPr>
        <w:t xml:space="preserve">the </w:t>
      </w:r>
      <w:r w:rsidRPr="00D3081F">
        <w:rPr>
          <w:rFonts w:ascii="Calibri" w:hAnsi="Calibri"/>
        </w:rPr>
        <w:t>core items</w:t>
      </w:r>
      <w:r w:rsidR="00977C36" w:rsidRPr="00D3081F">
        <w:rPr>
          <w:rFonts w:ascii="Calibri" w:hAnsi="Calibri"/>
        </w:rPr>
        <w:t xml:space="preserve"> that</w:t>
      </w:r>
      <w:r w:rsidRPr="00D3081F">
        <w:rPr>
          <w:rFonts w:ascii="Calibri" w:hAnsi="Calibri"/>
        </w:rPr>
        <w:t xml:space="preserve"> the EBA expects to order on a regular basis</w:t>
      </w:r>
      <w:r w:rsidR="00977C36" w:rsidRPr="00D3081F">
        <w:rPr>
          <w:rFonts w:ascii="Calibri" w:hAnsi="Calibri"/>
        </w:rPr>
        <w:t xml:space="preserve">. It </w:t>
      </w:r>
      <w:r w:rsidR="00B22295" w:rsidRPr="00D3081F">
        <w:rPr>
          <w:rFonts w:ascii="Calibri" w:hAnsi="Calibri"/>
        </w:rPr>
        <w:t xml:space="preserve">remains intended that the </w:t>
      </w:r>
      <w:r w:rsidRPr="00D3081F">
        <w:rPr>
          <w:rFonts w:ascii="Calibri" w:hAnsi="Calibri"/>
        </w:rPr>
        <w:t xml:space="preserve">EBA </w:t>
      </w:r>
      <w:r w:rsidR="00B22295" w:rsidRPr="00D3081F">
        <w:rPr>
          <w:rFonts w:ascii="Calibri" w:hAnsi="Calibri"/>
        </w:rPr>
        <w:t xml:space="preserve">may </w:t>
      </w:r>
      <w:r w:rsidR="00977C36" w:rsidRPr="00D3081F">
        <w:rPr>
          <w:rFonts w:ascii="Calibri" w:hAnsi="Calibri"/>
        </w:rPr>
        <w:t xml:space="preserve">also </w:t>
      </w:r>
      <w:r w:rsidR="00B22295" w:rsidRPr="00D3081F">
        <w:rPr>
          <w:rFonts w:ascii="Calibri" w:hAnsi="Calibri"/>
        </w:rPr>
        <w:t xml:space="preserve">require </w:t>
      </w:r>
      <w:r w:rsidRPr="00D3081F">
        <w:rPr>
          <w:rFonts w:ascii="Calibri" w:hAnsi="Calibri"/>
        </w:rPr>
        <w:t>other type</w:t>
      </w:r>
      <w:r w:rsidR="00B22295" w:rsidRPr="00D3081F">
        <w:rPr>
          <w:rFonts w:ascii="Calibri" w:hAnsi="Calibri"/>
        </w:rPr>
        <w:t xml:space="preserve">s of printed products </w:t>
      </w:r>
      <w:r w:rsidR="00977C36" w:rsidRPr="00D3081F">
        <w:rPr>
          <w:rFonts w:ascii="Calibri" w:hAnsi="Calibri"/>
        </w:rPr>
        <w:t xml:space="preserve">from the Consultant, </w:t>
      </w:r>
      <w:r w:rsidRPr="00D3081F">
        <w:rPr>
          <w:rFonts w:ascii="Calibri" w:hAnsi="Calibri"/>
        </w:rPr>
        <w:t xml:space="preserve">depending on </w:t>
      </w:r>
      <w:r w:rsidR="00B22295" w:rsidRPr="00D3081F">
        <w:rPr>
          <w:rFonts w:ascii="Calibri" w:hAnsi="Calibri"/>
        </w:rPr>
        <w:t xml:space="preserve">other </w:t>
      </w:r>
      <w:r w:rsidRPr="00D3081F">
        <w:rPr>
          <w:rFonts w:ascii="Calibri" w:hAnsi="Calibri"/>
        </w:rPr>
        <w:t xml:space="preserve">needs </w:t>
      </w:r>
      <w:r w:rsidR="00B22295" w:rsidRPr="00D3081F">
        <w:rPr>
          <w:rFonts w:ascii="Calibri" w:hAnsi="Calibri"/>
        </w:rPr>
        <w:t>that may arise</w:t>
      </w:r>
      <w:r w:rsidR="00977C36" w:rsidRPr="00D3081F">
        <w:rPr>
          <w:rFonts w:ascii="Calibri" w:hAnsi="Calibri"/>
        </w:rPr>
        <w:t xml:space="preserve"> in the meantime</w:t>
      </w:r>
      <w:r w:rsidRPr="00D3081F">
        <w:rPr>
          <w:rFonts w:ascii="Calibri" w:hAnsi="Calibri"/>
        </w:rPr>
        <w:t>.</w:t>
      </w:r>
    </w:p>
    <w:p w:rsidR="00D432D0" w:rsidRPr="00D3081F" w:rsidRDefault="00D432D0" w:rsidP="00BA43AA">
      <w:pPr>
        <w:pStyle w:val="Numberedheadinglevel2"/>
        <w:tabs>
          <w:tab w:val="clear" w:pos="1078"/>
          <w:tab w:val="num" w:pos="227"/>
        </w:tabs>
        <w:ind w:left="567"/>
        <w:rPr>
          <w:rFonts w:ascii="Calibri" w:hAnsi="Calibri" w:cs="Arial"/>
        </w:rPr>
      </w:pPr>
      <w:bookmarkStart w:id="27" w:name="_Toc367464679"/>
      <w:r w:rsidRPr="00BA43AA">
        <w:rPr>
          <w:rFonts w:ascii="Calibri" w:hAnsi="Calibri"/>
          <w:b/>
        </w:rPr>
        <w:t>Events</w:t>
      </w:r>
      <w:bookmarkEnd w:id="27"/>
    </w:p>
    <w:p w:rsidR="00D432D0" w:rsidRPr="00D3081F" w:rsidRDefault="00D432D0" w:rsidP="00D432D0">
      <w:pPr>
        <w:pStyle w:val="BodyText1"/>
        <w:rPr>
          <w:rFonts w:ascii="Calibri" w:hAnsi="Calibri" w:cs="Arial"/>
        </w:rPr>
      </w:pPr>
      <w:r w:rsidRPr="00D3081F">
        <w:rPr>
          <w:rFonts w:ascii="Calibri" w:hAnsi="Calibri" w:cs="Arial"/>
        </w:rPr>
        <w:t xml:space="preserve">As part of its communication and networking activities, the EBA organises </w:t>
      </w:r>
      <w:r w:rsidR="00C54908">
        <w:rPr>
          <w:rFonts w:ascii="Calibri" w:hAnsi="Calibri" w:cs="Arial"/>
        </w:rPr>
        <w:t xml:space="preserve">a wide range of </w:t>
      </w:r>
      <w:r w:rsidRPr="00D3081F">
        <w:rPr>
          <w:rFonts w:ascii="Calibri" w:hAnsi="Calibri" w:cs="Arial"/>
        </w:rPr>
        <w:t xml:space="preserve">events </w:t>
      </w:r>
      <w:r w:rsidR="00C54908" w:rsidRPr="00D3081F">
        <w:rPr>
          <w:rFonts w:ascii="Calibri" w:hAnsi="Calibri" w:cs="Arial"/>
        </w:rPr>
        <w:t xml:space="preserve">on a regular basis </w:t>
      </w:r>
      <w:r w:rsidR="003C09C3">
        <w:rPr>
          <w:rFonts w:ascii="Calibri" w:hAnsi="Calibri" w:cs="Arial"/>
        </w:rPr>
        <w:t>and</w:t>
      </w:r>
      <w:r w:rsidR="00C54908">
        <w:rPr>
          <w:rFonts w:ascii="Calibri" w:hAnsi="Calibri" w:cs="Arial"/>
        </w:rPr>
        <w:t xml:space="preserve"> </w:t>
      </w:r>
      <w:r w:rsidRPr="00D3081F">
        <w:rPr>
          <w:rFonts w:ascii="Calibri" w:hAnsi="Calibri" w:cs="Arial"/>
        </w:rPr>
        <w:t xml:space="preserve">participates in events </w:t>
      </w:r>
      <w:r w:rsidR="003C09C3">
        <w:rPr>
          <w:rFonts w:ascii="Calibri" w:hAnsi="Calibri" w:cs="Arial"/>
        </w:rPr>
        <w:t xml:space="preserve">organised </w:t>
      </w:r>
      <w:r w:rsidRPr="00D3081F">
        <w:rPr>
          <w:rFonts w:ascii="Calibri" w:hAnsi="Calibri" w:cs="Arial"/>
        </w:rPr>
        <w:t>by other organisations</w:t>
      </w:r>
      <w:r w:rsidR="003C09C3">
        <w:rPr>
          <w:rFonts w:ascii="Calibri" w:hAnsi="Calibri" w:cs="Arial"/>
        </w:rPr>
        <w:t xml:space="preserve"> too</w:t>
      </w:r>
      <w:r w:rsidRPr="00D3081F">
        <w:rPr>
          <w:rFonts w:ascii="Calibri" w:hAnsi="Calibri" w:cs="Arial"/>
        </w:rPr>
        <w:t>.</w:t>
      </w:r>
      <w:r w:rsidR="00C54908">
        <w:rPr>
          <w:rFonts w:ascii="Calibri" w:hAnsi="Calibri" w:cs="Arial"/>
        </w:rPr>
        <w:t xml:space="preserve"> These </w:t>
      </w:r>
      <w:r w:rsidR="003C09C3">
        <w:rPr>
          <w:rFonts w:ascii="Calibri" w:hAnsi="Calibri" w:cs="Arial"/>
        </w:rPr>
        <w:t xml:space="preserve">usually </w:t>
      </w:r>
      <w:r w:rsidR="00C54908">
        <w:rPr>
          <w:rFonts w:ascii="Calibri" w:hAnsi="Calibri" w:cs="Arial"/>
        </w:rPr>
        <w:t xml:space="preserve">consist of </w:t>
      </w:r>
      <w:r w:rsidR="00C54908" w:rsidRPr="00D3081F">
        <w:rPr>
          <w:rFonts w:ascii="Calibri" w:hAnsi="Calibri" w:cs="Arial"/>
        </w:rPr>
        <w:t xml:space="preserve">conferences, workshops, seminars, </w:t>
      </w:r>
      <w:r w:rsidR="00C54908">
        <w:rPr>
          <w:rFonts w:ascii="Calibri" w:hAnsi="Calibri" w:cs="Arial"/>
        </w:rPr>
        <w:t xml:space="preserve">media gatherings, </w:t>
      </w:r>
      <w:r w:rsidR="00C54908" w:rsidRPr="00D3081F">
        <w:rPr>
          <w:rFonts w:ascii="Calibri" w:hAnsi="Calibri" w:cs="Arial"/>
        </w:rPr>
        <w:t xml:space="preserve">exhibitions, </w:t>
      </w:r>
      <w:r w:rsidR="00C54908">
        <w:rPr>
          <w:rFonts w:ascii="Calibri" w:hAnsi="Calibri" w:cs="Arial"/>
        </w:rPr>
        <w:t>speeches, to mention a few.</w:t>
      </w:r>
    </w:p>
    <w:p w:rsidR="00D432D0" w:rsidRPr="00D3081F" w:rsidRDefault="00D432D0" w:rsidP="00D432D0">
      <w:pPr>
        <w:pStyle w:val="BodyText1"/>
        <w:rPr>
          <w:rFonts w:ascii="Calibri" w:hAnsi="Calibri" w:cs="Arial"/>
        </w:rPr>
      </w:pPr>
    </w:p>
    <w:p w:rsidR="00D432D0" w:rsidRPr="00D3081F" w:rsidRDefault="00D432D0" w:rsidP="00D432D0">
      <w:pPr>
        <w:pStyle w:val="BodyText1"/>
        <w:rPr>
          <w:rFonts w:ascii="Calibri" w:hAnsi="Calibri" w:cs="Arial"/>
        </w:rPr>
      </w:pPr>
      <w:r w:rsidRPr="00D3081F">
        <w:rPr>
          <w:rFonts w:ascii="Calibri" w:hAnsi="Calibri"/>
        </w:rPr>
        <w:t xml:space="preserve">The Consultant </w:t>
      </w:r>
      <w:proofErr w:type="gramStart"/>
      <w:r w:rsidR="00C54908">
        <w:rPr>
          <w:rFonts w:ascii="Calibri" w:hAnsi="Calibri"/>
        </w:rPr>
        <w:t xml:space="preserve">may </w:t>
      </w:r>
      <w:r w:rsidRPr="00D3081F">
        <w:rPr>
          <w:rFonts w:ascii="Calibri" w:hAnsi="Calibri"/>
        </w:rPr>
        <w:t>be expected</w:t>
      </w:r>
      <w:proofErr w:type="gramEnd"/>
      <w:r w:rsidRPr="00D3081F">
        <w:rPr>
          <w:rFonts w:ascii="Calibri" w:hAnsi="Calibri"/>
        </w:rPr>
        <w:t xml:space="preserve"> to deal with </w:t>
      </w:r>
      <w:r w:rsidR="00C54908">
        <w:rPr>
          <w:rFonts w:ascii="Calibri" w:hAnsi="Calibri"/>
        </w:rPr>
        <w:t xml:space="preserve">all or part of the </w:t>
      </w:r>
      <w:r w:rsidRPr="00D3081F">
        <w:rPr>
          <w:rFonts w:ascii="Calibri" w:hAnsi="Calibri"/>
        </w:rPr>
        <w:t>events related to the activities of the EBA, be the</w:t>
      </w:r>
      <w:r w:rsidR="00C54908">
        <w:rPr>
          <w:rFonts w:ascii="Calibri" w:hAnsi="Calibri"/>
        </w:rPr>
        <w:t>se</w:t>
      </w:r>
      <w:r w:rsidRPr="00D3081F">
        <w:rPr>
          <w:rFonts w:ascii="Calibri" w:hAnsi="Calibri"/>
        </w:rPr>
        <w:t xml:space="preserve"> stemming from a specific communications project or </w:t>
      </w:r>
      <w:r w:rsidR="00C54908">
        <w:rPr>
          <w:rFonts w:ascii="Calibri" w:hAnsi="Calibri"/>
        </w:rPr>
        <w:t xml:space="preserve">strategic approach or </w:t>
      </w:r>
      <w:r w:rsidRPr="00D3081F">
        <w:rPr>
          <w:rFonts w:ascii="Calibri" w:hAnsi="Calibri"/>
        </w:rPr>
        <w:t>falling under any other EBA initiative</w:t>
      </w:r>
      <w:r w:rsidR="00C54908">
        <w:rPr>
          <w:rFonts w:ascii="Calibri" w:hAnsi="Calibri"/>
        </w:rPr>
        <w:t>, such as ad-hoc requests for the EBA to participate in events organised by other parties</w:t>
      </w:r>
      <w:r w:rsidRPr="00D3081F">
        <w:rPr>
          <w:rFonts w:ascii="Calibri" w:hAnsi="Calibri"/>
        </w:rPr>
        <w:t>.</w:t>
      </w:r>
    </w:p>
    <w:p w:rsidR="00D432D0" w:rsidRPr="00D3081F" w:rsidRDefault="00D432D0" w:rsidP="00D432D0">
      <w:pPr>
        <w:pStyle w:val="BodyText1"/>
        <w:rPr>
          <w:rFonts w:ascii="Calibri" w:hAnsi="Calibri" w:cs="Arial"/>
        </w:rPr>
      </w:pPr>
    </w:p>
    <w:p w:rsidR="008B0ABE" w:rsidRPr="00D3081F" w:rsidRDefault="00246D88" w:rsidP="00D432D0">
      <w:pPr>
        <w:pStyle w:val="BodyText1"/>
        <w:rPr>
          <w:rFonts w:ascii="Calibri" w:hAnsi="Calibri" w:cs="Arial"/>
        </w:rPr>
      </w:pPr>
      <w:r>
        <w:rPr>
          <w:rFonts w:ascii="Calibri" w:hAnsi="Calibri" w:cs="Arial"/>
        </w:rPr>
        <w:t>Expected w</w:t>
      </w:r>
      <w:r w:rsidR="00D432D0" w:rsidRPr="00D3081F">
        <w:rPr>
          <w:rFonts w:ascii="Calibri" w:hAnsi="Calibri" w:cs="Arial"/>
        </w:rPr>
        <w:t xml:space="preserve">ork </w:t>
      </w:r>
      <w:r w:rsidR="00BA10E4">
        <w:rPr>
          <w:rFonts w:ascii="Calibri" w:hAnsi="Calibri" w:cs="Arial"/>
        </w:rPr>
        <w:t>on events</w:t>
      </w:r>
      <w:r w:rsidR="00D432D0" w:rsidRPr="00D3081F">
        <w:rPr>
          <w:rFonts w:ascii="Calibri" w:hAnsi="Calibri" w:cs="Arial"/>
        </w:rPr>
        <w:t xml:space="preserve"> </w:t>
      </w:r>
      <w:r w:rsidR="00C54908">
        <w:rPr>
          <w:rFonts w:ascii="Calibri" w:hAnsi="Calibri" w:cs="Arial"/>
        </w:rPr>
        <w:t xml:space="preserve">would range from conception, </w:t>
      </w:r>
      <w:r w:rsidR="00D432D0" w:rsidRPr="00D3081F">
        <w:rPr>
          <w:rFonts w:ascii="Calibri" w:hAnsi="Calibri" w:cs="Arial"/>
        </w:rPr>
        <w:t>design and organis</w:t>
      </w:r>
      <w:r w:rsidR="00C54908">
        <w:rPr>
          <w:rFonts w:ascii="Calibri" w:hAnsi="Calibri" w:cs="Arial"/>
        </w:rPr>
        <w:t>ation of events to arranging logistics</w:t>
      </w:r>
      <w:r>
        <w:rPr>
          <w:rFonts w:ascii="Calibri" w:hAnsi="Calibri" w:cs="Arial"/>
        </w:rPr>
        <w:t xml:space="preserve"> and organisational aspects</w:t>
      </w:r>
      <w:r w:rsidR="00D432D0" w:rsidRPr="00D3081F">
        <w:rPr>
          <w:rFonts w:ascii="Calibri" w:hAnsi="Calibri" w:cs="Arial"/>
        </w:rPr>
        <w:t xml:space="preserve">. </w:t>
      </w:r>
      <w:r w:rsidR="00C54908">
        <w:rPr>
          <w:rFonts w:ascii="Calibri" w:hAnsi="Calibri" w:cs="Arial"/>
        </w:rPr>
        <w:t xml:space="preserve">In terms of geographical location, the EBA events could, </w:t>
      </w:r>
      <w:r w:rsidR="00D432D0" w:rsidRPr="00D3081F">
        <w:rPr>
          <w:rFonts w:ascii="Calibri" w:hAnsi="Calibri" w:cs="Arial"/>
        </w:rPr>
        <w:t>a general indication, take place in London at the EBA seat or at a</w:t>
      </w:r>
      <w:r w:rsidR="00C54908">
        <w:rPr>
          <w:rFonts w:ascii="Calibri" w:hAnsi="Calibri" w:cs="Arial"/>
        </w:rPr>
        <w:t xml:space="preserve">ny other </w:t>
      </w:r>
      <w:r w:rsidR="00D432D0" w:rsidRPr="00D3081F">
        <w:rPr>
          <w:rFonts w:ascii="Calibri" w:hAnsi="Calibri" w:cs="Arial"/>
        </w:rPr>
        <w:t xml:space="preserve">major venue </w:t>
      </w:r>
      <w:r w:rsidR="008B0ABE" w:rsidRPr="00D3081F">
        <w:rPr>
          <w:rFonts w:ascii="Calibri" w:hAnsi="Calibri" w:cs="Arial"/>
        </w:rPr>
        <w:t>in another location in Europe and beyond</w:t>
      </w:r>
      <w:r w:rsidR="00D432D0" w:rsidRPr="00D3081F">
        <w:rPr>
          <w:rFonts w:ascii="Calibri" w:hAnsi="Calibri" w:cs="Arial"/>
        </w:rPr>
        <w:t xml:space="preserve">, and could last from a few hours to a few days. </w:t>
      </w:r>
    </w:p>
    <w:p w:rsidR="008B0ABE" w:rsidRPr="00D3081F" w:rsidRDefault="008B0ABE" w:rsidP="00D432D0">
      <w:pPr>
        <w:pStyle w:val="BodyText1"/>
        <w:rPr>
          <w:rFonts w:ascii="Calibri" w:hAnsi="Calibri" w:cs="Arial"/>
        </w:rPr>
      </w:pPr>
    </w:p>
    <w:p w:rsidR="00D432D0" w:rsidRPr="00D3081F" w:rsidRDefault="00D432D0" w:rsidP="00D432D0">
      <w:pPr>
        <w:pStyle w:val="BodyText1"/>
        <w:rPr>
          <w:rFonts w:ascii="Calibri" w:hAnsi="Calibri" w:cs="Arial"/>
        </w:rPr>
      </w:pPr>
      <w:r w:rsidRPr="00D3081F">
        <w:rPr>
          <w:rFonts w:ascii="Calibri" w:hAnsi="Calibri" w:cs="Arial"/>
        </w:rPr>
        <w:t xml:space="preserve">The Communications Team at </w:t>
      </w:r>
      <w:r w:rsidR="00BA10E4">
        <w:rPr>
          <w:rFonts w:ascii="Calibri" w:hAnsi="Calibri" w:cs="Arial"/>
        </w:rPr>
        <w:t xml:space="preserve">the </w:t>
      </w:r>
      <w:r w:rsidRPr="00D3081F">
        <w:rPr>
          <w:rFonts w:ascii="Calibri" w:hAnsi="Calibri" w:cs="Arial"/>
        </w:rPr>
        <w:t xml:space="preserve">EBA may define the agenda and content of the meetings, </w:t>
      </w:r>
      <w:r w:rsidR="0063088B" w:rsidRPr="00D3081F">
        <w:rPr>
          <w:rFonts w:ascii="Calibri" w:hAnsi="Calibri" w:cs="Arial"/>
        </w:rPr>
        <w:t xml:space="preserve">but </w:t>
      </w:r>
      <w:r w:rsidRPr="00D3081F">
        <w:rPr>
          <w:rFonts w:ascii="Calibri" w:hAnsi="Calibri" w:cs="Arial"/>
        </w:rPr>
        <w:t>could ask advice and input on content to the Consultant</w:t>
      </w:r>
      <w:r w:rsidR="008B0ABE" w:rsidRPr="00D3081F">
        <w:rPr>
          <w:rFonts w:ascii="Calibri" w:hAnsi="Calibri" w:cs="Arial"/>
        </w:rPr>
        <w:t xml:space="preserve"> to this regard</w:t>
      </w:r>
      <w:r w:rsidRPr="00D3081F">
        <w:rPr>
          <w:rFonts w:ascii="Calibri" w:hAnsi="Calibri" w:cs="Arial"/>
        </w:rPr>
        <w:t xml:space="preserve">. </w:t>
      </w:r>
      <w:r w:rsidR="00AD73A6" w:rsidRPr="00D3081F">
        <w:rPr>
          <w:rFonts w:ascii="Calibri" w:hAnsi="Calibri" w:cs="Arial"/>
        </w:rPr>
        <w:t xml:space="preserve">As an indication, here follows </w:t>
      </w:r>
      <w:r w:rsidR="0063088B" w:rsidRPr="00D3081F">
        <w:rPr>
          <w:rFonts w:ascii="Calibri" w:hAnsi="Calibri" w:cs="Arial"/>
        </w:rPr>
        <w:t>a non-exhaustive list</w:t>
      </w:r>
      <w:r w:rsidRPr="00D3081F">
        <w:rPr>
          <w:rFonts w:ascii="Calibri" w:hAnsi="Calibri" w:cs="Arial"/>
        </w:rPr>
        <w:t xml:space="preserve"> of </w:t>
      </w:r>
      <w:r w:rsidR="00AD73A6" w:rsidRPr="00D3081F">
        <w:rPr>
          <w:rFonts w:ascii="Calibri" w:hAnsi="Calibri" w:cs="Arial"/>
        </w:rPr>
        <w:t xml:space="preserve">tasks </w:t>
      </w:r>
      <w:r w:rsidRPr="00D3081F">
        <w:rPr>
          <w:rFonts w:ascii="Calibri" w:hAnsi="Calibri" w:cs="Arial"/>
        </w:rPr>
        <w:t>grouped by type of event</w:t>
      </w:r>
      <w:r w:rsidR="0063088B" w:rsidRPr="00D3081F">
        <w:rPr>
          <w:rFonts w:ascii="Calibri" w:hAnsi="Calibri" w:cs="Arial"/>
        </w:rPr>
        <w:t xml:space="preserve"> that the Consultant may be expected to deal with</w:t>
      </w:r>
      <w:r w:rsidRPr="00D3081F">
        <w:rPr>
          <w:rFonts w:ascii="Calibri" w:hAnsi="Calibri" w:cs="Arial"/>
        </w:rPr>
        <w:t>:</w:t>
      </w:r>
    </w:p>
    <w:p w:rsidR="00D432D0" w:rsidRPr="00D3081F" w:rsidRDefault="00D432D0" w:rsidP="00D432D0">
      <w:pPr>
        <w:pStyle w:val="Numberedheadinglevel3"/>
        <w:rPr>
          <w:rFonts w:ascii="Calibri" w:hAnsi="Calibri" w:cs="Arial"/>
        </w:rPr>
      </w:pPr>
      <w:bookmarkStart w:id="28" w:name="_Toc367464680"/>
      <w:r w:rsidRPr="00D3081F">
        <w:rPr>
          <w:rFonts w:ascii="Calibri" w:hAnsi="Calibri" w:cs="Arial"/>
        </w:rPr>
        <w:t xml:space="preserve">Meetings and </w:t>
      </w:r>
      <w:r w:rsidR="00195594">
        <w:rPr>
          <w:rFonts w:ascii="Calibri" w:hAnsi="Calibri" w:cs="Arial"/>
        </w:rPr>
        <w:t>C</w:t>
      </w:r>
      <w:r w:rsidR="00195594" w:rsidRPr="00D3081F">
        <w:rPr>
          <w:rFonts w:ascii="Calibri" w:hAnsi="Calibri" w:cs="Arial"/>
        </w:rPr>
        <w:t>onferences</w:t>
      </w:r>
      <w:bookmarkEnd w:id="28"/>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 xml:space="preserve">Find suitable venue which meets </w:t>
      </w:r>
      <w:r w:rsidR="00BA10E4">
        <w:rPr>
          <w:rFonts w:ascii="Calibri" w:hAnsi="Calibri" w:cs="Arial"/>
        </w:rPr>
        <w:t xml:space="preserve">the </w:t>
      </w:r>
      <w:r w:rsidRPr="00D3081F">
        <w:rPr>
          <w:rFonts w:ascii="Calibri" w:hAnsi="Calibri" w:cs="Arial"/>
        </w:rPr>
        <w:t>EBA requirements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Booking of venue and keep up with the reservation</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Organise Food and Beverages like coffee breaks, hot and cold lunches, and refreshments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Organise AV equipment if necessary</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Preparing and/or printing of seating plans, name and table plates, presentations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 xml:space="preserve">Design and printing of invitations, prospects, programmes, leaflets, reports and similar </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Arrange registration at the beginning of the meeting</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rPr>
        <w:t>Provide necessary staff for the event to do registrations, welcoming and instructions, catering etc.</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Ensure a smooth process during the event</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Organise production of a possible conference report</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lastRenderedPageBreak/>
        <w:t>Invoicing after the event</w:t>
      </w:r>
    </w:p>
    <w:p w:rsidR="00D432D0" w:rsidRPr="00D3081F" w:rsidRDefault="00D432D0" w:rsidP="00D432D0">
      <w:pPr>
        <w:pStyle w:val="Numberedheadinglevel3"/>
        <w:rPr>
          <w:rFonts w:ascii="Calibri" w:hAnsi="Calibri" w:cs="Arial"/>
        </w:rPr>
      </w:pPr>
      <w:bookmarkStart w:id="29" w:name="_Toc367464681"/>
      <w:r w:rsidRPr="00D3081F">
        <w:rPr>
          <w:rFonts w:ascii="Calibri" w:hAnsi="Calibri" w:cs="Arial"/>
        </w:rPr>
        <w:t xml:space="preserve">Social </w:t>
      </w:r>
      <w:r w:rsidR="00195594">
        <w:rPr>
          <w:rFonts w:ascii="Calibri" w:hAnsi="Calibri" w:cs="Arial"/>
        </w:rPr>
        <w:t>E</w:t>
      </w:r>
      <w:r w:rsidR="00195594" w:rsidRPr="00D3081F">
        <w:rPr>
          <w:rFonts w:ascii="Calibri" w:hAnsi="Calibri" w:cs="Arial"/>
        </w:rPr>
        <w:t xml:space="preserve">vents </w:t>
      </w:r>
      <w:r w:rsidRPr="00D3081F">
        <w:rPr>
          <w:rFonts w:ascii="Calibri" w:hAnsi="Calibri" w:cs="Arial"/>
        </w:rPr>
        <w:t xml:space="preserve">– </w:t>
      </w:r>
      <w:r w:rsidR="00195594">
        <w:rPr>
          <w:rFonts w:ascii="Calibri" w:hAnsi="Calibri" w:cs="Arial"/>
        </w:rPr>
        <w:t>V</w:t>
      </w:r>
      <w:r w:rsidR="00195594" w:rsidRPr="00D3081F">
        <w:rPr>
          <w:rFonts w:ascii="Calibri" w:hAnsi="Calibri" w:cs="Arial"/>
        </w:rPr>
        <w:t>isits</w:t>
      </w:r>
      <w:bookmarkEnd w:id="29"/>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 xml:space="preserve">Find suitable restaurants/venues which meet </w:t>
      </w:r>
      <w:r w:rsidR="00BA10E4">
        <w:rPr>
          <w:rFonts w:ascii="Calibri" w:hAnsi="Calibri" w:cs="Arial"/>
        </w:rPr>
        <w:t xml:space="preserve">the </w:t>
      </w:r>
      <w:r w:rsidRPr="00D3081F">
        <w:rPr>
          <w:rFonts w:ascii="Calibri" w:hAnsi="Calibri" w:cs="Arial"/>
        </w:rPr>
        <w:t>EBA requirements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Book restaurants/keep up with reservations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Provide menu and wine suggestions from chosen restaurant</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If necessary prepare menu cards, seating plans other print outs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Invoicing after the event</w:t>
      </w:r>
    </w:p>
    <w:p w:rsidR="00D432D0" w:rsidRPr="00D3081F" w:rsidRDefault="00D432D0" w:rsidP="00D432D0">
      <w:pPr>
        <w:pStyle w:val="Numberedheadinglevel3"/>
        <w:rPr>
          <w:rFonts w:ascii="Calibri" w:hAnsi="Calibri" w:cs="Arial"/>
        </w:rPr>
      </w:pPr>
      <w:bookmarkStart w:id="30" w:name="_Toc367464682"/>
      <w:r w:rsidRPr="00D3081F">
        <w:rPr>
          <w:rFonts w:ascii="Calibri" w:hAnsi="Calibri" w:cs="Arial"/>
        </w:rPr>
        <w:t xml:space="preserve">Other </w:t>
      </w:r>
      <w:r w:rsidR="00195594">
        <w:rPr>
          <w:rFonts w:ascii="Calibri" w:hAnsi="Calibri" w:cs="Arial"/>
        </w:rPr>
        <w:t>P</w:t>
      </w:r>
      <w:r w:rsidR="00195594" w:rsidRPr="00D3081F">
        <w:rPr>
          <w:rFonts w:ascii="Calibri" w:hAnsi="Calibri" w:cs="Arial"/>
        </w:rPr>
        <w:t xml:space="preserve">ossible </w:t>
      </w:r>
      <w:r w:rsidRPr="00D3081F">
        <w:rPr>
          <w:rFonts w:ascii="Calibri" w:hAnsi="Calibri" w:cs="Arial"/>
        </w:rPr>
        <w:t>Services</w:t>
      </w:r>
      <w:bookmarkEnd w:id="30"/>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Venue research for meeting rooms, restaurants and hotels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Organisation of brunches and informal meetings</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Arrange Technical equipment for meetings at the EBA and meetings outside of EBA</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Arrange Video and Audio for recording and web streaming</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cs="Arial"/>
        </w:rPr>
        <w:t>Arranging travel and accommodation for speakers and guests of the EBA</w:t>
      </w:r>
    </w:p>
    <w:p w:rsidR="00D432D0" w:rsidRPr="00D3081F" w:rsidRDefault="00D432D0" w:rsidP="0063088B">
      <w:pPr>
        <w:pStyle w:val="Bullet3"/>
        <w:numPr>
          <w:ilvl w:val="0"/>
          <w:numId w:val="10"/>
        </w:numPr>
        <w:spacing w:after="0" w:line="240" w:lineRule="auto"/>
        <w:ind w:left="567"/>
        <w:rPr>
          <w:rFonts w:ascii="Calibri" w:hAnsi="Calibri" w:cs="Arial"/>
        </w:rPr>
      </w:pPr>
      <w:r w:rsidRPr="00D3081F">
        <w:rPr>
          <w:rFonts w:ascii="Calibri" w:hAnsi="Calibri"/>
        </w:rPr>
        <w:t>Organise events for EBA staff like meetings, away days, team</w:t>
      </w:r>
      <w:r w:rsidR="00BA10E4">
        <w:rPr>
          <w:rFonts w:ascii="Calibri" w:hAnsi="Calibri"/>
        </w:rPr>
        <w:t xml:space="preserve"> </w:t>
      </w:r>
      <w:r w:rsidRPr="00D3081F">
        <w:rPr>
          <w:rFonts w:ascii="Calibri" w:hAnsi="Calibri"/>
        </w:rPr>
        <w:t>building events, charity events, company celebrations or Christmas/summer events</w:t>
      </w:r>
    </w:p>
    <w:p w:rsidR="00D432D0" w:rsidRPr="00D3081F" w:rsidRDefault="00D432D0" w:rsidP="0063088B">
      <w:pPr>
        <w:pStyle w:val="Bullet3"/>
        <w:numPr>
          <w:ilvl w:val="0"/>
          <w:numId w:val="10"/>
        </w:numPr>
        <w:spacing w:after="0" w:line="240" w:lineRule="auto"/>
        <w:ind w:left="567"/>
        <w:rPr>
          <w:rFonts w:ascii="Calibri" w:hAnsi="Calibri"/>
        </w:rPr>
      </w:pPr>
      <w:r w:rsidRPr="00D3081F">
        <w:rPr>
          <w:rFonts w:ascii="Calibri" w:hAnsi="Calibri"/>
        </w:rPr>
        <w:t>Book hotels for participants coming from outside/keep up with reservations</w:t>
      </w:r>
    </w:p>
    <w:p w:rsidR="00D432D0" w:rsidRPr="00CF12A2" w:rsidRDefault="00D432D0" w:rsidP="0063088B">
      <w:pPr>
        <w:pStyle w:val="Bullet3"/>
        <w:numPr>
          <w:ilvl w:val="0"/>
          <w:numId w:val="10"/>
        </w:numPr>
        <w:spacing w:after="0" w:line="240" w:lineRule="auto"/>
        <w:ind w:left="567"/>
        <w:rPr>
          <w:rFonts w:ascii="Calibri" w:hAnsi="Calibri" w:cs="Arial"/>
        </w:rPr>
      </w:pPr>
      <w:r w:rsidRPr="00D3081F">
        <w:rPr>
          <w:rFonts w:ascii="Calibri" w:hAnsi="Calibri"/>
        </w:rPr>
        <w:t>Propose social events in case of meetings during more than one day and with attendants coming from abroad.</w:t>
      </w:r>
    </w:p>
    <w:p w:rsidR="00CF12A2" w:rsidRPr="00D3081F" w:rsidRDefault="00CF12A2" w:rsidP="00CF12A2">
      <w:pPr>
        <w:pStyle w:val="Bullet3"/>
        <w:numPr>
          <w:ilvl w:val="0"/>
          <w:numId w:val="0"/>
        </w:numPr>
        <w:spacing w:after="0" w:line="240" w:lineRule="auto"/>
        <w:ind w:left="207"/>
        <w:rPr>
          <w:rFonts w:ascii="Calibri" w:hAnsi="Calibri" w:cs="Arial"/>
        </w:rPr>
      </w:pPr>
    </w:p>
    <w:p w:rsidR="00A87EBF" w:rsidRPr="002E4E26" w:rsidRDefault="000746F6" w:rsidP="00BA43AA">
      <w:pPr>
        <w:pStyle w:val="Numberedheadinglevel2"/>
        <w:tabs>
          <w:tab w:val="clear" w:pos="1078"/>
          <w:tab w:val="num" w:pos="227"/>
        </w:tabs>
        <w:ind w:left="567"/>
        <w:rPr>
          <w:rFonts w:ascii="Calibri" w:hAnsi="Calibri"/>
          <w:b/>
        </w:rPr>
      </w:pPr>
      <w:bookmarkStart w:id="31" w:name="_Toc363131649"/>
      <w:bookmarkStart w:id="32" w:name="_Toc367464683"/>
      <w:r w:rsidRPr="002E4E26">
        <w:rPr>
          <w:rFonts w:ascii="Calibri" w:hAnsi="Calibri"/>
          <w:b/>
        </w:rPr>
        <w:t>Other communication activities</w:t>
      </w:r>
      <w:bookmarkEnd w:id="31"/>
      <w:bookmarkEnd w:id="32"/>
    </w:p>
    <w:p w:rsidR="002F3AF5" w:rsidRPr="002E4E26" w:rsidRDefault="000746F6" w:rsidP="00A87EBF">
      <w:pPr>
        <w:pStyle w:val="BodyText1"/>
        <w:rPr>
          <w:rFonts w:ascii="Calibri" w:hAnsi="Calibri"/>
        </w:rPr>
      </w:pPr>
      <w:r w:rsidRPr="002E4E26">
        <w:rPr>
          <w:rFonts w:ascii="Calibri" w:hAnsi="Calibri"/>
        </w:rPr>
        <w:t xml:space="preserve">The Consultant </w:t>
      </w:r>
      <w:proofErr w:type="gramStart"/>
      <w:r w:rsidRPr="002E4E26">
        <w:rPr>
          <w:rFonts w:ascii="Calibri" w:hAnsi="Calibri"/>
        </w:rPr>
        <w:t>may be requested</w:t>
      </w:r>
      <w:proofErr w:type="gramEnd"/>
      <w:r w:rsidRPr="002E4E26">
        <w:rPr>
          <w:rFonts w:ascii="Calibri" w:hAnsi="Calibri"/>
        </w:rPr>
        <w:t xml:space="preserve"> to advise and support the EBA on the implementation of any other communication tools or channels (and consequent activities) that either the EBA or the Consultant finds relevant. These would have to be framed in the context of reaching general or specific communications objectives, either as indicated in the communication strategy or not. A non-exhaustive indication of possible communication areas covered by this point follows.</w:t>
      </w:r>
    </w:p>
    <w:p w:rsidR="00E742ED" w:rsidRPr="002E4E26" w:rsidRDefault="000746F6" w:rsidP="002E4E26">
      <w:pPr>
        <w:pStyle w:val="Numberedheadinglevel3"/>
        <w:rPr>
          <w:rFonts w:ascii="Calibri" w:hAnsi="Calibri"/>
        </w:rPr>
      </w:pPr>
      <w:bookmarkStart w:id="33" w:name="_Toc367464684"/>
      <w:r w:rsidRPr="002E4E26">
        <w:rPr>
          <w:rFonts w:ascii="Calibri" w:hAnsi="Calibri"/>
        </w:rPr>
        <w:t>On-line and digital communications</w:t>
      </w:r>
      <w:bookmarkEnd w:id="33"/>
    </w:p>
    <w:p w:rsidR="00A87EBF" w:rsidRPr="002E4E26" w:rsidRDefault="000746F6" w:rsidP="00A87EBF">
      <w:pPr>
        <w:pStyle w:val="BodyText1"/>
        <w:rPr>
          <w:rFonts w:ascii="Calibri" w:hAnsi="Calibri"/>
        </w:rPr>
      </w:pPr>
      <w:r w:rsidRPr="002E4E26">
        <w:rPr>
          <w:rFonts w:ascii="Calibri" w:hAnsi="Calibri"/>
        </w:rPr>
        <w:t>The Consultant may be required to develop on-line communications products to present and promote the activities of the EBA, as well as its website.  These products could for instance entail:</w:t>
      </w:r>
    </w:p>
    <w:p w:rsidR="00A87EBF" w:rsidRPr="002E4E26" w:rsidRDefault="00A87EBF" w:rsidP="00A87EBF">
      <w:pPr>
        <w:pStyle w:val="Bullet3"/>
        <w:numPr>
          <w:ilvl w:val="0"/>
          <w:numId w:val="0"/>
        </w:numPr>
        <w:spacing w:after="0" w:line="240" w:lineRule="auto"/>
        <w:ind w:left="567"/>
        <w:rPr>
          <w:rFonts w:ascii="Calibri" w:hAnsi="Calibri"/>
        </w:rPr>
      </w:pPr>
    </w:p>
    <w:p w:rsidR="00C726AB" w:rsidRPr="002E4E26" w:rsidRDefault="000746F6" w:rsidP="00C726AB">
      <w:pPr>
        <w:pStyle w:val="Bullet3"/>
        <w:numPr>
          <w:ilvl w:val="0"/>
          <w:numId w:val="10"/>
        </w:numPr>
        <w:spacing w:after="0" w:line="240" w:lineRule="auto"/>
        <w:ind w:left="567"/>
        <w:rPr>
          <w:rFonts w:ascii="Calibri" w:hAnsi="Calibri"/>
        </w:rPr>
      </w:pPr>
      <w:r w:rsidRPr="002E4E26">
        <w:rPr>
          <w:rFonts w:ascii="Calibri" w:hAnsi="Calibri"/>
        </w:rPr>
        <w:t>Development of multimedia and digital material, such as info-graphics, html-based tools and other related on-line products;</w:t>
      </w:r>
    </w:p>
    <w:p w:rsidR="009935C8" w:rsidRPr="002E4E26" w:rsidRDefault="000746F6" w:rsidP="00093939">
      <w:pPr>
        <w:pStyle w:val="Bullet3"/>
        <w:numPr>
          <w:ilvl w:val="0"/>
          <w:numId w:val="10"/>
        </w:numPr>
        <w:spacing w:after="0" w:line="240" w:lineRule="auto"/>
        <w:ind w:left="567"/>
        <w:rPr>
          <w:rFonts w:ascii="Calibri" w:hAnsi="Calibri"/>
        </w:rPr>
      </w:pPr>
      <w:r w:rsidRPr="002E4E26">
        <w:rPr>
          <w:rFonts w:ascii="Calibri" w:hAnsi="Calibri"/>
        </w:rPr>
        <w:t>Specific web projects, in particular in relation to web-design, identification of new features for the website or web promotional products;</w:t>
      </w:r>
    </w:p>
    <w:p w:rsidR="00A87EBF" w:rsidRPr="002E4E26" w:rsidRDefault="000746F6" w:rsidP="00093939">
      <w:pPr>
        <w:pStyle w:val="Bullet3"/>
        <w:numPr>
          <w:ilvl w:val="0"/>
          <w:numId w:val="10"/>
        </w:numPr>
        <w:spacing w:after="0" w:line="240" w:lineRule="auto"/>
        <w:ind w:left="567"/>
        <w:rPr>
          <w:rFonts w:ascii="Calibri" w:hAnsi="Calibri"/>
        </w:rPr>
      </w:pPr>
      <w:proofErr w:type="gramStart"/>
      <w:r w:rsidRPr="002E4E26">
        <w:rPr>
          <w:rFonts w:ascii="Calibri" w:hAnsi="Calibri"/>
        </w:rPr>
        <w:t>Social media strategies/approaches.</w:t>
      </w:r>
      <w:proofErr w:type="gramEnd"/>
    </w:p>
    <w:p w:rsidR="009935C8" w:rsidRPr="002E4E26" w:rsidRDefault="009935C8" w:rsidP="009935C8">
      <w:pPr>
        <w:pStyle w:val="Bullet3"/>
        <w:numPr>
          <w:ilvl w:val="0"/>
          <w:numId w:val="0"/>
        </w:numPr>
        <w:spacing w:after="0" w:line="240" w:lineRule="auto"/>
        <w:rPr>
          <w:rFonts w:ascii="Calibri" w:hAnsi="Calibri"/>
        </w:rPr>
      </w:pPr>
    </w:p>
    <w:p w:rsidR="0023503A" w:rsidRPr="002E4E26" w:rsidRDefault="000746F6" w:rsidP="009935C8">
      <w:pPr>
        <w:pStyle w:val="Bullet3"/>
        <w:numPr>
          <w:ilvl w:val="0"/>
          <w:numId w:val="0"/>
        </w:numPr>
        <w:spacing w:after="0" w:line="240" w:lineRule="auto"/>
        <w:rPr>
          <w:rFonts w:ascii="Calibri" w:hAnsi="Calibri"/>
        </w:rPr>
      </w:pPr>
      <w:r w:rsidRPr="002E4E26">
        <w:rPr>
          <w:rFonts w:ascii="Calibri" w:hAnsi="Calibri"/>
        </w:rPr>
        <w:t xml:space="preserve">In relation to the above points, it </w:t>
      </w:r>
      <w:proofErr w:type="gramStart"/>
      <w:r w:rsidRPr="002E4E26">
        <w:rPr>
          <w:rFonts w:ascii="Calibri" w:hAnsi="Calibri"/>
        </w:rPr>
        <w:t>must be noted</w:t>
      </w:r>
      <w:proofErr w:type="gramEnd"/>
      <w:r w:rsidRPr="002E4E26">
        <w:rPr>
          <w:rFonts w:ascii="Calibri" w:hAnsi="Calibri"/>
        </w:rPr>
        <w:t xml:space="preserve"> that the Consultant may be required to carry out such projects in conjunction with external suppliers with which the EBA has already contracts in place for the maintenance and/or implementation of the EBA website and related technicalities. </w:t>
      </w:r>
    </w:p>
    <w:p w:rsidR="0023503A" w:rsidRPr="002E4E26" w:rsidRDefault="0023503A" w:rsidP="009935C8">
      <w:pPr>
        <w:pStyle w:val="Bullet3"/>
        <w:numPr>
          <w:ilvl w:val="0"/>
          <w:numId w:val="0"/>
        </w:numPr>
        <w:spacing w:after="0" w:line="240" w:lineRule="auto"/>
        <w:rPr>
          <w:rFonts w:ascii="Calibri" w:hAnsi="Calibri"/>
        </w:rPr>
      </w:pPr>
    </w:p>
    <w:p w:rsidR="009935C8" w:rsidRDefault="000746F6" w:rsidP="009935C8">
      <w:pPr>
        <w:pStyle w:val="Bullet3"/>
        <w:numPr>
          <w:ilvl w:val="0"/>
          <w:numId w:val="0"/>
        </w:numPr>
        <w:spacing w:after="0" w:line="240" w:lineRule="auto"/>
        <w:rPr>
          <w:rFonts w:ascii="Calibri" w:hAnsi="Calibri"/>
        </w:rPr>
      </w:pPr>
      <w:r w:rsidRPr="002E4E26">
        <w:rPr>
          <w:rFonts w:ascii="Calibri" w:hAnsi="Calibri"/>
        </w:rPr>
        <w:t xml:space="preserve">The Consultant </w:t>
      </w:r>
      <w:proofErr w:type="gramStart"/>
      <w:r w:rsidRPr="002E4E26">
        <w:rPr>
          <w:rFonts w:ascii="Calibri" w:hAnsi="Calibri"/>
        </w:rPr>
        <w:t>would hence be expected</w:t>
      </w:r>
      <w:proofErr w:type="gramEnd"/>
      <w:r w:rsidRPr="002E4E26">
        <w:rPr>
          <w:rFonts w:ascii="Calibri" w:hAnsi="Calibri"/>
        </w:rPr>
        <w:t xml:space="preserve"> to propose new projects, concepts and designs in line with the existing website and its technical requirements (which would remain the task of the other EBA supplier).</w:t>
      </w:r>
    </w:p>
    <w:p w:rsidR="002E4E26" w:rsidRPr="00D3081F" w:rsidRDefault="002E4E26" w:rsidP="009935C8">
      <w:pPr>
        <w:pStyle w:val="Bullet3"/>
        <w:numPr>
          <w:ilvl w:val="0"/>
          <w:numId w:val="0"/>
        </w:numPr>
        <w:spacing w:after="0" w:line="240" w:lineRule="auto"/>
        <w:rPr>
          <w:rFonts w:ascii="Calibri" w:hAnsi="Calibri"/>
        </w:rPr>
      </w:pPr>
    </w:p>
    <w:p w:rsidR="001D4874" w:rsidRPr="00D3081F" w:rsidRDefault="001D4874" w:rsidP="001D4874">
      <w:pPr>
        <w:pStyle w:val="Numberedheadinglevel3"/>
        <w:rPr>
          <w:rFonts w:ascii="Calibri" w:hAnsi="Calibri" w:cs="Arial"/>
        </w:rPr>
      </w:pPr>
      <w:bookmarkStart w:id="34" w:name="_Toc367464685"/>
      <w:r w:rsidRPr="00D3081F">
        <w:rPr>
          <w:rFonts w:ascii="Calibri" w:hAnsi="Calibri" w:cs="Arial"/>
        </w:rPr>
        <w:t xml:space="preserve">Public </w:t>
      </w:r>
      <w:r w:rsidR="00195594">
        <w:rPr>
          <w:rFonts w:ascii="Calibri" w:hAnsi="Calibri" w:cs="Arial"/>
        </w:rPr>
        <w:t>R</w:t>
      </w:r>
      <w:r w:rsidR="00195594" w:rsidRPr="00D3081F">
        <w:rPr>
          <w:rFonts w:ascii="Calibri" w:hAnsi="Calibri" w:cs="Arial"/>
        </w:rPr>
        <w:t>elations</w:t>
      </w:r>
      <w:r w:rsidRPr="00D3081F">
        <w:rPr>
          <w:rFonts w:ascii="Calibri" w:hAnsi="Calibri" w:cs="Arial"/>
        </w:rPr>
        <w:t xml:space="preserve">/Networking and </w:t>
      </w:r>
      <w:r w:rsidR="00195594">
        <w:rPr>
          <w:rFonts w:ascii="Calibri" w:hAnsi="Calibri" w:cs="Arial"/>
        </w:rPr>
        <w:t>C</w:t>
      </w:r>
      <w:r w:rsidR="00195594" w:rsidRPr="00D3081F">
        <w:rPr>
          <w:rFonts w:ascii="Calibri" w:hAnsi="Calibri" w:cs="Arial"/>
        </w:rPr>
        <w:t>ommunities</w:t>
      </w:r>
      <w:bookmarkEnd w:id="34"/>
    </w:p>
    <w:p w:rsidR="001D4874" w:rsidRPr="00D3081F" w:rsidRDefault="001D4874" w:rsidP="001D4874">
      <w:pPr>
        <w:pStyle w:val="BodyText1"/>
        <w:rPr>
          <w:rFonts w:ascii="Calibri" w:hAnsi="Calibri"/>
        </w:rPr>
      </w:pPr>
      <w:r w:rsidRPr="00D3081F">
        <w:rPr>
          <w:rFonts w:ascii="Calibri" w:hAnsi="Calibri"/>
        </w:rPr>
        <w:t xml:space="preserve">Although, the communications work focused mostly on media relations so far, the EBA also intends to strengthen its relationship with its stakeholders and target audiences through other channels and by involving </w:t>
      </w:r>
      <w:r w:rsidRPr="00D3081F">
        <w:rPr>
          <w:rFonts w:ascii="Calibri" w:hAnsi="Calibri"/>
        </w:rPr>
        <w:lastRenderedPageBreak/>
        <w:t xml:space="preserve">them more closely </w:t>
      </w:r>
      <w:r w:rsidR="00BA10E4">
        <w:rPr>
          <w:rFonts w:ascii="Calibri" w:hAnsi="Calibri"/>
        </w:rPr>
        <w:t>in</w:t>
      </w:r>
      <w:r w:rsidR="00BA10E4" w:rsidRPr="00D3081F">
        <w:rPr>
          <w:rFonts w:ascii="Calibri" w:hAnsi="Calibri"/>
        </w:rPr>
        <w:t xml:space="preserve"> </w:t>
      </w:r>
      <w:r w:rsidRPr="00D3081F">
        <w:rPr>
          <w:rFonts w:ascii="Calibri" w:hAnsi="Calibri"/>
        </w:rPr>
        <w:t>its activities. This task may involve the conception of specific public relations and networking tasks, in order to create awareness and retain attention around specific activities or issues.</w:t>
      </w:r>
    </w:p>
    <w:p w:rsidR="001D4874" w:rsidRPr="00D3081F" w:rsidRDefault="001D4874" w:rsidP="001D4874">
      <w:pPr>
        <w:pStyle w:val="BodyText1"/>
        <w:rPr>
          <w:rFonts w:ascii="Calibri" w:hAnsi="Calibri"/>
        </w:rPr>
      </w:pPr>
    </w:p>
    <w:p w:rsidR="001D4874" w:rsidRPr="00D3081F" w:rsidRDefault="001D4874" w:rsidP="001D4874">
      <w:pPr>
        <w:pStyle w:val="BodyText1"/>
        <w:rPr>
          <w:rFonts w:ascii="Calibri" w:hAnsi="Calibri"/>
        </w:rPr>
      </w:pPr>
      <w:r w:rsidRPr="00D3081F">
        <w:rPr>
          <w:rFonts w:ascii="Calibri" w:hAnsi="Calibri"/>
        </w:rPr>
        <w:t>To this regard, the Consultant may also be expected for instance to advise on building and managing virtual spaces, attracting attention of relevant targets and creating interest around the EBA networks’ activities and by advising users and offering support services.</w:t>
      </w:r>
    </w:p>
    <w:p w:rsidR="001D4874" w:rsidRPr="00D3081F" w:rsidRDefault="001D4874" w:rsidP="001D4874">
      <w:pPr>
        <w:pStyle w:val="BodyText1"/>
        <w:rPr>
          <w:rFonts w:ascii="Calibri" w:hAnsi="Calibri"/>
        </w:rPr>
      </w:pPr>
    </w:p>
    <w:p w:rsidR="001D4874" w:rsidRPr="00D3081F" w:rsidRDefault="001D4874" w:rsidP="001D4874">
      <w:pPr>
        <w:pStyle w:val="BodyText1"/>
        <w:rPr>
          <w:rFonts w:ascii="Calibri" w:hAnsi="Calibri"/>
        </w:rPr>
      </w:pPr>
      <w:r w:rsidRPr="00D3081F">
        <w:rPr>
          <w:rFonts w:ascii="Calibri" w:hAnsi="Calibri"/>
        </w:rPr>
        <w:t>The Consultant may be expected to advise and monitor information and content related to users and EBA activities (e.g. news and events items, articles, blog entries, files), by updating the virtual spaces on different topics, activities, stakeholders.</w:t>
      </w:r>
    </w:p>
    <w:p w:rsidR="001D4874" w:rsidRPr="00D3081F" w:rsidRDefault="001D4874" w:rsidP="001D4874">
      <w:pPr>
        <w:pStyle w:val="BodyText1"/>
        <w:rPr>
          <w:rFonts w:ascii="Calibri" w:hAnsi="Calibri"/>
        </w:rPr>
      </w:pPr>
    </w:p>
    <w:p w:rsidR="001D4874" w:rsidRPr="00D3081F" w:rsidRDefault="001D4874" w:rsidP="001D4874">
      <w:pPr>
        <w:pStyle w:val="BodyText1"/>
        <w:rPr>
          <w:rFonts w:ascii="Calibri" w:hAnsi="Calibri"/>
        </w:rPr>
      </w:pPr>
      <w:r w:rsidRPr="00D3081F">
        <w:rPr>
          <w:rFonts w:ascii="Calibri" w:hAnsi="Calibri"/>
        </w:rPr>
        <w:t xml:space="preserve">The </w:t>
      </w:r>
      <w:r w:rsidR="005E6A4F" w:rsidRPr="00D3081F">
        <w:rPr>
          <w:rFonts w:ascii="Calibri" w:hAnsi="Calibri"/>
        </w:rPr>
        <w:t xml:space="preserve">EBA </w:t>
      </w:r>
      <w:r w:rsidR="002E531C" w:rsidRPr="00D3081F">
        <w:rPr>
          <w:rFonts w:ascii="Calibri" w:hAnsi="Calibri"/>
        </w:rPr>
        <w:t>Communications</w:t>
      </w:r>
      <w:r w:rsidR="005E6A4F" w:rsidRPr="00D3081F">
        <w:rPr>
          <w:rFonts w:ascii="Calibri" w:hAnsi="Calibri"/>
        </w:rPr>
        <w:t xml:space="preserve"> Team may also require</w:t>
      </w:r>
      <w:r w:rsidR="002E531C" w:rsidRPr="00D3081F">
        <w:rPr>
          <w:rFonts w:ascii="Calibri" w:hAnsi="Calibri"/>
        </w:rPr>
        <w:t xml:space="preserve"> the</w:t>
      </w:r>
      <w:r w:rsidR="005E6A4F" w:rsidRPr="00D3081F">
        <w:rPr>
          <w:rFonts w:ascii="Calibri" w:hAnsi="Calibri"/>
        </w:rPr>
        <w:t xml:space="preserve"> </w:t>
      </w:r>
      <w:r w:rsidRPr="00D3081F">
        <w:rPr>
          <w:rFonts w:ascii="Calibri" w:hAnsi="Calibri"/>
        </w:rPr>
        <w:t xml:space="preserve">Consultant </w:t>
      </w:r>
      <w:r w:rsidR="002E531C" w:rsidRPr="00D3081F">
        <w:rPr>
          <w:rFonts w:ascii="Calibri" w:hAnsi="Calibri"/>
        </w:rPr>
        <w:t xml:space="preserve">to </w:t>
      </w:r>
      <w:r w:rsidRPr="00D3081F">
        <w:rPr>
          <w:rFonts w:ascii="Calibri" w:hAnsi="Calibri"/>
        </w:rPr>
        <w:t xml:space="preserve">monitor the engagement and </w:t>
      </w:r>
      <w:r w:rsidR="00CC089E" w:rsidRPr="00D3081F">
        <w:rPr>
          <w:rFonts w:ascii="Calibri" w:hAnsi="Calibri"/>
        </w:rPr>
        <w:t xml:space="preserve">feedback </w:t>
      </w:r>
      <w:r w:rsidRPr="00D3081F">
        <w:rPr>
          <w:rFonts w:ascii="Calibri" w:hAnsi="Calibri"/>
        </w:rPr>
        <w:t xml:space="preserve">of users and </w:t>
      </w:r>
      <w:r w:rsidR="00CC089E" w:rsidRPr="00D3081F">
        <w:rPr>
          <w:rFonts w:ascii="Calibri" w:hAnsi="Calibri"/>
        </w:rPr>
        <w:t xml:space="preserve">advise </w:t>
      </w:r>
      <w:r w:rsidRPr="00D3081F">
        <w:rPr>
          <w:rFonts w:ascii="Calibri" w:hAnsi="Calibri"/>
        </w:rPr>
        <w:t xml:space="preserve">on how to improve effective </w:t>
      </w:r>
      <w:r w:rsidR="00981944" w:rsidRPr="00D3081F">
        <w:rPr>
          <w:rFonts w:ascii="Calibri" w:hAnsi="Calibri"/>
        </w:rPr>
        <w:t>activities</w:t>
      </w:r>
      <w:r w:rsidRPr="00D3081F">
        <w:rPr>
          <w:rFonts w:ascii="Calibri" w:hAnsi="Calibri"/>
        </w:rPr>
        <w:t>.</w:t>
      </w:r>
    </w:p>
    <w:p w:rsidR="009A0A63" w:rsidRPr="00D3081F" w:rsidRDefault="009A0A63" w:rsidP="009A0A63">
      <w:pPr>
        <w:pStyle w:val="Numberedheadinglevel3"/>
        <w:rPr>
          <w:rFonts w:ascii="Calibri" w:hAnsi="Calibri"/>
        </w:rPr>
      </w:pPr>
      <w:bookmarkStart w:id="35" w:name="_Toc363131651"/>
      <w:bookmarkStart w:id="36" w:name="_Toc367464686"/>
      <w:r w:rsidRPr="00D3081F">
        <w:rPr>
          <w:rFonts w:ascii="Calibri" w:hAnsi="Calibri"/>
        </w:rPr>
        <w:t>Webcasting</w:t>
      </w:r>
      <w:bookmarkEnd w:id="35"/>
      <w:bookmarkEnd w:id="36"/>
    </w:p>
    <w:p w:rsidR="00A87EBF" w:rsidRPr="00D3081F" w:rsidRDefault="009A0A63" w:rsidP="00A87EBF">
      <w:pPr>
        <w:pStyle w:val="BodyText1"/>
        <w:rPr>
          <w:rFonts w:ascii="Calibri" w:hAnsi="Calibri"/>
        </w:rPr>
      </w:pPr>
      <w:r w:rsidRPr="00D3081F">
        <w:rPr>
          <w:rFonts w:ascii="Calibri" w:hAnsi="Calibri"/>
        </w:rPr>
        <w:t>F</w:t>
      </w:r>
      <w:r w:rsidR="00A87EBF" w:rsidRPr="00D3081F">
        <w:rPr>
          <w:rFonts w:ascii="Calibri" w:hAnsi="Calibri"/>
        </w:rPr>
        <w:t xml:space="preserve">or specific communication events (i.e. the EBA stress test) or meetings, the EBA </w:t>
      </w:r>
      <w:r w:rsidR="006C0568" w:rsidRPr="00D3081F">
        <w:rPr>
          <w:rFonts w:ascii="Calibri" w:hAnsi="Calibri"/>
        </w:rPr>
        <w:t xml:space="preserve">may </w:t>
      </w:r>
      <w:r w:rsidR="00A87EBF" w:rsidRPr="00D3081F">
        <w:rPr>
          <w:rFonts w:ascii="Calibri" w:hAnsi="Calibri"/>
        </w:rPr>
        <w:t xml:space="preserve">require the Consultant to cover webcasting in real time and on-demand, </w:t>
      </w:r>
      <w:r w:rsidR="009D07BB" w:rsidRPr="00D3081F">
        <w:rPr>
          <w:rFonts w:ascii="Calibri" w:hAnsi="Calibri"/>
        </w:rPr>
        <w:t>and</w:t>
      </w:r>
      <w:r w:rsidR="00A87EBF" w:rsidRPr="00D3081F">
        <w:rPr>
          <w:rFonts w:ascii="Calibri" w:hAnsi="Calibri"/>
        </w:rPr>
        <w:t xml:space="preserve"> provide related services such as micro-sites and hosting.</w:t>
      </w:r>
    </w:p>
    <w:p w:rsidR="000F46DD" w:rsidRPr="00D3081F" w:rsidRDefault="006C0568" w:rsidP="009A0A63">
      <w:pPr>
        <w:pStyle w:val="Numberedheadinglevel3"/>
        <w:rPr>
          <w:rFonts w:ascii="Calibri" w:hAnsi="Calibri"/>
        </w:rPr>
      </w:pPr>
      <w:bookmarkStart w:id="37" w:name="_Toc363131652"/>
      <w:bookmarkStart w:id="38" w:name="_Toc367464687"/>
      <w:r w:rsidRPr="00D3081F">
        <w:rPr>
          <w:rFonts w:ascii="Calibri" w:hAnsi="Calibri"/>
        </w:rPr>
        <w:t xml:space="preserve">Other </w:t>
      </w:r>
      <w:r w:rsidR="00195594">
        <w:rPr>
          <w:rFonts w:ascii="Calibri" w:hAnsi="Calibri"/>
        </w:rPr>
        <w:t>P</w:t>
      </w:r>
      <w:r w:rsidR="00195594" w:rsidRPr="00D3081F">
        <w:rPr>
          <w:rFonts w:ascii="Calibri" w:hAnsi="Calibri"/>
        </w:rPr>
        <w:t xml:space="preserve">romotional </w:t>
      </w:r>
      <w:bookmarkEnd w:id="37"/>
      <w:r w:rsidR="00195594">
        <w:rPr>
          <w:rFonts w:ascii="Calibri" w:hAnsi="Calibri"/>
        </w:rPr>
        <w:t>M</w:t>
      </w:r>
      <w:r w:rsidR="00195594" w:rsidRPr="00D3081F">
        <w:rPr>
          <w:rFonts w:ascii="Calibri" w:hAnsi="Calibri"/>
        </w:rPr>
        <w:t>aterial</w:t>
      </w:r>
      <w:bookmarkEnd w:id="38"/>
    </w:p>
    <w:p w:rsidR="00701C8E" w:rsidRPr="00D3081F" w:rsidRDefault="006C0568" w:rsidP="009A0A63">
      <w:pPr>
        <w:pStyle w:val="BodyText1"/>
        <w:rPr>
          <w:rFonts w:ascii="Calibri" w:hAnsi="Calibri"/>
        </w:rPr>
      </w:pPr>
      <w:r w:rsidRPr="00D3081F">
        <w:rPr>
          <w:rFonts w:ascii="Calibri" w:hAnsi="Calibri"/>
        </w:rPr>
        <w:t xml:space="preserve">On an occasional basis, the </w:t>
      </w:r>
      <w:r w:rsidR="000F46DD" w:rsidRPr="00D3081F">
        <w:rPr>
          <w:rFonts w:ascii="Calibri" w:hAnsi="Calibri"/>
        </w:rPr>
        <w:t xml:space="preserve">EBA </w:t>
      </w:r>
      <w:r w:rsidR="007D59D5" w:rsidRPr="00D3081F">
        <w:rPr>
          <w:rFonts w:ascii="Calibri" w:hAnsi="Calibri"/>
        </w:rPr>
        <w:t xml:space="preserve">may </w:t>
      </w:r>
      <w:r w:rsidR="00905905" w:rsidRPr="00D3081F">
        <w:rPr>
          <w:rFonts w:ascii="Calibri" w:hAnsi="Calibri"/>
        </w:rPr>
        <w:t xml:space="preserve">also </w:t>
      </w:r>
      <w:r w:rsidR="00B45A3E" w:rsidRPr="00D3081F">
        <w:rPr>
          <w:rFonts w:ascii="Calibri" w:hAnsi="Calibri"/>
        </w:rPr>
        <w:t xml:space="preserve">need </w:t>
      </w:r>
      <w:r w:rsidR="007D59D5" w:rsidRPr="00D3081F">
        <w:rPr>
          <w:rFonts w:ascii="Calibri" w:hAnsi="Calibri"/>
        </w:rPr>
        <w:t xml:space="preserve">to </w:t>
      </w:r>
      <w:r w:rsidR="000F46DD" w:rsidRPr="00D3081F">
        <w:rPr>
          <w:rFonts w:ascii="Calibri" w:hAnsi="Calibri"/>
        </w:rPr>
        <w:t xml:space="preserve">produce promotional </w:t>
      </w:r>
      <w:r w:rsidR="00701C8E" w:rsidRPr="00D3081F">
        <w:rPr>
          <w:rFonts w:ascii="Calibri" w:hAnsi="Calibri"/>
        </w:rPr>
        <w:t xml:space="preserve">goods </w:t>
      </w:r>
      <w:r w:rsidR="007D59D5" w:rsidRPr="00D3081F">
        <w:rPr>
          <w:rFonts w:ascii="Calibri" w:hAnsi="Calibri"/>
        </w:rPr>
        <w:t xml:space="preserve">to </w:t>
      </w:r>
      <w:proofErr w:type="gramStart"/>
      <w:r w:rsidR="007D59D5" w:rsidRPr="00D3081F">
        <w:rPr>
          <w:rFonts w:ascii="Calibri" w:hAnsi="Calibri"/>
        </w:rPr>
        <w:t xml:space="preserve">be </w:t>
      </w:r>
      <w:r w:rsidR="000F46DD" w:rsidRPr="00D3081F">
        <w:rPr>
          <w:rFonts w:ascii="Calibri" w:hAnsi="Calibri"/>
        </w:rPr>
        <w:t>distributed</w:t>
      </w:r>
      <w:proofErr w:type="gramEnd"/>
      <w:r w:rsidR="000F46DD" w:rsidRPr="00D3081F">
        <w:rPr>
          <w:rFonts w:ascii="Calibri" w:hAnsi="Calibri"/>
        </w:rPr>
        <w:t xml:space="preserve"> to target comm</w:t>
      </w:r>
      <w:r w:rsidR="007D59D5" w:rsidRPr="00D3081F">
        <w:rPr>
          <w:rFonts w:ascii="Calibri" w:hAnsi="Calibri"/>
        </w:rPr>
        <w:t>unication</w:t>
      </w:r>
      <w:r w:rsidR="000F46DD" w:rsidRPr="00D3081F">
        <w:rPr>
          <w:rFonts w:ascii="Calibri" w:hAnsi="Calibri"/>
        </w:rPr>
        <w:t xml:space="preserve"> audiences</w:t>
      </w:r>
      <w:r w:rsidR="00905905" w:rsidRPr="00D3081F">
        <w:rPr>
          <w:rFonts w:ascii="Calibri" w:hAnsi="Calibri"/>
        </w:rPr>
        <w:t>. These could be for instance</w:t>
      </w:r>
      <w:r w:rsidR="00701C8E" w:rsidRPr="00D3081F">
        <w:rPr>
          <w:rFonts w:ascii="Calibri" w:hAnsi="Calibri"/>
        </w:rPr>
        <w:t xml:space="preserve"> USB keys, mugs, umbrellas, pens, business card holders, passport covers, credit card holders etc</w:t>
      </w:r>
      <w:r w:rsidR="000F46DD" w:rsidRPr="00D3081F">
        <w:rPr>
          <w:rFonts w:ascii="Calibri" w:hAnsi="Calibri"/>
        </w:rPr>
        <w:t>.</w:t>
      </w:r>
    </w:p>
    <w:p w:rsidR="00701C8E" w:rsidRPr="00D3081F" w:rsidRDefault="00701C8E" w:rsidP="009A0A63">
      <w:pPr>
        <w:pStyle w:val="BodyText1"/>
        <w:rPr>
          <w:rFonts w:ascii="Calibri" w:hAnsi="Calibri"/>
        </w:rPr>
      </w:pPr>
    </w:p>
    <w:p w:rsidR="000F46DD" w:rsidRPr="00D3081F" w:rsidRDefault="00522C6E" w:rsidP="000F46DD">
      <w:pPr>
        <w:pStyle w:val="BodyText1"/>
        <w:rPr>
          <w:rFonts w:ascii="Calibri" w:hAnsi="Calibri"/>
        </w:rPr>
      </w:pPr>
      <w:r w:rsidRPr="00D3081F">
        <w:rPr>
          <w:rFonts w:ascii="Calibri" w:hAnsi="Calibri"/>
        </w:rPr>
        <w:t>Th</w:t>
      </w:r>
      <w:r w:rsidR="00701C8E" w:rsidRPr="00D3081F">
        <w:rPr>
          <w:rFonts w:ascii="Calibri" w:hAnsi="Calibri"/>
        </w:rPr>
        <w:t xml:space="preserve">ese </w:t>
      </w:r>
      <w:r w:rsidR="007A3FEB">
        <w:rPr>
          <w:rFonts w:ascii="Calibri" w:hAnsi="Calibri"/>
        </w:rPr>
        <w:t>Tender Specifications</w:t>
      </w:r>
      <w:r w:rsidR="00701C8E" w:rsidRPr="00D3081F">
        <w:rPr>
          <w:rFonts w:ascii="Calibri" w:hAnsi="Calibri"/>
        </w:rPr>
        <w:t xml:space="preserve"> </w:t>
      </w:r>
      <w:r w:rsidRPr="00D3081F">
        <w:rPr>
          <w:rFonts w:ascii="Calibri" w:hAnsi="Calibri"/>
        </w:rPr>
        <w:t xml:space="preserve">shall enable the EBA to </w:t>
      </w:r>
      <w:r w:rsidR="00701C8E" w:rsidRPr="00D3081F">
        <w:rPr>
          <w:rFonts w:ascii="Calibri" w:hAnsi="Calibri"/>
        </w:rPr>
        <w:t>order these types of products on-demand</w:t>
      </w:r>
      <w:r w:rsidRPr="00D3081F">
        <w:rPr>
          <w:rFonts w:ascii="Calibri" w:hAnsi="Calibri"/>
        </w:rPr>
        <w:t xml:space="preserve">. </w:t>
      </w:r>
      <w:r w:rsidR="00701C8E" w:rsidRPr="00D3081F">
        <w:rPr>
          <w:rFonts w:ascii="Calibri" w:hAnsi="Calibri"/>
        </w:rPr>
        <w:t>T</w:t>
      </w:r>
      <w:r w:rsidR="009A0A63" w:rsidRPr="00D3081F">
        <w:rPr>
          <w:rFonts w:ascii="Calibri" w:hAnsi="Calibri"/>
        </w:rPr>
        <w:t xml:space="preserve">he Consultant </w:t>
      </w:r>
      <w:proofErr w:type="gramStart"/>
      <w:r w:rsidR="00701C8E" w:rsidRPr="00D3081F">
        <w:rPr>
          <w:rFonts w:ascii="Calibri" w:hAnsi="Calibri"/>
        </w:rPr>
        <w:t xml:space="preserve">may </w:t>
      </w:r>
      <w:r w:rsidR="009A0A63" w:rsidRPr="00D3081F">
        <w:rPr>
          <w:rFonts w:ascii="Calibri" w:hAnsi="Calibri"/>
        </w:rPr>
        <w:t>be expected</w:t>
      </w:r>
      <w:proofErr w:type="gramEnd"/>
      <w:r w:rsidR="009A0A63" w:rsidRPr="00D3081F">
        <w:rPr>
          <w:rFonts w:ascii="Calibri" w:hAnsi="Calibri"/>
        </w:rPr>
        <w:t xml:space="preserve"> to propose and deliver </w:t>
      </w:r>
      <w:r w:rsidR="000F46DD" w:rsidRPr="00D3081F">
        <w:rPr>
          <w:rFonts w:ascii="Calibri" w:hAnsi="Calibri"/>
        </w:rPr>
        <w:t xml:space="preserve">creative, innovative promotional </w:t>
      </w:r>
      <w:r w:rsidR="009D07BB" w:rsidRPr="00D3081F">
        <w:rPr>
          <w:rFonts w:ascii="Calibri" w:hAnsi="Calibri"/>
        </w:rPr>
        <w:t>goods that</w:t>
      </w:r>
      <w:r w:rsidR="000F46DD" w:rsidRPr="00D3081F">
        <w:rPr>
          <w:rFonts w:ascii="Calibri" w:hAnsi="Calibri"/>
        </w:rPr>
        <w:t xml:space="preserve"> thematically fit to the EBA’s scope of work</w:t>
      </w:r>
      <w:r w:rsidR="009A0A63" w:rsidRPr="00D3081F">
        <w:rPr>
          <w:rFonts w:ascii="Calibri" w:hAnsi="Calibri"/>
        </w:rPr>
        <w:t xml:space="preserve">. These should be of </w:t>
      </w:r>
      <w:r w:rsidR="000F46DD" w:rsidRPr="00D3081F">
        <w:rPr>
          <w:rFonts w:ascii="Calibri" w:hAnsi="Calibri"/>
        </w:rPr>
        <w:t xml:space="preserve">high quality in terms of design, </w:t>
      </w:r>
      <w:r w:rsidR="00B45A3E" w:rsidRPr="00D3081F">
        <w:rPr>
          <w:rFonts w:ascii="Calibri" w:hAnsi="Calibri"/>
        </w:rPr>
        <w:t>look</w:t>
      </w:r>
      <w:r w:rsidR="000F46DD" w:rsidRPr="00D3081F">
        <w:rPr>
          <w:rFonts w:ascii="Calibri" w:hAnsi="Calibri"/>
        </w:rPr>
        <w:t>, material</w:t>
      </w:r>
      <w:r w:rsidR="00B45A3E" w:rsidRPr="00D3081F">
        <w:rPr>
          <w:rFonts w:ascii="Calibri" w:hAnsi="Calibri"/>
        </w:rPr>
        <w:t xml:space="preserve">, </w:t>
      </w:r>
      <w:r w:rsidR="000F46DD" w:rsidRPr="00D3081F">
        <w:rPr>
          <w:rFonts w:ascii="Calibri" w:hAnsi="Calibri"/>
        </w:rPr>
        <w:t>make, originality and practicality</w:t>
      </w:r>
      <w:r w:rsidR="00BA10E4">
        <w:rPr>
          <w:rFonts w:ascii="Calibri" w:hAnsi="Calibri"/>
        </w:rPr>
        <w:t xml:space="preserve"> and in line with the EBA’s visual identity.</w:t>
      </w:r>
    </w:p>
    <w:p w:rsidR="000353D1" w:rsidRPr="00D3081F" w:rsidRDefault="000353D1" w:rsidP="000F46DD">
      <w:pPr>
        <w:pStyle w:val="BodyText1"/>
        <w:rPr>
          <w:rFonts w:ascii="Calibri" w:hAnsi="Calibri"/>
        </w:rPr>
      </w:pPr>
    </w:p>
    <w:p w:rsidR="000F46DD" w:rsidRPr="00D3081F" w:rsidRDefault="000F46DD" w:rsidP="000F46DD">
      <w:pPr>
        <w:pStyle w:val="BodyText1"/>
        <w:rPr>
          <w:rFonts w:ascii="Calibri" w:hAnsi="Calibri"/>
        </w:rPr>
      </w:pPr>
      <w:r w:rsidRPr="00D3081F">
        <w:rPr>
          <w:rFonts w:ascii="Calibri" w:hAnsi="Calibri"/>
        </w:rPr>
        <w:t xml:space="preserve">The Consultant </w:t>
      </w:r>
      <w:proofErr w:type="gramStart"/>
      <w:r w:rsidR="003C0179" w:rsidRPr="00D3081F">
        <w:rPr>
          <w:rFonts w:ascii="Calibri" w:hAnsi="Calibri"/>
        </w:rPr>
        <w:t xml:space="preserve">may </w:t>
      </w:r>
      <w:r w:rsidRPr="00D3081F">
        <w:rPr>
          <w:rFonts w:ascii="Calibri" w:hAnsi="Calibri"/>
        </w:rPr>
        <w:t>be requested</w:t>
      </w:r>
      <w:proofErr w:type="gramEnd"/>
      <w:r w:rsidRPr="00D3081F">
        <w:rPr>
          <w:rFonts w:ascii="Calibri" w:hAnsi="Calibri"/>
        </w:rPr>
        <w:t xml:space="preserve"> to </w:t>
      </w:r>
      <w:r w:rsidR="00E517D4" w:rsidRPr="00D3081F">
        <w:rPr>
          <w:rFonts w:ascii="Calibri" w:hAnsi="Calibri"/>
        </w:rPr>
        <w:t>fulfil</w:t>
      </w:r>
      <w:r w:rsidRPr="00D3081F">
        <w:rPr>
          <w:rFonts w:ascii="Calibri" w:hAnsi="Calibri"/>
        </w:rPr>
        <w:t xml:space="preserve"> the following </w:t>
      </w:r>
      <w:r w:rsidR="003C0179" w:rsidRPr="00D3081F">
        <w:rPr>
          <w:rFonts w:ascii="Calibri" w:hAnsi="Calibri"/>
        </w:rPr>
        <w:t xml:space="preserve">non-exhaustive list of </w:t>
      </w:r>
      <w:r w:rsidRPr="00D3081F">
        <w:rPr>
          <w:rFonts w:ascii="Calibri" w:hAnsi="Calibri"/>
        </w:rPr>
        <w:t>tasks:</w:t>
      </w:r>
    </w:p>
    <w:p w:rsidR="000F46DD" w:rsidRPr="00D3081F" w:rsidRDefault="000F46DD" w:rsidP="000F46DD">
      <w:pPr>
        <w:pStyle w:val="BodyText1"/>
        <w:rPr>
          <w:rFonts w:ascii="Calibri" w:hAnsi="Calibri"/>
        </w:rPr>
      </w:pPr>
    </w:p>
    <w:p w:rsidR="000F46DD" w:rsidRPr="00D3081F" w:rsidRDefault="000F46DD" w:rsidP="00093939">
      <w:pPr>
        <w:pStyle w:val="Bullet3"/>
        <w:numPr>
          <w:ilvl w:val="0"/>
          <w:numId w:val="10"/>
        </w:numPr>
        <w:spacing w:after="0" w:line="276" w:lineRule="auto"/>
        <w:ind w:left="567"/>
        <w:rPr>
          <w:rFonts w:ascii="Calibri" w:hAnsi="Calibri"/>
        </w:rPr>
      </w:pPr>
      <w:r w:rsidRPr="00D3081F">
        <w:rPr>
          <w:rFonts w:ascii="Calibri" w:hAnsi="Calibri"/>
        </w:rPr>
        <w:t>Graphic design of promotional material</w:t>
      </w:r>
      <w:r w:rsidR="00701C8E" w:rsidRPr="00D3081F">
        <w:rPr>
          <w:rFonts w:ascii="Calibri" w:hAnsi="Calibri"/>
        </w:rPr>
        <w:t>;</w:t>
      </w:r>
    </w:p>
    <w:p w:rsidR="000F46DD" w:rsidRPr="00D3081F" w:rsidRDefault="000F46DD" w:rsidP="00093939">
      <w:pPr>
        <w:pStyle w:val="Bullet3"/>
        <w:numPr>
          <w:ilvl w:val="0"/>
          <w:numId w:val="10"/>
        </w:numPr>
        <w:spacing w:after="0" w:line="276" w:lineRule="auto"/>
        <w:ind w:left="567"/>
        <w:rPr>
          <w:rFonts w:ascii="Calibri" w:hAnsi="Calibri"/>
        </w:rPr>
      </w:pPr>
      <w:r w:rsidRPr="00D3081F">
        <w:rPr>
          <w:rFonts w:ascii="Calibri" w:hAnsi="Calibri"/>
        </w:rPr>
        <w:t>Layout/language adaptations if needed</w:t>
      </w:r>
      <w:r w:rsidR="00701C8E" w:rsidRPr="00D3081F">
        <w:rPr>
          <w:rFonts w:ascii="Calibri" w:hAnsi="Calibri"/>
        </w:rPr>
        <w:t>;</w:t>
      </w:r>
    </w:p>
    <w:p w:rsidR="000F46DD" w:rsidRPr="00D3081F" w:rsidRDefault="000F46DD" w:rsidP="00093939">
      <w:pPr>
        <w:pStyle w:val="Bullet3"/>
        <w:numPr>
          <w:ilvl w:val="0"/>
          <w:numId w:val="10"/>
        </w:numPr>
        <w:spacing w:after="0" w:line="276" w:lineRule="auto"/>
        <w:ind w:left="567"/>
        <w:rPr>
          <w:rFonts w:ascii="Calibri" w:hAnsi="Calibri"/>
        </w:rPr>
      </w:pPr>
      <w:r w:rsidRPr="00D3081F">
        <w:rPr>
          <w:rFonts w:ascii="Calibri" w:hAnsi="Calibri"/>
        </w:rPr>
        <w:t>Pre-press work (including supplying ready-to-print and source files)</w:t>
      </w:r>
      <w:r w:rsidR="00701C8E" w:rsidRPr="00D3081F">
        <w:rPr>
          <w:rFonts w:ascii="Calibri" w:hAnsi="Calibri"/>
        </w:rPr>
        <w:t>;</w:t>
      </w:r>
    </w:p>
    <w:p w:rsidR="009F7B79" w:rsidRPr="00D3081F" w:rsidRDefault="009F7B79" w:rsidP="00093939">
      <w:pPr>
        <w:pStyle w:val="Bullet3"/>
        <w:numPr>
          <w:ilvl w:val="0"/>
          <w:numId w:val="10"/>
        </w:numPr>
        <w:spacing w:after="0" w:line="276" w:lineRule="auto"/>
        <w:ind w:left="567"/>
        <w:rPr>
          <w:rFonts w:ascii="Calibri" w:hAnsi="Calibri"/>
        </w:rPr>
      </w:pPr>
      <w:r w:rsidRPr="00D3081F">
        <w:rPr>
          <w:rFonts w:ascii="Calibri" w:hAnsi="Calibri"/>
        </w:rPr>
        <w:t>Present samples or specimens in order to obtain a final approval for production</w:t>
      </w:r>
      <w:r w:rsidR="00701C8E" w:rsidRPr="00D3081F">
        <w:rPr>
          <w:rFonts w:ascii="Calibri" w:hAnsi="Calibri"/>
        </w:rPr>
        <w:t>;</w:t>
      </w:r>
    </w:p>
    <w:p w:rsidR="009F7B79" w:rsidRPr="00D3081F" w:rsidRDefault="009F7B79" w:rsidP="00093939">
      <w:pPr>
        <w:pStyle w:val="Bullet3"/>
        <w:numPr>
          <w:ilvl w:val="0"/>
          <w:numId w:val="10"/>
        </w:numPr>
        <w:spacing w:after="0" w:line="276" w:lineRule="auto"/>
        <w:ind w:left="567"/>
        <w:rPr>
          <w:rFonts w:ascii="Calibri" w:hAnsi="Calibri"/>
        </w:rPr>
      </w:pPr>
      <w:r w:rsidRPr="00D3081F">
        <w:rPr>
          <w:rFonts w:ascii="Calibri" w:hAnsi="Calibri"/>
        </w:rPr>
        <w:t>Indicate detailed production planning in order to meet delivery deadlines</w:t>
      </w:r>
      <w:r w:rsidR="00701C8E" w:rsidRPr="00D3081F">
        <w:rPr>
          <w:rFonts w:ascii="Calibri" w:hAnsi="Calibri"/>
        </w:rPr>
        <w:t>;</w:t>
      </w:r>
    </w:p>
    <w:p w:rsidR="000F46DD" w:rsidRPr="00D3081F" w:rsidRDefault="000F46DD" w:rsidP="00093939">
      <w:pPr>
        <w:pStyle w:val="Bullet3"/>
        <w:numPr>
          <w:ilvl w:val="0"/>
          <w:numId w:val="10"/>
        </w:numPr>
        <w:spacing w:after="0" w:line="276" w:lineRule="auto"/>
        <w:ind w:left="567"/>
        <w:rPr>
          <w:rFonts w:ascii="Calibri" w:hAnsi="Calibri"/>
        </w:rPr>
      </w:pPr>
      <w:r w:rsidRPr="00D3081F">
        <w:rPr>
          <w:rFonts w:ascii="Calibri" w:hAnsi="Calibri"/>
        </w:rPr>
        <w:t>Production of print, textile and “gadget” promotional material</w:t>
      </w:r>
      <w:r w:rsidR="00701C8E" w:rsidRPr="00D3081F">
        <w:rPr>
          <w:rFonts w:ascii="Calibri" w:hAnsi="Calibri"/>
        </w:rPr>
        <w:t>;</w:t>
      </w:r>
    </w:p>
    <w:p w:rsidR="000F46DD" w:rsidRPr="00D3081F" w:rsidRDefault="000F46DD" w:rsidP="00093939">
      <w:pPr>
        <w:pStyle w:val="Bullet3"/>
        <w:numPr>
          <w:ilvl w:val="0"/>
          <w:numId w:val="10"/>
        </w:numPr>
        <w:spacing w:after="0" w:line="276" w:lineRule="auto"/>
        <w:ind w:left="567"/>
        <w:rPr>
          <w:rFonts w:ascii="Calibri" w:hAnsi="Calibri"/>
        </w:rPr>
      </w:pPr>
      <w:r w:rsidRPr="00D3081F">
        <w:rPr>
          <w:rFonts w:ascii="Calibri" w:hAnsi="Calibri"/>
        </w:rPr>
        <w:t>Delivery of promotional material (</w:t>
      </w:r>
      <w:r w:rsidR="007D59D5" w:rsidRPr="00D3081F">
        <w:rPr>
          <w:rFonts w:ascii="Calibri" w:hAnsi="Calibri"/>
        </w:rPr>
        <w:t>worldwide</w:t>
      </w:r>
      <w:r w:rsidRPr="00D3081F">
        <w:rPr>
          <w:rFonts w:ascii="Calibri" w:hAnsi="Calibri"/>
        </w:rPr>
        <w:t>)</w:t>
      </w:r>
      <w:r w:rsidR="00701C8E" w:rsidRPr="00D3081F">
        <w:rPr>
          <w:rFonts w:ascii="Calibri" w:hAnsi="Calibri"/>
        </w:rPr>
        <w:t>;</w:t>
      </w:r>
    </w:p>
    <w:p w:rsidR="009F7B79" w:rsidRPr="00D3081F" w:rsidRDefault="009F7B79" w:rsidP="00093939">
      <w:pPr>
        <w:pStyle w:val="Bullet3"/>
        <w:numPr>
          <w:ilvl w:val="0"/>
          <w:numId w:val="10"/>
        </w:numPr>
        <w:spacing w:after="0" w:line="276" w:lineRule="auto"/>
        <w:ind w:left="567"/>
        <w:rPr>
          <w:rFonts w:ascii="Calibri" w:hAnsi="Calibri"/>
        </w:rPr>
      </w:pPr>
      <w:r w:rsidRPr="00D3081F">
        <w:rPr>
          <w:rFonts w:ascii="Calibri" w:hAnsi="Calibri"/>
        </w:rPr>
        <w:t>Organise shipping</w:t>
      </w:r>
      <w:r w:rsidR="00701C8E" w:rsidRPr="00D3081F">
        <w:rPr>
          <w:rFonts w:ascii="Calibri" w:hAnsi="Calibri"/>
        </w:rPr>
        <w:t>, and p</w:t>
      </w:r>
      <w:r w:rsidRPr="00D3081F">
        <w:rPr>
          <w:rFonts w:ascii="Calibri" w:hAnsi="Calibri"/>
        </w:rPr>
        <w:t>ack and protect material against damage</w:t>
      </w:r>
      <w:r w:rsidR="00701C8E" w:rsidRPr="00D3081F">
        <w:rPr>
          <w:rFonts w:ascii="Calibri" w:hAnsi="Calibri"/>
        </w:rPr>
        <w:t>;</w:t>
      </w:r>
    </w:p>
    <w:p w:rsidR="00F95DE3" w:rsidRPr="00D3081F" w:rsidRDefault="007242BD" w:rsidP="00093939">
      <w:pPr>
        <w:pStyle w:val="Bullet3"/>
        <w:numPr>
          <w:ilvl w:val="0"/>
          <w:numId w:val="10"/>
        </w:numPr>
        <w:spacing w:after="0" w:line="276" w:lineRule="auto"/>
        <w:ind w:left="567"/>
        <w:rPr>
          <w:rFonts w:ascii="Calibri" w:hAnsi="Calibri"/>
        </w:rPr>
      </w:pPr>
      <w:r w:rsidRPr="00D3081F">
        <w:rPr>
          <w:rFonts w:ascii="Calibri" w:hAnsi="Calibri"/>
        </w:rPr>
        <w:t xml:space="preserve">Include </w:t>
      </w:r>
      <w:r w:rsidR="009F7B79" w:rsidRPr="00D3081F">
        <w:rPr>
          <w:rFonts w:ascii="Calibri" w:hAnsi="Calibri"/>
        </w:rPr>
        <w:t>transportation cost</w:t>
      </w:r>
      <w:r w:rsidR="00701C8E" w:rsidRPr="00D3081F">
        <w:rPr>
          <w:rFonts w:ascii="Calibri" w:hAnsi="Calibri"/>
        </w:rPr>
        <w:t>s</w:t>
      </w:r>
      <w:r w:rsidR="009F7B79" w:rsidRPr="00D3081F">
        <w:rPr>
          <w:rFonts w:ascii="Calibri" w:hAnsi="Calibri"/>
        </w:rPr>
        <w:t xml:space="preserve"> to </w:t>
      </w:r>
      <w:r w:rsidR="00701C8E" w:rsidRPr="00D3081F">
        <w:rPr>
          <w:rFonts w:ascii="Calibri" w:hAnsi="Calibri"/>
        </w:rPr>
        <w:t xml:space="preserve">the </w:t>
      </w:r>
      <w:r w:rsidR="009F7B79" w:rsidRPr="00D3081F">
        <w:rPr>
          <w:rFonts w:ascii="Calibri" w:hAnsi="Calibri"/>
        </w:rPr>
        <w:t>EBA premises or any other location</w:t>
      </w:r>
      <w:r w:rsidR="00701C8E" w:rsidRPr="00D3081F">
        <w:rPr>
          <w:rFonts w:ascii="Calibri" w:hAnsi="Calibri"/>
        </w:rPr>
        <w:t>, as requested by the EBA.</w:t>
      </w:r>
    </w:p>
    <w:p w:rsidR="000F46DD" w:rsidRPr="00D3081F" w:rsidRDefault="000F46DD" w:rsidP="000F46DD">
      <w:pPr>
        <w:pStyle w:val="BodyText1"/>
        <w:rPr>
          <w:rFonts w:ascii="Calibri" w:hAnsi="Calibri"/>
        </w:rPr>
      </w:pPr>
    </w:p>
    <w:p w:rsidR="000F46DD" w:rsidRDefault="000F46DD" w:rsidP="000F46DD">
      <w:pPr>
        <w:pStyle w:val="BodyText1"/>
        <w:rPr>
          <w:rFonts w:ascii="Calibri" w:hAnsi="Calibri"/>
        </w:rPr>
      </w:pPr>
      <w:r w:rsidRPr="00D3081F">
        <w:rPr>
          <w:rFonts w:ascii="Calibri" w:hAnsi="Calibri"/>
        </w:rPr>
        <w:t xml:space="preserve">All intellectual property rights, including copyright, subsisting in all publications and all files used in their production shall be property of the EBA. All graphic work </w:t>
      </w:r>
      <w:proofErr w:type="gramStart"/>
      <w:r w:rsidRPr="00D3081F">
        <w:rPr>
          <w:rFonts w:ascii="Calibri" w:hAnsi="Calibri"/>
        </w:rPr>
        <w:t>must be delivered</w:t>
      </w:r>
      <w:proofErr w:type="gramEnd"/>
      <w:r w:rsidRPr="00D3081F">
        <w:rPr>
          <w:rFonts w:ascii="Calibri" w:hAnsi="Calibri"/>
        </w:rPr>
        <w:t xml:space="preserve"> to the EBA</w:t>
      </w:r>
      <w:r w:rsidR="009D07BB">
        <w:rPr>
          <w:rFonts w:ascii="Calibri" w:hAnsi="Calibri"/>
        </w:rPr>
        <w:t xml:space="preserve"> </w:t>
      </w:r>
      <w:r w:rsidR="009D07BB" w:rsidRPr="00D3081F">
        <w:rPr>
          <w:rFonts w:ascii="Calibri" w:hAnsi="Calibri"/>
        </w:rPr>
        <w:t>on request</w:t>
      </w:r>
      <w:r w:rsidRPr="00D3081F">
        <w:rPr>
          <w:rFonts w:ascii="Calibri" w:hAnsi="Calibri"/>
        </w:rPr>
        <w:t>.</w:t>
      </w:r>
    </w:p>
    <w:p w:rsidR="0028064B" w:rsidRPr="00D3081F" w:rsidRDefault="0028064B" w:rsidP="000F46DD">
      <w:pPr>
        <w:pStyle w:val="BodyText1"/>
        <w:rPr>
          <w:rFonts w:ascii="Calibri" w:hAnsi="Calibri"/>
        </w:rPr>
      </w:pPr>
    </w:p>
    <w:p w:rsidR="00CE2BD0" w:rsidRPr="0028064B" w:rsidRDefault="0063637C" w:rsidP="0028064B">
      <w:pPr>
        <w:pStyle w:val="Numberedheadinglevel1"/>
        <w:jc w:val="center"/>
        <w:rPr>
          <w:rFonts w:ascii="Calibri" w:hAnsi="Calibri"/>
          <w:b/>
        </w:rPr>
      </w:pPr>
      <w:bookmarkStart w:id="39" w:name="_Toc367464688"/>
      <w:r w:rsidRPr="0028064B">
        <w:rPr>
          <w:rFonts w:ascii="Calibri" w:hAnsi="Calibri"/>
          <w:b/>
        </w:rPr>
        <w:t xml:space="preserve">Practical </w:t>
      </w:r>
      <w:r w:rsidR="0043592E">
        <w:rPr>
          <w:rFonts w:ascii="Calibri" w:hAnsi="Calibri"/>
          <w:b/>
        </w:rPr>
        <w:t>E</w:t>
      </w:r>
      <w:r w:rsidR="0043592E" w:rsidRPr="0028064B">
        <w:rPr>
          <w:rFonts w:ascii="Calibri" w:hAnsi="Calibri"/>
          <w:b/>
        </w:rPr>
        <w:t xml:space="preserve">xamples </w:t>
      </w:r>
      <w:r w:rsidRPr="0028064B">
        <w:rPr>
          <w:rFonts w:ascii="Calibri" w:hAnsi="Calibri"/>
          <w:b/>
        </w:rPr>
        <w:t xml:space="preserve">of </w:t>
      </w:r>
      <w:r w:rsidR="0043592E">
        <w:rPr>
          <w:rFonts w:ascii="Calibri" w:hAnsi="Calibri"/>
          <w:b/>
        </w:rPr>
        <w:t>Typical</w:t>
      </w:r>
      <w:r w:rsidR="0043592E" w:rsidRPr="0028064B">
        <w:rPr>
          <w:rFonts w:ascii="Calibri" w:hAnsi="Calibri"/>
          <w:b/>
        </w:rPr>
        <w:t xml:space="preserve"> </w:t>
      </w:r>
      <w:r w:rsidR="0043592E">
        <w:rPr>
          <w:rFonts w:ascii="Calibri" w:hAnsi="Calibri"/>
          <w:b/>
        </w:rPr>
        <w:t>S</w:t>
      </w:r>
      <w:r w:rsidR="0043592E" w:rsidRPr="0028064B">
        <w:rPr>
          <w:rFonts w:ascii="Calibri" w:hAnsi="Calibri"/>
          <w:b/>
        </w:rPr>
        <w:t>ervices</w:t>
      </w:r>
      <w:bookmarkEnd w:id="39"/>
    </w:p>
    <w:p w:rsidR="00CE2BD0" w:rsidRPr="00D3081F" w:rsidRDefault="00CE2BD0" w:rsidP="000F46DD">
      <w:pPr>
        <w:pStyle w:val="BodyText1"/>
        <w:rPr>
          <w:rFonts w:ascii="Calibri" w:hAnsi="Calibri"/>
        </w:rPr>
      </w:pPr>
      <w:r w:rsidRPr="00D3081F">
        <w:rPr>
          <w:rFonts w:ascii="Calibri" w:hAnsi="Calibri"/>
        </w:rPr>
        <w:lastRenderedPageBreak/>
        <w:t>Please see below examples that may help understand the type of service</w:t>
      </w:r>
      <w:r w:rsidR="00EC111F" w:rsidRPr="00D3081F">
        <w:rPr>
          <w:rFonts w:ascii="Calibri" w:hAnsi="Calibri"/>
        </w:rPr>
        <w:t>s</w:t>
      </w:r>
      <w:r w:rsidRPr="00D3081F">
        <w:rPr>
          <w:rFonts w:ascii="Calibri" w:hAnsi="Calibri"/>
        </w:rPr>
        <w:t xml:space="preserve"> that </w:t>
      </w:r>
      <w:proofErr w:type="gramStart"/>
      <w:r w:rsidRPr="00D3081F">
        <w:rPr>
          <w:rFonts w:ascii="Calibri" w:hAnsi="Calibri"/>
        </w:rPr>
        <w:t>can be requested</w:t>
      </w:r>
      <w:proofErr w:type="gramEnd"/>
      <w:r w:rsidRPr="00D3081F">
        <w:rPr>
          <w:rFonts w:ascii="Calibri" w:hAnsi="Calibri"/>
        </w:rPr>
        <w:t xml:space="preserve"> by the EBA.</w:t>
      </w:r>
    </w:p>
    <w:p w:rsidR="00CE2BD0" w:rsidRPr="00D3081F" w:rsidRDefault="00CE2BD0" w:rsidP="00CE2BD0">
      <w:pPr>
        <w:pStyle w:val="BodyText1"/>
        <w:rPr>
          <w:rFonts w:ascii="Calibri" w:hAnsi="Calibri"/>
        </w:rPr>
      </w:pPr>
    </w:p>
    <w:p w:rsidR="00CE2BD0" w:rsidRPr="00D3081F" w:rsidRDefault="0063637C" w:rsidP="00CE2BD0">
      <w:pPr>
        <w:pStyle w:val="BodyText1"/>
        <w:rPr>
          <w:rFonts w:ascii="Calibri" w:hAnsi="Calibri"/>
        </w:rPr>
      </w:pPr>
      <w:r w:rsidRPr="00D3081F">
        <w:rPr>
          <w:rFonts w:ascii="Calibri" w:hAnsi="Calibri"/>
        </w:rPr>
        <w:t>1</w:t>
      </w:r>
      <w:r w:rsidR="00CE2BD0" w:rsidRPr="00D3081F">
        <w:rPr>
          <w:rFonts w:ascii="Calibri" w:hAnsi="Calibri"/>
        </w:rPr>
        <w:t>.</w:t>
      </w:r>
      <w:r w:rsidR="00CE2BD0" w:rsidRPr="00D3081F">
        <w:rPr>
          <w:rFonts w:ascii="Calibri" w:hAnsi="Calibri"/>
        </w:rPr>
        <w:tab/>
        <w:t xml:space="preserve">In the provision of media support, the </w:t>
      </w:r>
      <w:r w:rsidR="00D0244F" w:rsidRPr="00D3081F">
        <w:rPr>
          <w:rFonts w:ascii="Calibri" w:hAnsi="Calibri"/>
        </w:rPr>
        <w:t>Consultant</w:t>
      </w:r>
      <w:r w:rsidR="00CE2BD0" w:rsidRPr="00D3081F">
        <w:rPr>
          <w:rFonts w:ascii="Calibri" w:hAnsi="Calibri"/>
        </w:rPr>
        <w:t xml:space="preserve"> </w:t>
      </w:r>
      <w:proofErr w:type="gramStart"/>
      <w:r w:rsidR="003C0179" w:rsidRPr="00D3081F">
        <w:rPr>
          <w:rFonts w:ascii="Calibri" w:hAnsi="Calibri"/>
        </w:rPr>
        <w:t>may be requested</w:t>
      </w:r>
      <w:proofErr w:type="gramEnd"/>
      <w:r w:rsidR="003C0179" w:rsidRPr="00D3081F">
        <w:rPr>
          <w:rFonts w:ascii="Calibri" w:hAnsi="Calibri"/>
        </w:rPr>
        <w:t xml:space="preserve"> to </w:t>
      </w:r>
      <w:r w:rsidR="00CE2BD0" w:rsidRPr="00D3081F">
        <w:rPr>
          <w:rFonts w:ascii="Calibri" w:hAnsi="Calibri"/>
        </w:rPr>
        <w:t>ensure the provision of the following deliverables/services in a timely manner before, during and following the event:</w:t>
      </w:r>
    </w:p>
    <w:p w:rsidR="00F95DE3" w:rsidRPr="00D3081F" w:rsidRDefault="00F95DE3" w:rsidP="00CE2BD0">
      <w:pPr>
        <w:pStyle w:val="BodyText1"/>
        <w:rPr>
          <w:rFonts w:ascii="Calibri" w:hAnsi="Calibri"/>
        </w:rPr>
      </w:pPr>
    </w:p>
    <w:p w:rsidR="00892DFA" w:rsidRPr="00D3081F" w:rsidRDefault="00892DFA" w:rsidP="00093939">
      <w:pPr>
        <w:pStyle w:val="Bullet3"/>
        <w:numPr>
          <w:ilvl w:val="0"/>
          <w:numId w:val="10"/>
        </w:numPr>
        <w:spacing w:after="0" w:line="276" w:lineRule="auto"/>
        <w:ind w:left="567"/>
        <w:rPr>
          <w:rFonts w:ascii="Calibri" w:hAnsi="Calibri"/>
        </w:rPr>
      </w:pPr>
      <w:r w:rsidRPr="00D3081F">
        <w:rPr>
          <w:rFonts w:ascii="Calibri" w:hAnsi="Calibri"/>
        </w:rPr>
        <w:t>Advise on media approach;</w:t>
      </w:r>
    </w:p>
    <w:p w:rsidR="00CE2BD0" w:rsidRPr="00D3081F" w:rsidRDefault="00892DFA" w:rsidP="00093939">
      <w:pPr>
        <w:pStyle w:val="Bullet3"/>
        <w:numPr>
          <w:ilvl w:val="0"/>
          <w:numId w:val="10"/>
        </w:numPr>
        <w:spacing w:after="0" w:line="276" w:lineRule="auto"/>
        <w:ind w:left="567"/>
        <w:rPr>
          <w:rFonts w:ascii="Calibri" w:hAnsi="Calibri"/>
        </w:rPr>
      </w:pPr>
      <w:r w:rsidRPr="00D3081F">
        <w:rPr>
          <w:rFonts w:ascii="Calibri" w:hAnsi="Calibri"/>
        </w:rPr>
        <w:t>Selection, v</w:t>
      </w:r>
      <w:r w:rsidR="00CE2BD0" w:rsidRPr="00D3081F">
        <w:rPr>
          <w:rFonts w:ascii="Calibri" w:hAnsi="Calibri"/>
        </w:rPr>
        <w:t>erification and completion of media lists</w:t>
      </w:r>
      <w:r w:rsidRPr="00D3081F">
        <w:rPr>
          <w:rFonts w:ascii="Calibri" w:hAnsi="Calibri"/>
        </w:rPr>
        <w:t>;</w:t>
      </w:r>
    </w:p>
    <w:p w:rsidR="00CE2BD0" w:rsidRPr="00D3081F" w:rsidRDefault="00CE2BD0" w:rsidP="00093939">
      <w:pPr>
        <w:pStyle w:val="Bullet3"/>
        <w:numPr>
          <w:ilvl w:val="0"/>
          <w:numId w:val="10"/>
        </w:numPr>
        <w:spacing w:after="0" w:line="276" w:lineRule="auto"/>
        <w:ind w:left="567"/>
        <w:rPr>
          <w:rFonts w:ascii="Calibri" w:hAnsi="Calibri"/>
        </w:rPr>
      </w:pPr>
      <w:r w:rsidRPr="00D3081F">
        <w:rPr>
          <w:rFonts w:ascii="Calibri" w:hAnsi="Calibri"/>
        </w:rPr>
        <w:t>Identification of moderators or speakers</w:t>
      </w:r>
      <w:r w:rsidR="00892DFA" w:rsidRPr="00D3081F">
        <w:rPr>
          <w:rFonts w:ascii="Calibri" w:hAnsi="Calibri"/>
        </w:rPr>
        <w:t>;</w:t>
      </w:r>
    </w:p>
    <w:p w:rsidR="00CE2BD0" w:rsidRPr="00D3081F" w:rsidRDefault="00CE2BD0" w:rsidP="00093939">
      <w:pPr>
        <w:pStyle w:val="Bullet3"/>
        <w:numPr>
          <w:ilvl w:val="0"/>
          <w:numId w:val="10"/>
        </w:numPr>
        <w:spacing w:after="0" w:line="276" w:lineRule="auto"/>
        <w:ind w:left="567"/>
        <w:rPr>
          <w:rFonts w:ascii="Calibri" w:hAnsi="Calibri"/>
        </w:rPr>
      </w:pPr>
      <w:r w:rsidRPr="00D3081F">
        <w:rPr>
          <w:rFonts w:ascii="Calibri" w:hAnsi="Calibri"/>
        </w:rPr>
        <w:t>Sending invitations to the press</w:t>
      </w:r>
      <w:r w:rsidR="00892DFA" w:rsidRPr="00D3081F">
        <w:rPr>
          <w:rFonts w:ascii="Calibri" w:hAnsi="Calibri"/>
        </w:rPr>
        <w:t>;</w:t>
      </w:r>
    </w:p>
    <w:p w:rsidR="00892DFA" w:rsidRPr="00D3081F" w:rsidRDefault="00892DFA" w:rsidP="00093939">
      <w:pPr>
        <w:pStyle w:val="Bullet3"/>
        <w:numPr>
          <w:ilvl w:val="0"/>
          <w:numId w:val="10"/>
        </w:numPr>
        <w:spacing w:after="0" w:line="276" w:lineRule="auto"/>
        <w:ind w:left="567"/>
        <w:rPr>
          <w:rFonts w:ascii="Calibri" w:hAnsi="Calibri"/>
        </w:rPr>
      </w:pPr>
      <w:r w:rsidRPr="00D3081F">
        <w:rPr>
          <w:rFonts w:ascii="Calibri" w:hAnsi="Calibri"/>
        </w:rPr>
        <w:t>Pitching to journalists to verify interest and confirm attendance;</w:t>
      </w:r>
    </w:p>
    <w:p w:rsidR="00CE2BD0" w:rsidRPr="00D3081F" w:rsidRDefault="00CE2BD0" w:rsidP="00093939">
      <w:pPr>
        <w:pStyle w:val="Bullet3"/>
        <w:numPr>
          <w:ilvl w:val="0"/>
          <w:numId w:val="10"/>
        </w:numPr>
        <w:spacing w:after="0" w:line="276" w:lineRule="auto"/>
        <w:ind w:left="567"/>
        <w:rPr>
          <w:rFonts w:ascii="Calibri" w:hAnsi="Calibri"/>
        </w:rPr>
      </w:pPr>
      <w:r w:rsidRPr="00D3081F">
        <w:rPr>
          <w:rFonts w:ascii="Calibri" w:hAnsi="Calibri"/>
        </w:rPr>
        <w:t>Preparation of press packs including some materials provided by the E</w:t>
      </w:r>
      <w:r w:rsidR="005D54C7" w:rsidRPr="00D3081F">
        <w:rPr>
          <w:rFonts w:ascii="Calibri" w:hAnsi="Calibri"/>
        </w:rPr>
        <w:t>BA</w:t>
      </w:r>
      <w:r w:rsidR="00892DFA" w:rsidRPr="00D3081F">
        <w:rPr>
          <w:rFonts w:ascii="Calibri" w:hAnsi="Calibri"/>
        </w:rPr>
        <w:t>;</w:t>
      </w:r>
    </w:p>
    <w:p w:rsidR="00CE2BD0" w:rsidRPr="00D3081F" w:rsidRDefault="00CE2BD0" w:rsidP="00093939">
      <w:pPr>
        <w:pStyle w:val="Bullet3"/>
        <w:numPr>
          <w:ilvl w:val="0"/>
          <w:numId w:val="10"/>
        </w:numPr>
        <w:spacing w:after="0" w:line="276" w:lineRule="auto"/>
        <w:ind w:left="567"/>
        <w:rPr>
          <w:rFonts w:ascii="Calibri" w:hAnsi="Calibri"/>
        </w:rPr>
      </w:pPr>
      <w:r w:rsidRPr="00D3081F">
        <w:rPr>
          <w:rFonts w:ascii="Calibri" w:hAnsi="Calibri"/>
        </w:rPr>
        <w:t>Writing and distribution of press releases</w:t>
      </w:r>
      <w:r w:rsidR="00892DFA" w:rsidRPr="00D3081F">
        <w:rPr>
          <w:rFonts w:ascii="Calibri" w:hAnsi="Calibri"/>
        </w:rPr>
        <w:t>;</w:t>
      </w:r>
    </w:p>
    <w:p w:rsidR="00CE2BD0" w:rsidRPr="00D3081F" w:rsidRDefault="00CE2BD0" w:rsidP="00093939">
      <w:pPr>
        <w:pStyle w:val="Bullet3"/>
        <w:numPr>
          <w:ilvl w:val="0"/>
          <w:numId w:val="10"/>
        </w:numPr>
        <w:spacing w:after="0" w:line="276" w:lineRule="auto"/>
        <w:ind w:left="567"/>
        <w:rPr>
          <w:rFonts w:ascii="Calibri" w:hAnsi="Calibri"/>
        </w:rPr>
      </w:pPr>
      <w:r w:rsidRPr="00D3081F">
        <w:rPr>
          <w:rFonts w:ascii="Calibri" w:hAnsi="Calibri"/>
        </w:rPr>
        <w:t xml:space="preserve">Organisation of logistics for the press briefing - venue, technical services, availability of materials, accreditation, </w:t>
      </w:r>
      <w:r w:rsidR="0083517E" w:rsidRPr="00D3081F">
        <w:rPr>
          <w:rFonts w:ascii="Calibri" w:hAnsi="Calibri"/>
        </w:rPr>
        <w:t>etc.</w:t>
      </w:r>
      <w:r w:rsidR="00892DFA" w:rsidRPr="00D3081F">
        <w:rPr>
          <w:rFonts w:ascii="Calibri" w:hAnsi="Calibri"/>
        </w:rPr>
        <w:t>;</w:t>
      </w:r>
    </w:p>
    <w:p w:rsidR="00892DFA" w:rsidRPr="00D3081F" w:rsidRDefault="00CE2BD0" w:rsidP="00093939">
      <w:pPr>
        <w:pStyle w:val="Bullet3"/>
        <w:numPr>
          <w:ilvl w:val="0"/>
          <w:numId w:val="10"/>
        </w:numPr>
        <w:spacing w:after="0" w:line="276" w:lineRule="auto"/>
        <w:ind w:left="567"/>
        <w:rPr>
          <w:rFonts w:ascii="Calibri" w:hAnsi="Calibri"/>
        </w:rPr>
      </w:pPr>
      <w:r w:rsidRPr="00D3081F">
        <w:rPr>
          <w:rFonts w:ascii="Calibri" w:hAnsi="Calibri"/>
        </w:rPr>
        <w:t xml:space="preserve">Follow up </w:t>
      </w:r>
      <w:r w:rsidR="00892DFA" w:rsidRPr="00D3081F">
        <w:rPr>
          <w:rFonts w:ascii="Calibri" w:hAnsi="Calibri"/>
        </w:rPr>
        <w:t>with journalists after event;</w:t>
      </w:r>
    </w:p>
    <w:p w:rsidR="00CE2BD0" w:rsidRPr="00D3081F" w:rsidRDefault="00892DFA" w:rsidP="00093939">
      <w:pPr>
        <w:pStyle w:val="Bullet3"/>
        <w:numPr>
          <w:ilvl w:val="0"/>
          <w:numId w:val="10"/>
        </w:numPr>
        <w:spacing w:after="0" w:line="276" w:lineRule="auto"/>
        <w:ind w:left="567"/>
        <w:rPr>
          <w:rFonts w:ascii="Calibri" w:hAnsi="Calibri"/>
        </w:rPr>
      </w:pPr>
      <w:r w:rsidRPr="00D3081F">
        <w:rPr>
          <w:rFonts w:ascii="Calibri" w:hAnsi="Calibri"/>
        </w:rPr>
        <w:t>M</w:t>
      </w:r>
      <w:r w:rsidR="00CE2BD0" w:rsidRPr="00D3081F">
        <w:rPr>
          <w:rFonts w:ascii="Calibri" w:hAnsi="Calibri"/>
        </w:rPr>
        <w:t>onitor</w:t>
      </w:r>
      <w:r w:rsidRPr="00D3081F">
        <w:rPr>
          <w:rFonts w:ascii="Calibri" w:hAnsi="Calibri"/>
        </w:rPr>
        <w:t xml:space="preserve"> media coverage;</w:t>
      </w:r>
    </w:p>
    <w:p w:rsidR="00892DFA" w:rsidRPr="00D3081F" w:rsidRDefault="00892DFA" w:rsidP="00093939">
      <w:pPr>
        <w:pStyle w:val="Bullet3"/>
        <w:numPr>
          <w:ilvl w:val="0"/>
          <w:numId w:val="10"/>
        </w:numPr>
        <w:spacing w:after="0" w:line="276" w:lineRule="auto"/>
        <w:ind w:left="567"/>
        <w:rPr>
          <w:rFonts w:ascii="Calibri" w:hAnsi="Calibri"/>
        </w:rPr>
      </w:pPr>
      <w:r w:rsidRPr="00D3081F">
        <w:rPr>
          <w:rFonts w:ascii="Calibri" w:hAnsi="Calibri"/>
        </w:rPr>
        <w:t>Provide overview on the outcome/results of the event, as well as analytical feedback.</w:t>
      </w:r>
    </w:p>
    <w:p w:rsidR="00A25E3D" w:rsidRPr="00D3081F" w:rsidRDefault="00A25E3D" w:rsidP="00A25E3D">
      <w:pPr>
        <w:pStyle w:val="BodyText1"/>
        <w:rPr>
          <w:rFonts w:ascii="Calibri" w:hAnsi="Calibri"/>
        </w:rPr>
      </w:pPr>
    </w:p>
    <w:p w:rsidR="0063637C" w:rsidRPr="00D3081F" w:rsidRDefault="0063637C" w:rsidP="0063637C">
      <w:pPr>
        <w:pStyle w:val="BodyText1"/>
        <w:rPr>
          <w:rFonts w:ascii="Calibri" w:hAnsi="Calibri"/>
        </w:rPr>
      </w:pPr>
      <w:r w:rsidRPr="00D3081F">
        <w:rPr>
          <w:rFonts w:ascii="Calibri" w:hAnsi="Calibri"/>
        </w:rPr>
        <w:t>2.</w:t>
      </w:r>
      <w:r w:rsidRPr="00D3081F">
        <w:rPr>
          <w:rFonts w:ascii="Calibri" w:hAnsi="Calibri"/>
        </w:rPr>
        <w:tab/>
        <w:t xml:space="preserve">In the organisation of an event (press conferences, meetings, networking with Member States, etc.) the Consultant </w:t>
      </w:r>
      <w:proofErr w:type="gramStart"/>
      <w:r w:rsidRPr="00D3081F">
        <w:rPr>
          <w:rFonts w:ascii="Calibri" w:hAnsi="Calibri"/>
        </w:rPr>
        <w:t>may be asked</w:t>
      </w:r>
      <w:proofErr w:type="gramEnd"/>
      <w:r w:rsidRPr="00D3081F">
        <w:rPr>
          <w:rFonts w:ascii="Calibri" w:hAnsi="Calibri"/>
        </w:rPr>
        <w:t xml:space="preserve"> to ensure the provision of the following deliverables/services in a timely manner before, during and following the event:</w:t>
      </w:r>
    </w:p>
    <w:p w:rsidR="0063637C" w:rsidRPr="00D3081F" w:rsidRDefault="0063637C" w:rsidP="0063637C">
      <w:pPr>
        <w:pStyle w:val="BodyText1"/>
        <w:rPr>
          <w:rFonts w:ascii="Calibri" w:hAnsi="Calibri"/>
        </w:rPr>
      </w:pP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All relevant administrative, technical and secretarial support prior to, during and following the event;</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Maintaining contacts with the participants prior to, during and following the event;</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Compiling and maintaining a list for participant’s attendance, and issuing a final attendance list after the event, ensuring participants sign it at the event;</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Research and proposal to the EBA of appropriate meeting venues, once approved by the EBA, rental and set up;</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Setting up all relevant technical and other meeting equipment and supplies (e.g. translation services and related technical equipment, overhead projector, computer with power-point and other software, flip-chart/white board and pens, etc.);</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All transfers that may be needed within the place of the event, if the case;</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Arranging all catering, spaces for coffee breaks, lunches and other refreshments for participants;</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Arranging badges, name plates and meeting signs (all bearing the EBA logo and respecting the EBA corporate identity); arranging banners and any decoration in the room/on the tables which may be suitable for the type of meeting and level of participation.</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 xml:space="preserve">Arranging meeting documents and all required stationery carrying the </w:t>
      </w:r>
      <w:proofErr w:type="gramStart"/>
      <w:r w:rsidRPr="00D3081F">
        <w:rPr>
          <w:rFonts w:ascii="Calibri" w:hAnsi="Calibri"/>
        </w:rPr>
        <w:t>EBA</w:t>
      </w:r>
      <w:proofErr w:type="gramEnd"/>
      <w:r w:rsidRPr="00D3081F">
        <w:rPr>
          <w:rFonts w:ascii="Calibri" w:hAnsi="Calibri"/>
        </w:rPr>
        <w:t xml:space="preserve"> logo for the meeting (i.e. pens, paper, notebooks, folders, photocopied material, etc.)</w:t>
      </w:r>
    </w:p>
    <w:p w:rsidR="0063637C" w:rsidRPr="00D3081F" w:rsidRDefault="0063637C" w:rsidP="0063637C">
      <w:pPr>
        <w:pStyle w:val="Bullet3"/>
        <w:numPr>
          <w:ilvl w:val="0"/>
          <w:numId w:val="10"/>
        </w:numPr>
        <w:spacing w:after="0" w:line="276" w:lineRule="auto"/>
        <w:ind w:left="567"/>
        <w:rPr>
          <w:rFonts w:ascii="Calibri" w:hAnsi="Calibri"/>
        </w:rPr>
      </w:pPr>
      <w:r w:rsidRPr="00D3081F">
        <w:rPr>
          <w:rFonts w:ascii="Calibri" w:hAnsi="Calibri"/>
        </w:rPr>
        <w:t>Dealing all sub-contracting and payments (including any necessary advance payments) required for all services for the event.</w:t>
      </w:r>
    </w:p>
    <w:p w:rsidR="00A25E3D" w:rsidRPr="0028064B" w:rsidRDefault="00A25E3D" w:rsidP="0028064B">
      <w:pPr>
        <w:pStyle w:val="Numberedheadinglevel1"/>
        <w:jc w:val="center"/>
        <w:rPr>
          <w:rFonts w:ascii="Calibri" w:hAnsi="Calibri"/>
          <w:b/>
        </w:rPr>
      </w:pPr>
      <w:bookmarkStart w:id="40" w:name="_Toc363131654"/>
      <w:bookmarkStart w:id="41" w:name="_Toc367464689"/>
      <w:r w:rsidRPr="0028064B">
        <w:rPr>
          <w:rFonts w:ascii="Calibri" w:hAnsi="Calibri"/>
          <w:b/>
        </w:rPr>
        <w:t>Project Management</w:t>
      </w:r>
      <w:bookmarkEnd w:id="40"/>
      <w:bookmarkEnd w:id="41"/>
    </w:p>
    <w:p w:rsidR="00335747" w:rsidRPr="00D3081F" w:rsidRDefault="00AA78FA" w:rsidP="00AA78FA">
      <w:pPr>
        <w:pStyle w:val="BodyText1"/>
        <w:rPr>
          <w:rFonts w:ascii="Calibri" w:hAnsi="Calibri"/>
        </w:rPr>
      </w:pPr>
      <w:r w:rsidRPr="00D3081F">
        <w:rPr>
          <w:rFonts w:ascii="Calibri" w:hAnsi="Calibri"/>
        </w:rPr>
        <w:t>The Consultant must set up a team capable of carrying out the assignments</w:t>
      </w:r>
      <w:r w:rsidR="00FC429F" w:rsidRPr="00D3081F">
        <w:rPr>
          <w:rFonts w:ascii="Calibri" w:hAnsi="Calibri"/>
        </w:rPr>
        <w:t xml:space="preserve"> listed in these </w:t>
      </w:r>
      <w:r w:rsidR="00B27CD4">
        <w:rPr>
          <w:rFonts w:ascii="Calibri" w:hAnsi="Calibri"/>
        </w:rPr>
        <w:t>Tender Specifications</w:t>
      </w:r>
      <w:r w:rsidRPr="00D3081F">
        <w:rPr>
          <w:rFonts w:ascii="Calibri" w:hAnsi="Calibri"/>
        </w:rPr>
        <w:t>. The Consultant's structure shall ensure sufficient flexibility to adapt to changing workload</w:t>
      </w:r>
      <w:r w:rsidR="00FC429F" w:rsidRPr="00D3081F">
        <w:rPr>
          <w:rFonts w:ascii="Calibri" w:hAnsi="Calibri"/>
        </w:rPr>
        <w:t>s</w:t>
      </w:r>
      <w:r w:rsidRPr="00D3081F">
        <w:rPr>
          <w:rFonts w:ascii="Calibri" w:hAnsi="Calibri"/>
        </w:rPr>
        <w:t>, tight deadlines and evolving priorities.</w:t>
      </w:r>
    </w:p>
    <w:p w:rsidR="00335747" w:rsidRPr="00D3081F" w:rsidRDefault="00335747" w:rsidP="00AA78FA">
      <w:pPr>
        <w:pStyle w:val="BodyText1"/>
        <w:rPr>
          <w:rFonts w:ascii="Calibri" w:hAnsi="Calibri"/>
        </w:rPr>
      </w:pPr>
    </w:p>
    <w:p w:rsidR="00AA78FA" w:rsidRPr="00D3081F" w:rsidRDefault="00335747" w:rsidP="00AA78FA">
      <w:pPr>
        <w:pStyle w:val="BodyText1"/>
        <w:rPr>
          <w:rFonts w:ascii="Calibri" w:hAnsi="Calibri"/>
        </w:rPr>
      </w:pPr>
      <w:r w:rsidRPr="00D3081F">
        <w:rPr>
          <w:rFonts w:ascii="Calibri" w:hAnsi="Calibri"/>
        </w:rPr>
        <w:lastRenderedPageBreak/>
        <w:t>T</w:t>
      </w:r>
      <w:r w:rsidR="00F91501" w:rsidRPr="00D3081F">
        <w:rPr>
          <w:rFonts w:ascii="Calibri" w:hAnsi="Calibri"/>
        </w:rPr>
        <w:t xml:space="preserve">he </w:t>
      </w:r>
      <w:r w:rsidR="00C06ED4" w:rsidRPr="00D3081F">
        <w:rPr>
          <w:rFonts w:ascii="Calibri" w:hAnsi="Calibri"/>
        </w:rPr>
        <w:t>Consultant</w:t>
      </w:r>
      <w:r w:rsidR="00F91501" w:rsidRPr="00D3081F">
        <w:rPr>
          <w:rFonts w:ascii="Calibri" w:hAnsi="Calibri"/>
        </w:rPr>
        <w:t xml:space="preserve"> must be familiar </w:t>
      </w:r>
      <w:r w:rsidR="00EE1E03" w:rsidRPr="00D3081F">
        <w:rPr>
          <w:rFonts w:ascii="Calibri" w:hAnsi="Calibri"/>
        </w:rPr>
        <w:t xml:space="preserve">with the environment of the </w:t>
      </w:r>
      <w:r w:rsidR="00C06ED4" w:rsidRPr="00D3081F">
        <w:rPr>
          <w:rFonts w:ascii="Calibri" w:hAnsi="Calibri"/>
        </w:rPr>
        <w:t>EU institutions</w:t>
      </w:r>
      <w:r w:rsidR="00EE1E03" w:rsidRPr="00D3081F">
        <w:rPr>
          <w:rFonts w:ascii="Calibri" w:hAnsi="Calibri"/>
        </w:rPr>
        <w:t xml:space="preserve">, be able to understand their mission, their functioning, </w:t>
      </w:r>
      <w:r w:rsidR="003A2240" w:rsidRPr="00D3081F">
        <w:rPr>
          <w:rFonts w:ascii="Calibri" w:hAnsi="Calibri"/>
        </w:rPr>
        <w:t xml:space="preserve">as well as </w:t>
      </w:r>
      <w:r w:rsidR="00EE1E03" w:rsidRPr="00D3081F">
        <w:rPr>
          <w:rFonts w:ascii="Calibri" w:hAnsi="Calibri"/>
        </w:rPr>
        <w:t xml:space="preserve">their audiences across the 28 EU Member States, </w:t>
      </w:r>
      <w:r w:rsidR="003A2240" w:rsidRPr="00D3081F">
        <w:rPr>
          <w:rFonts w:ascii="Calibri" w:hAnsi="Calibri"/>
        </w:rPr>
        <w:t xml:space="preserve">being </w:t>
      </w:r>
      <w:r w:rsidR="00EE1E03" w:rsidRPr="00D3081F">
        <w:rPr>
          <w:rFonts w:ascii="Calibri" w:hAnsi="Calibri"/>
        </w:rPr>
        <w:t xml:space="preserve">therefore </w:t>
      </w:r>
      <w:r w:rsidR="003A2240" w:rsidRPr="00D3081F">
        <w:rPr>
          <w:rFonts w:ascii="Calibri" w:hAnsi="Calibri"/>
        </w:rPr>
        <w:t>capable of adapting easily to this essential pan-EU perspective</w:t>
      </w:r>
      <w:r w:rsidR="00EE1E03" w:rsidRPr="00D3081F">
        <w:rPr>
          <w:rFonts w:ascii="Calibri" w:hAnsi="Calibri"/>
        </w:rPr>
        <w:t>.</w:t>
      </w:r>
    </w:p>
    <w:p w:rsidR="00335747" w:rsidRPr="00D3081F" w:rsidRDefault="00335747" w:rsidP="00AA78FA">
      <w:pPr>
        <w:pStyle w:val="BodyText1"/>
        <w:rPr>
          <w:rFonts w:ascii="Calibri" w:hAnsi="Calibri"/>
        </w:rPr>
      </w:pPr>
    </w:p>
    <w:p w:rsidR="00335747" w:rsidRPr="00D3081F" w:rsidRDefault="00335747" w:rsidP="00335747">
      <w:pPr>
        <w:pStyle w:val="BodyText1"/>
        <w:rPr>
          <w:rFonts w:ascii="Calibri" w:hAnsi="Calibri"/>
        </w:rPr>
      </w:pPr>
      <w:r w:rsidRPr="00D3081F">
        <w:rPr>
          <w:rFonts w:ascii="Calibri" w:hAnsi="Calibri"/>
        </w:rPr>
        <w:t xml:space="preserve">The Consultant structure shall </w:t>
      </w:r>
      <w:r w:rsidR="00C61126" w:rsidRPr="00D3081F">
        <w:rPr>
          <w:rFonts w:ascii="Calibri" w:hAnsi="Calibri"/>
        </w:rPr>
        <w:t xml:space="preserve">therefore </w:t>
      </w:r>
      <w:r w:rsidRPr="00D3081F">
        <w:rPr>
          <w:rFonts w:ascii="Calibri" w:hAnsi="Calibri"/>
        </w:rPr>
        <w:t>also ensure sufficient flexibility to adapt to regional and national differences across the EU.</w:t>
      </w:r>
    </w:p>
    <w:p w:rsidR="00BE7A67" w:rsidRPr="00D3081F" w:rsidRDefault="00BE7A67" w:rsidP="0028064B">
      <w:pPr>
        <w:pStyle w:val="Numberedheadinglevel2"/>
        <w:tabs>
          <w:tab w:val="clear" w:pos="1078"/>
          <w:tab w:val="num" w:pos="227"/>
        </w:tabs>
        <w:ind w:left="567"/>
        <w:rPr>
          <w:rFonts w:ascii="Calibri" w:hAnsi="Calibri"/>
        </w:rPr>
      </w:pPr>
      <w:bookmarkStart w:id="42" w:name="_Toc363131655"/>
      <w:bookmarkStart w:id="43" w:name="_Toc367464690"/>
      <w:r w:rsidRPr="00D3081F">
        <w:rPr>
          <w:rFonts w:ascii="Calibri" w:hAnsi="Calibri"/>
        </w:rPr>
        <w:t>Contract Coordinator/Project Leader</w:t>
      </w:r>
      <w:bookmarkEnd w:id="42"/>
      <w:bookmarkEnd w:id="43"/>
    </w:p>
    <w:p w:rsidR="00BE7A67" w:rsidRPr="00D3081F" w:rsidRDefault="00BE7A67" w:rsidP="00BE7A67">
      <w:pPr>
        <w:pStyle w:val="BodyText1"/>
        <w:rPr>
          <w:rFonts w:ascii="Calibri" w:hAnsi="Calibri"/>
        </w:rPr>
      </w:pPr>
      <w:r w:rsidRPr="00D3081F">
        <w:rPr>
          <w:rFonts w:ascii="Calibri" w:hAnsi="Calibri"/>
        </w:rPr>
        <w:t>In their tenders, Consultants must clearly designate a senior manager as project leader. The project leader will be the EBA's contact point</w:t>
      </w:r>
      <w:r w:rsidR="009B2525" w:rsidRPr="00D3081F">
        <w:rPr>
          <w:rFonts w:ascii="Calibri" w:hAnsi="Calibri"/>
        </w:rPr>
        <w:t xml:space="preserve"> and </w:t>
      </w:r>
      <w:r w:rsidRPr="00D3081F">
        <w:rPr>
          <w:rFonts w:ascii="Calibri" w:hAnsi="Calibri"/>
        </w:rPr>
        <w:t>the sole interlocutor</w:t>
      </w:r>
      <w:r w:rsidR="004622CB">
        <w:rPr>
          <w:rFonts w:ascii="Calibri" w:hAnsi="Calibri"/>
        </w:rPr>
        <w:t>. T</w:t>
      </w:r>
      <w:r w:rsidRPr="00D3081F">
        <w:rPr>
          <w:rFonts w:ascii="Calibri" w:hAnsi="Calibri"/>
        </w:rPr>
        <w:t xml:space="preserve">he EBA will address any requests </w:t>
      </w:r>
      <w:r w:rsidR="004622CB">
        <w:rPr>
          <w:rFonts w:ascii="Calibri" w:hAnsi="Calibri"/>
        </w:rPr>
        <w:t xml:space="preserve">to him/her </w:t>
      </w:r>
      <w:r w:rsidRPr="00D3081F">
        <w:rPr>
          <w:rFonts w:ascii="Calibri" w:hAnsi="Calibri"/>
        </w:rPr>
        <w:t xml:space="preserve">and </w:t>
      </w:r>
      <w:r w:rsidR="004622CB">
        <w:rPr>
          <w:rFonts w:ascii="Calibri" w:hAnsi="Calibri"/>
        </w:rPr>
        <w:t xml:space="preserve">s/he </w:t>
      </w:r>
      <w:r w:rsidR="009B2525" w:rsidRPr="00D3081F">
        <w:rPr>
          <w:rFonts w:ascii="Calibri" w:hAnsi="Calibri"/>
        </w:rPr>
        <w:t xml:space="preserve">will </w:t>
      </w:r>
      <w:r w:rsidRPr="00D3081F">
        <w:rPr>
          <w:rFonts w:ascii="Calibri" w:hAnsi="Calibri"/>
        </w:rPr>
        <w:t xml:space="preserve">attend follow-up meetings. The project leader must also propose answers and solutions regarding </w:t>
      </w:r>
      <w:r w:rsidR="009B2525" w:rsidRPr="00D3081F">
        <w:rPr>
          <w:rFonts w:ascii="Calibri" w:hAnsi="Calibri"/>
        </w:rPr>
        <w:t xml:space="preserve">aspects related to </w:t>
      </w:r>
      <w:r w:rsidRPr="00D3081F">
        <w:rPr>
          <w:rFonts w:ascii="Calibri" w:hAnsi="Calibri"/>
        </w:rPr>
        <w:t>the contract and any other organisational or administrative matters (including problems related to invoicing and payment), and must implement them once approved by the EBA.</w:t>
      </w:r>
    </w:p>
    <w:p w:rsidR="00A25E3D" w:rsidRPr="00D3081F" w:rsidRDefault="00A25E3D" w:rsidP="0028064B">
      <w:pPr>
        <w:pStyle w:val="Numberedheadinglevel2"/>
        <w:tabs>
          <w:tab w:val="clear" w:pos="1078"/>
          <w:tab w:val="num" w:pos="227"/>
        </w:tabs>
        <w:ind w:left="567"/>
        <w:rPr>
          <w:rFonts w:ascii="Calibri" w:hAnsi="Calibri"/>
        </w:rPr>
      </w:pPr>
      <w:bookmarkStart w:id="44" w:name="_Toc363131656"/>
      <w:bookmarkStart w:id="45" w:name="_Toc367464691"/>
      <w:r w:rsidRPr="00D3081F">
        <w:rPr>
          <w:rFonts w:ascii="Calibri" w:hAnsi="Calibri"/>
        </w:rPr>
        <w:t>Team</w:t>
      </w:r>
      <w:bookmarkEnd w:id="44"/>
      <w:bookmarkEnd w:id="45"/>
    </w:p>
    <w:p w:rsidR="00AA78FA" w:rsidRPr="00D3081F" w:rsidRDefault="00AA78FA" w:rsidP="00AA78FA">
      <w:pPr>
        <w:pStyle w:val="BodyText1"/>
        <w:rPr>
          <w:rFonts w:ascii="Calibri" w:hAnsi="Calibri"/>
        </w:rPr>
      </w:pPr>
      <w:r w:rsidRPr="00D3081F">
        <w:rPr>
          <w:rFonts w:ascii="Calibri" w:hAnsi="Calibri"/>
        </w:rPr>
        <w:t xml:space="preserve">The team must combine all the </w:t>
      </w:r>
      <w:r w:rsidR="00517957" w:rsidRPr="00D3081F">
        <w:rPr>
          <w:rFonts w:ascii="Calibri" w:hAnsi="Calibri"/>
        </w:rPr>
        <w:t>knowledge</w:t>
      </w:r>
      <w:r w:rsidRPr="00D3081F">
        <w:rPr>
          <w:rFonts w:ascii="Calibri" w:hAnsi="Calibri"/>
        </w:rPr>
        <w:t xml:space="preserve"> and experience necessary to carry out the tasks described in these </w:t>
      </w:r>
      <w:r w:rsidR="007A3FEB">
        <w:rPr>
          <w:rFonts w:ascii="Calibri" w:hAnsi="Calibri"/>
        </w:rPr>
        <w:t>Tender Specifications</w:t>
      </w:r>
      <w:r w:rsidRPr="00D3081F">
        <w:rPr>
          <w:rFonts w:ascii="Calibri" w:hAnsi="Calibri"/>
        </w:rPr>
        <w:t xml:space="preserve">, especially in relation to knowledge and experience in the </w:t>
      </w:r>
      <w:r w:rsidR="00AB3019" w:rsidRPr="00D3081F">
        <w:rPr>
          <w:rFonts w:ascii="Calibri" w:hAnsi="Calibri"/>
        </w:rPr>
        <w:t xml:space="preserve">banking/financial </w:t>
      </w:r>
      <w:r w:rsidRPr="00D3081F">
        <w:rPr>
          <w:rFonts w:ascii="Calibri" w:hAnsi="Calibri"/>
        </w:rPr>
        <w:t xml:space="preserve">field and </w:t>
      </w:r>
      <w:r w:rsidR="00AB3019" w:rsidRPr="00D3081F">
        <w:rPr>
          <w:rFonts w:ascii="Calibri" w:hAnsi="Calibri"/>
        </w:rPr>
        <w:t xml:space="preserve">communications and </w:t>
      </w:r>
      <w:r w:rsidRPr="00D3081F">
        <w:rPr>
          <w:rFonts w:ascii="Calibri" w:hAnsi="Calibri"/>
        </w:rPr>
        <w:t xml:space="preserve">press/public relations. All the members of the team who </w:t>
      </w:r>
      <w:r w:rsidR="00AB3019" w:rsidRPr="00D3081F">
        <w:rPr>
          <w:rFonts w:ascii="Calibri" w:hAnsi="Calibri"/>
        </w:rPr>
        <w:t xml:space="preserve">will be </w:t>
      </w:r>
      <w:r w:rsidRPr="00D3081F">
        <w:rPr>
          <w:rFonts w:ascii="Calibri" w:hAnsi="Calibri"/>
        </w:rPr>
        <w:t>in contact with the EBA must be able to work in English</w:t>
      </w:r>
      <w:r w:rsidR="007A3E55" w:rsidRPr="00D3081F">
        <w:rPr>
          <w:rFonts w:ascii="Calibri" w:hAnsi="Calibri"/>
        </w:rPr>
        <w:t xml:space="preserve">. The </w:t>
      </w:r>
      <w:r w:rsidRPr="00D3081F">
        <w:rPr>
          <w:rFonts w:ascii="Calibri" w:hAnsi="Calibri"/>
        </w:rPr>
        <w:t xml:space="preserve">team must </w:t>
      </w:r>
      <w:r w:rsidR="007A3E55" w:rsidRPr="00D3081F">
        <w:rPr>
          <w:rFonts w:ascii="Calibri" w:hAnsi="Calibri"/>
        </w:rPr>
        <w:t xml:space="preserve">also </w:t>
      </w:r>
      <w:r w:rsidRPr="00D3081F">
        <w:rPr>
          <w:rFonts w:ascii="Calibri" w:hAnsi="Calibri"/>
        </w:rPr>
        <w:t xml:space="preserve">be able to operate </w:t>
      </w:r>
      <w:r w:rsidR="005A4BB2">
        <w:rPr>
          <w:rFonts w:ascii="Calibri" w:hAnsi="Calibri"/>
        </w:rPr>
        <w:t xml:space="preserve">throughout </w:t>
      </w:r>
      <w:r w:rsidRPr="00D3081F">
        <w:rPr>
          <w:rFonts w:ascii="Calibri" w:hAnsi="Calibri"/>
        </w:rPr>
        <w:t xml:space="preserve">Europe and </w:t>
      </w:r>
      <w:r w:rsidR="005A4BB2">
        <w:rPr>
          <w:rFonts w:ascii="Calibri" w:hAnsi="Calibri"/>
        </w:rPr>
        <w:t xml:space="preserve">occasionally beyond (most likely in some Northern American </w:t>
      </w:r>
      <w:r w:rsidRPr="00D3081F">
        <w:rPr>
          <w:rFonts w:ascii="Calibri" w:hAnsi="Calibri"/>
        </w:rPr>
        <w:t>and in Asia</w:t>
      </w:r>
      <w:r w:rsidR="005A4BB2">
        <w:rPr>
          <w:rFonts w:ascii="Calibri" w:hAnsi="Calibri"/>
        </w:rPr>
        <w:t xml:space="preserve">n regions, as an </w:t>
      </w:r>
      <w:r w:rsidR="00C05D2E">
        <w:rPr>
          <w:rFonts w:ascii="Calibri" w:hAnsi="Calibri"/>
        </w:rPr>
        <w:t>indication</w:t>
      </w:r>
      <w:r w:rsidR="005A4BB2">
        <w:rPr>
          <w:rFonts w:ascii="Calibri" w:hAnsi="Calibri"/>
        </w:rPr>
        <w:t>)</w:t>
      </w:r>
      <w:r w:rsidRPr="00D3081F">
        <w:rPr>
          <w:rFonts w:ascii="Calibri" w:hAnsi="Calibri"/>
        </w:rPr>
        <w:t>.</w:t>
      </w:r>
    </w:p>
    <w:p w:rsidR="00A25E3D" w:rsidRPr="00D3081F" w:rsidRDefault="00A25E3D" w:rsidP="00A25E3D">
      <w:pPr>
        <w:pStyle w:val="BodyText1"/>
        <w:rPr>
          <w:rFonts w:ascii="Calibri" w:hAnsi="Calibri"/>
          <w:highlight w:val="yellow"/>
        </w:rPr>
      </w:pPr>
    </w:p>
    <w:p w:rsidR="00A25E3D" w:rsidRPr="00D3081F" w:rsidRDefault="00A25E3D" w:rsidP="00A25E3D">
      <w:pPr>
        <w:pStyle w:val="BodyText1"/>
        <w:rPr>
          <w:rFonts w:ascii="Calibri" w:hAnsi="Calibri"/>
          <w:i/>
        </w:rPr>
      </w:pPr>
      <w:r w:rsidRPr="00D3081F">
        <w:rPr>
          <w:rFonts w:ascii="Calibri" w:hAnsi="Calibri"/>
        </w:rPr>
        <w:t xml:space="preserve">The team proposed </w:t>
      </w:r>
      <w:proofErr w:type="gramStart"/>
      <w:r w:rsidR="007A3E55" w:rsidRPr="00D3081F">
        <w:rPr>
          <w:rFonts w:ascii="Calibri" w:hAnsi="Calibri"/>
        </w:rPr>
        <w:t>is expected</w:t>
      </w:r>
      <w:proofErr w:type="gramEnd"/>
      <w:r w:rsidR="007A3E55" w:rsidRPr="00D3081F">
        <w:rPr>
          <w:rFonts w:ascii="Calibri" w:hAnsi="Calibri"/>
        </w:rPr>
        <w:t xml:space="preserve"> to </w:t>
      </w:r>
      <w:r w:rsidRPr="00D3081F">
        <w:rPr>
          <w:rFonts w:ascii="Calibri" w:hAnsi="Calibri"/>
        </w:rPr>
        <w:t xml:space="preserve">include </w:t>
      </w:r>
      <w:r w:rsidR="00AA78FA" w:rsidRPr="00D3081F">
        <w:rPr>
          <w:rFonts w:ascii="Calibri" w:hAnsi="Calibri"/>
        </w:rPr>
        <w:t>the</w:t>
      </w:r>
      <w:r w:rsidR="008252D4">
        <w:rPr>
          <w:rFonts w:ascii="Calibri" w:hAnsi="Calibri"/>
        </w:rPr>
        <w:t>se</w:t>
      </w:r>
      <w:r w:rsidR="00AA78FA" w:rsidRPr="00D3081F">
        <w:rPr>
          <w:rFonts w:ascii="Calibri" w:hAnsi="Calibri"/>
        </w:rPr>
        <w:t xml:space="preserve"> </w:t>
      </w:r>
      <w:r w:rsidR="008252D4">
        <w:rPr>
          <w:rFonts w:ascii="Calibri" w:hAnsi="Calibri"/>
        </w:rPr>
        <w:t xml:space="preserve">types of </w:t>
      </w:r>
      <w:r w:rsidR="00AA78FA" w:rsidRPr="00D3081F">
        <w:rPr>
          <w:rFonts w:ascii="Calibri" w:hAnsi="Calibri"/>
        </w:rPr>
        <w:t>professional figures:</w:t>
      </w:r>
    </w:p>
    <w:p w:rsidR="00A25E3D" w:rsidRPr="00D3081F" w:rsidRDefault="00A25E3D" w:rsidP="00A25E3D">
      <w:pPr>
        <w:pStyle w:val="BodyText1"/>
        <w:rPr>
          <w:rFonts w:ascii="Calibri" w:hAnsi="Calibri"/>
        </w:rPr>
      </w:pPr>
    </w:p>
    <w:p w:rsidR="007A3E55" w:rsidRPr="00D3081F" w:rsidRDefault="007A3E55" w:rsidP="00093939">
      <w:pPr>
        <w:pStyle w:val="Bullet3"/>
        <w:numPr>
          <w:ilvl w:val="0"/>
          <w:numId w:val="10"/>
        </w:numPr>
        <w:spacing w:after="0" w:line="276" w:lineRule="auto"/>
        <w:ind w:left="567"/>
        <w:rPr>
          <w:rFonts w:ascii="Calibri" w:hAnsi="Calibri"/>
        </w:rPr>
      </w:pPr>
      <w:r w:rsidRPr="00D3081F">
        <w:rPr>
          <w:rFonts w:ascii="Calibri" w:hAnsi="Calibri"/>
        </w:rPr>
        <w:t>Experts in communications for public/governmental institutions;</w:t>
      </w:r>
    </w:p>
    <w:p w:rsidR="00A25E3D" w:rsidRPr="00D3081F" w:rsidRDefault="00AA78FA" w:rsidP="00093939">
      <w:pPr>
        <w:pStyle w:val="Bullet3"/>
        <w:numPr>
          <w:ilvl w:val="0"/>
          <w:numId w:val="10"/>
        </w:numPr>
        <w:spacing w:after="0" w:line="276" w:lineRule="auto"/>
        <w:ind w:left="567"/>
        <w:rPr>
          <w:rFonts w:ascii="Calibri" w:hAnsi="Calibri"/>
        </w:rPr>
      </w:pPr>
      <w:r w:rsidRPr="00D3081F">
        <w:rPr>
          <w:rFonts w:ascii="Calibri" w:hAnsi="Calibri"/>
        </w:rPr>
        <w:t>M</w:t>
      </w:r>
      <w:r w:rsidR="00A25E3D" w:rsidRPr="00D3081F">
        <w:rPr>
          <w:rFonts w:ascii="Calibri" w:hAnsi="Calibri"/>
        </w:rPr>
        <w:t xml:space="preserve">edia </w:t>
      </w:r>
      <w:r w:rsidRPr="00D3081F">
        <w:rPr>
          <w:rFonts w:ascii="Calibri" w:hAnsi="Calibri"/>
        </w:rPr>
        <w:t xml:space="preserve">and press relations </w:t>
      </w:r>
      <w:r w:rsidR="00A25E3D" w:rsidRPr="00D3081F">
        <w:rPr>
          <w:rFonts w:ascii="Calibri" w:hAnsi="Calibri"/>
        </w:rPr>
        <w:t>expert</w:t>
      </w:r>
      <w:r w:rsidRPr="00D3081F">
        <w:rPr>
          <w:rFonts w:ascii="Calibri" w:hAnsi="Calibri"/>
        </w:rPr>
        <w:t>s</w:t>
      </w:r>
      <w:r w:rsidR="007A3E55" w:rsidRPr="00D3081F">
        <w:rPr>
          <w:rFonts w:ascii="Calibri" w:hAnsi="Calibri"/>
        </w:rPr>
        <w:t>;</w:t>
      </w:r>
    </w:p>
    <w:p w:rsidR="00A25E3D" w:rsidRPr="00D3081F" w:rsidRDefault="00A25E3D" w:rsidP="00093939">
      <w:pPr>
        <w:pStyle w:val="Bullet3"/>
        <w:numPr>
          <w:ilvl w:val="0"/>
          <w:numId w:val="10"/>
        </w:numPr>
        <w:spacing w:after="0" w:line="276" w:lineRule="auto"/>
        <w:ind w:left="567"/>
        <w:rPr>
          <w:rFonts w:ascii="Calibri" w:hAnsi="Calibri"/>
        </w:rPr>
      </w:pPr>
      <w:r w:rsidRPr="00D3081F">
        <w:rPr>
          <w:rFonts w:ascii="Calibri" w:hAnsi="Calibri"/>
        </w:rPr>
        <w:t>Media trainer</w:t>
      </w:r>
      <w:r w:rsidR="00AA78FA" w:rsidRPr="00D3081F">
        <w:rPr>
          <w:rFonts w:ascii="Calibri" w:hAnsi="Calibri"/>
        </w:rPr>
        <w:t>s</w:t>
      </w:r>
      <w:r w:rsidR="007A3E55" w:rsidRPr="00D3081F">
        <w:rPr>
          <w:rFonts w:ascii="Calibri" w:hAnsi="Calibri"/>
        </w:rPr>
        <w:t>;</w:t>
      </w:r>
    </w:p>
    <w:p w:rsidR="00AA78FA" w:rsidRPr="00D3081F" w:rsidRDefault="00AB3019" w:rsidP="00093939">
      <w:pPr>
        <w:pStyle w:val="Bullet3"/>
        <w:numPr>
          <w:ilvl w:val="0"/>
          <w:numId w:val="10"/>
        </w:numPr>
        <w:spacing w:after="0" w:line="276" w:lineRule="auto"/>
        <w:ind w:left="567"/>
        <w:rPr>
          <w:rFonts w:ascii="Calibri" w:hAnsi="Calibri"/>
        </w:rPr>
      </w:pPr>
      <w:r w:rsidRPr="00D3081F">
        <w:rPr>
          <w:rFonts w:ascii="Calibri" w:hAnsi="Calibri"/>
        </w:rPr>
        <w:t>Content experts/researchers</w:t>
      </w:r>
      <w:r w:rsidR="007A3E55" w:rsidRPr="00D3081F">
        <w:rPr>
          <w:rFonts w:ascii="Calibri" w:hAnsi="Calibri"/>
        </w:rPr>
        <w:t>;</w:t>
      </w:r>
    </w:p>
    <w:p w:rsidR="00A25E3D" w:rsidRPr="00D3081F" w:rsidRDefault="00A25E3D" w:rsidP="00093939">
      <w:pPr>
        <w:pStyle w:val="Bullet3"/>
        <w:numPr>
          <w:ilvl w:val="0"/>
          <w:numId w:val="10"/>
        </w:numPr>
        <w:spacing w:after="0" w:line="276" w:lineRule="auto"/>
        <w:ind w:left="567"/>
        <w:rPr>
          <w:rFonts w:ascii="Calibri" w:hAnsi="Calibri"/>
        </w:rPr>
      </w:pPr>
      <w:r w:rsidRPr="00D3081F">
        <w:rPr>
          <w:rFonts w:ascii="Calibri" w:hAnsi="Calibri"/>
        </w:rPr>
        <w:t>Copywriter</w:t>
      </w:r>
      <w:r w:rsidR="00AA78FA" w:rsidRPr="00D3081F">
        <w:rPr>
          <w:rFonts w:ascii="Calibri" w:hAnsi="Calibri"/>
        </w:rPr>
        <w:t>s</w:t>
      </w:r>
      <w:r w:rsidR="007A3E55" w:rsidRPr="00D3081F">
        <w:rPr>
          <w:rFonts w:ascii="Calibri" w:hAnsi="Calibri"/>
        </w:rPr>
        <w:t>;</w:t>
      </w:r>
    </w:p>
    <w:p w:rsidR="00A25E3D" w:rsidRPr="00D3081F" w:rsidRDefault="00A25E3D" w:rsidP="00093939">
      <w:pPr>
        <w:pStyle w:val="Bullet3"/>
        <w:numPr>
          <w:ilvl w:val="0"/>
          <w:numId w:val="10"/>
        </w:numPr>
        <w:spacing w:after="0" w:line="276" w:lineRule="auto"/>
        <w:ind w:left="567"/>
        <w:rPr>
          <w:rFonts w:ascii="Calibri" w:hAnsi="Calibri"/>
        </w:rPr>
      </w:pPr>
      <w:r w:rsidRPr="00D3081F">
        <w:rPr>
          <w:rFonts w:ascii="Calibri" w:hAnsi="Calibri"/>
        </w:rPr>
        <w:t>Editor</w:t>
      </w:r>
      <w:r w:rsidR="00AA78FA" w:rsidRPr="00D3081F">
        <w:rPr>
          <w:rFonts w:ascii="Calibri" w:hAnsi="Calibri"/>
        </w:rPr>
        <w:t>s</w:t>
      </w:r>
      <w:r w:rsidR="007A3E55" w:rsidRPr="00D3081F">
        <w:rPr>
          <w:rFonts w:ascii="Calibri" w:hAnsi="Calibri"/>
        </w:rPr>
        <w:t>;</w:t>
      </w:r>
    </w:p>
    <w:p w:rsidR="00A25E3D" w:rsidRPr="00D3081F" w:rsidRDefault="00A25E3D" w:rsidP="00093939">
      <w:pPr>
        <w:pStyle w:val="Bullet3"/>
        <w:numPr>
          <w:ilvl w:val="0"/>
          <w:numId w:val="10"/>
        </w:numPr>
        <w:spacing w:after="0" w:line="276" w:lineRule="auto"/>
        <w:ind w:left="567"/>
        <w:rPr>
          <w:rFonts w:ascii="Calibri" w:hAnsi="Calibri"/>
        </w:rPr>
      </w:pPr>
      <w:proofErr w:type="gramStart"/>
      <w:r w:rsidRPr="00D3081F">
        <w:rPr>
          <w:rFonts w:ascii="Calibri" w:hAnsi="Calibri"/>
        </w:rPr>
        <w:t>Web-writer</w:t>
      </w:r>
      <w:r w:rsidR="00AB3019" w:rsidRPr="00D3081F">
        <w:rPr>
          <w:rFonts w:ascii="Calibri" w:hAnsi="Calibri"/>
        </w:rPr>
        <w:t>s</w:t>
      </w:r>
      <w:r w:rsidRPr="00D3081F">
        <w:rPr>
          <w:rFonts w:ascii="Calibri" w:hAnsi="Calibri"/>
        </w:rPr>
        <w:t xml:space="preserve"> and social media expert</w:t>
      </w:r>
      <w:r w:rsidR="00AB3019" w:rsidRPr="00D3081F">
        <w:rPr>
          <w:rFonts w:ascii="Calibri" w:hAnsi="Calibri"/>
        </w:rPr>
        <w:t>s</w:t>
      </w:r>
      <w:r w:rsidR="007A3E55" w:rsidRPr="00D3081F">
        <w:rPr>
          <w:rFonts w:ascii="Calibri" w:hAnsi="Calibri"/>
        </w:rPr>
        <w:t>.</w:t>
      </w:r>
      <w:proofErr w:type="gramEnd"/>
    </w:p>
    <w:p w:rsidR="00A25E3D" w:rsidRPr="00D3081F" w:rsidRDefault="00A25E3D" w:rsidP="00A25E3D">
      <w:pPr>
        <w:pStyle w:val="BodyText1"/>
        <w:rPr>
          <w:rFonts w:ascii="Calibri" w:hAnsi="Calibri"/>
        </w:rPr>
      </w:pPr>
    </w:p>
    <w:p w:rsidR="00A25E3D" w:rsidRPr="00D3081F" w:rsidRDefault="006915CB" w:rsidP="00A25E3D">
      <w:pPr>
        <w:pStyle w:val="BodyText1"/>
        <w:rPr>
          <w:rFonts w:ascii="Calibri" w:hAnsi="Calibri"/>
        </w:rPr>
      </w:pPr>
      <w:r w:rsidRPr="00D3081F">
        <w:rPr>
          <w:rFonts w:ascii="Calibri" w:hAnsi="Calibri"/>
        </w:rPr>
        <w:t>T</w:t>
      </w:r>
      <w:r w:rsidR="00AA78FA" w:rsidRPr="00D3081F">
        <w:rPr>
          <w:rFonts w:ascii="Calibri" w:hAnsi="Calibri"/>
        </w:rPr>
        <w:t xml:space="preserve">eam members </w:t>
      </w:r>
      <w:r w:rsidR="00A25E3D" w:rsidRPr="00D3081F">
        <w:rPr>
          <w:rFonts w:ascii="Calibri" w:hAnsi="Calibri"/>
        </w:rPr>
        <w:t xml:space="preserve">should also prove to have a </w:t>
      </w:r>
      <w:r w:rsidRPr="00D3081F">
        <w:rPr>
          <w:rFonts w:ascii="Calibri" w:hAnsi="Calibri"/>
        </w:rPr>
        <w:t xml:space="preserve">good knowledge </w:t>
      </w:r>
      <w:r w:rsidR="00A25E3D" w:rsidRPr="00D3081F">
        <w:rPr>
          <w:rFonts w:ascii="Calibri" w:hAnsi="Calibri"/>
        </w:rPr>
        <w:t xml:space="preserve">of the banking and financial </w:t>
      </w:r>
      <w:r w:rsidR="00292367" w:rsidRPr="00D3081F">
        <w:rPr>
          <w:rFonts w:ascii="Calibri" w:hAnsi="Calibri"/>
        </w:rPr>
        <w:t>sector</w:t>
      </w:r>
      <w:r w:rsidRPr="00D3081F">
        <w:rPr>
          <w:rFonts w:ascii="Calibri" w:hAnsi="Calibri"/>
        </w:rPr>
        <w:t xml:space="preserve"> and in particular sound understanding of EU and international </w:t>
      </w:r>
      <w:r w:rsidR="00A25E3D" w:rsidRPr="00D3081F">
        <w:rPr>
          <w:rFonts w:ascii="Calibri" w:hAnsi="Calibri"/>
        </w:rPr>
        <w:t xml:space="preserve">policies </w:t>
      </w:r>
      <w:r w:rsidRPr="00D3081F">
        <w:rPr>
          <w:rFonts w:ascii="Calibri" w:hAnsi="Calibri"/>
        </w:rPr>
        <w:t xml:space="preserve">in the banking </w:t>
      </w:r>
      <w:r w:rsidR="00A25E3D" w:rsidRPr="00D3081F">
        <w:rPr>
          <w:rFonts w:ascii="Calibri" w:hAnsi="Calibri"/>
        </w:rPr>
        <w:t>field.</w:t>
      </w:r>
    </w:p>
    <w:p w:rsidR="00A25E3D" w:rsidRPr="00D3081F" w:rsidRDefault="00A25E3D" w:rsidP="00A25E3D">
      <w:pPr>
        <w:pStyle w:val="BodyText1"/>
        <w:rPr>
          <w:rFonts w:ascii="Calibri" w:hAnsi="Calibri"/>
        </w:rPr>
      </w:pPr>
    </w:p>
    <w:p w:rsidR="00AA78FA" w:rsidRDefault="00AA78FA" w:rsidP="00AA78FA">
      <w:pPr>
        <w:pStyle w:val="BodyText1"/>
        <w:rPr>
          <w:rFonts w:ascii="Calibri" w:hAnsi="Calibri"/>
        </w:rPr>
      </w:pPr>
      <w:r w:rsidRPr="00D3081F">
        <w:rPr>
          <w:rFonts w:ascii="Calibri" w:hAnsi="Calibri"/>
        </w:rPr>
        <w:t xml:space="preserve">The Consultant must inform the EBA of any changes (departures, arrivals, promotions, </w:t>
      </w:r>
      <w:r w:rsidR="00CF0610" w:rsidRPr="00D3081F">
        <w:rPr>
          <w:rFonts w:ascii="Calibri" w:hAnsi="Calibri"/>
        </w:rPr>
        <w:t>etc.</w:t>
      </w:r>
      <w:r w:rsidRPr="00D3081F">
        <w:rPr>
          <w:rFonts w:ascii="Calibri" w:hAnsi="Calibri"/>
        </w:rPr>
        <w:t>) in the composition of the team during the performance of the contract.</w:t>
      </w:r>
      <w:r w:rsidR="006915CB" w:rsidRPr="00D3081F">
        <w:rPr>
          <w:rFonts w:ascii="Calibri" w:hAnsi="Calibri"/>
        </w:rPr>
        <w:t xml:space="preserve"> </w:t>
      </w:r>
      <w:r w:rsidRPr="00D3081F">
        <w:rPr>
          <w:rFonts w:ascii="Calibri" w:hAnsi="Calibri"/>
        </w:rPr>
        <w:t xml:space="preserve">The EBA reserves the right to request the replacement of any member of the team whose experience, competence or behaviour </w:t>
      </w:r>
      <w:r w:rsidR="00AB3019" w:rsidRPr="00D3081F">
        <w:rPr>
          <w:rFonts w:ascii="Calibri" w:hAnsi="Calibri"/>
        </w:rPr>
        <w:t xml:space="preserve">the EBA finds </w:t>
      </w:r>
      <w:r w:rsidRPr="00D3081F">
        <w:rPr>
          <w:rFonts w:ascii="Calibri" w:hAnsi="Calibri"/>
        </w:rPr>
        <w:t>to be inadequate, stating its reasons.</w:t>
      </w:r>
    </w:p>
    <w:p w:rsidR="00A25E3D" w:rsidRPr="0028064B" w:rsidRDefault="00A25E3D" w:rsidP="0028064B">
      <w:pPr>
        <w:pStyle w:val="Numberedheadinglevel1"/>
        <w:jc w:val="center"/>
        <w:rPr>
          <w:rFonts w:ascii="Calibri" w:hAnsi="Calibri"/>
          <w:b/>
        </w:rPr>
      </w:pPr>
      <w:bookmarkStart w:id="46" w:name="_Toc363131657"/>
      <w:bookmarkStart w:id="47" w:name="_Toc367464692"/>
      <w:r w:rsidRPr="0028064B">
        <w:rPr>
          <w:rFonts w:ascii="Calibri" w:hAnsi="Calibri"/>
          <w:b/>
        </w:rPr>
        <w:t>Reporting</w:t>
      </w:r>
      <w:bookmarkEnd w:id="46"/>
      <w:bookmarkEnd w:id="47"/>
    </w:p>
    <w:p w:rsidR="00A25E3D" w:rsidRPr="00D3081F" w:rsidRDefault="00AE3804" w:rsidP="00A25E3D">
      <w:pPr>
        <w:pStyle w:val="BodyText1"/>
        <w:rPr>
          <w:rFonts w:ascii="Calibri" w:hAnsi="Calibri"/>
        </w:rPr>
      </w:pPr>
      <w:r w:rsidRPr="00D3081F">
        <w:rPr>
          <w:rFonts w:ascii="Calibri" w:hAnsi="Calibri"/>
        </w:rPr>
        <w:t xml:space="preserve">The Consultant shall ensure regular reporting on the implementation of activities and tasks either listed in these </w:t>
      </w:r>
      <w:r w:rsidR="007A3FEB">
        <w:rPr>
          <w:rFonts w:ascii="Calibri" w:hAnsi="Calibri"/>
        </w:rPr>
        <w:t>Tender Specifications</w:t>
      </w:r>
      <w:r w:rsidRPr="00D3081F">
        <w:rPr>
          <w:rFonts w:ascii="Calibri" w:hAnsi="Calibri"/>
        </w:rPr>
        <w:t xml:space="preserve"> or </w:t>
      </w:r>
      <w:r w:rsidR="00944F5B" w:rsidRPr="00D3081F">
        <w:rPr>
          <w:rFonts w:ascii="Calibri" w:hAnsi="Calibri"/>
        </w:rPr>
        <w:t xml:space="preserve">carried out in the context of the communication </w:t>
      </w:r>
      <w:r w:rsidR="004D1ECC" w:rsidRPr="00D3081F">
        <w:rPr>
          <w:rFonts w:ascii="Calibri" w:hAnsi="Calibri"/>
        </w:rPr>
        <w:t>strategy</w:t>
      </w:r>
      <w:r w:rsidRPr="00D3081F">
        <w:rPr>
          <w:rFonts w:ascii="Calibri" w:hAnsi="Calibri"/>
        </w:rPr>
        <w:t xml:space="preserve">. In particular, the </w:t>
      </w:r>
      <w:r w:rsidRPr="00D3081F">
        <w:rPr>
          <w:rFonts w:ascii="Calibri" w:hAnsi="Calibri"/>
        </w:rPr>
        <w:lastRenderedPageBreak/>
        <w:t xml:space="preserve">Consultant shall provide the EBA with regular reports, such as an Annual </w:t>
      </w:r>
      <w:r w:rsidR="00944F5B" w:rsidRPr="00D3081F">
        <w:rPr>
          <w:rFonts w:ascii="Calibri" w:hAnsi="Calibri"/>
        </w:rPr>
        <w:t xml:space="preserve">Activity Assessment </w:t>
      </w:r>
      <w:r w:rsidRPr="00D3081F">
        <w:rPr>
          <w:rFonts w:ascii="Calibri" w:hAnsi="Calibri"/>
        </w:rPr>
        <w:t xml:space="preserve">and other Final Activity </w:t>
      </w:r>
      <w:r w:rsidR="00BE7A67" w:rsidRPr="00D3081F">
        <w:rPr>
          <w:rFonts w:ascii="Calibri" w:hAnsi="Calibri"/>
        </w:rPr>
        <w:t>reports, which</w:t>
      </w:r>
      <w:r w:rsidRPr="00D3081F">
        <w:rPr>
          <w:rFonts w:ascii="Calibri" w:hAnsi="Calibri"/>
        </w:rPr>
        <w:t xml:space="preserve"> </w:t>
      </w:r>
      <w:proofErr w:type="gramStart"/>
      <w:r w:rsidRPr="00D3081F">
        <w:rPr>
          <w:rFonts w:ascii="Calibri" w:hAnsi="Calibri"/>
        </w:rPr>
        <w:t>may be related</w:t>
      </w:r>
      <w:proofErr w:type="gramEnd"/>
      <w:r w:rsidRPr="00D3081F">
        <w:rPr>
          <w:rFonts w:ascii="Calibri" w:hAnsi="Calibri"/>
        </w:rPr>
        <w:t xml:space="preserve"> to specific tasks or projects, to be defined by the EBA.</w:t>
      </w:r>
    </w:p>
    <w:p w:rsidR="00AE3804" w:rsidRPr="00D3081F" w:rsidRDefault="00AE3804" w:rsidP="00A25E3D">
      <w:pPr>
        <w:pStyle w:val="BodyText1"/>
        <w:rPr>
          <w:rFonts w:ascii="Calibri" w:hAnsi="Calibri"/>
        </w:rPr>
      </w:pPr>
    </w:p>
    <w:p w:rsidR="00D753FD" w:rsidRPr="00D3081F" w:rsidRDefault="00AE3804" w:rsidP="00AE3804">
      <w:pPr>
        <w:pStyle w:val="BodyText1"/>
        <w:rPr>
          <w:rFonts w:ascii="Calibri" w:hAnsi="Calibri"/>
        </w:rPr>
      </w:pPr>
      <w:r w:rsidRPr="00D3081F">
        <w:rPr>
          <w:rFonts w:ascii="Calibri" w:hAnsi="Calibri"/>
        </w:rPr>
        <w:t>The cost of producing the reports will be borne by the Consultant</w:t>
      </w:r>
      <w:r w:rsidR="00D753FD" w:rsidRPr="00D3081F">
        <w:rPr>
          <w:rFonts w:ascii="Calibri" w:hAnsi="Calibri"/>
        </w:rPr>
        <w:t xml:space="preserve"> and included in its fees.</w:t>
      </w:r>
    </w:p>
    <w:p w:rsidR="00F95DE3" w:rsidRPr="00D3081F" w:rsidRDefault="00BD2ADC" w:rsidP="0028064B">
      <w:pPr>
        <w:pStyle w:val="Numberedheadinglevel2"/>
        <w:tabs>
          <w:tab w:val="clear" w:pos="1078"/>
          <w:tab w:val="num" w:pos="227"/>
        </w:tabs>
        <w:ind w:left="567"/>
        <w:rPr>
          <w:rFonts w:ascii="Calibri" w:hAnsi="Calibri"/>
        </w:rPr>
      </w:pPr>
      <w:bookmarkStart w:id="48" w:name="_Toc363131658"/>
      <w:bookmarkStart w:id="49" w:name="_Toc367464693"/>
      <w:r w:rsidRPr="00D3081F">
        <w:rPr>
          <w:rFonts w:ascii="Calibri" w:hAnsi="Calibri"/>
        </w:rPr>
        <w:t xml:space="preserve">Yearly </w:t>
      </w:r>
      <w:r w:rsidR="00A25E3D" w:rsidRPr="00D3081F">
        <w:rPr>
          <w:rFonts w:ascii="Calibri" w:hAnsi="Calibri"/>
        </w:rPr>
        <w:t>Report</w:t>
      </w:r>
      <w:r w:rsidRPr="00D3081F">
        <w:rPr>
          <w:rFonts w:ascii="Calibri" w:hAnsi="Calibri"/>
        </w:rPr>
        <w:t xml:space="preserve"> on </w:t>
      </w:r>
      <w:r w:rsidR="0043592E">
        <w:rPr>
          <w:rFonts w:ascii="Calibri" w:hAnsi="Calibri"/>
        </w:rPr>
        <w:t>C</w:t>
      </w:r>
      <w:r w:rsidR="0043592E" w:rsidRPr="00D3081F">
        <w:rPr>
          <w:rFonts w:ascii="Calibri" w:hAnsi="Calibri"/>
        </w:rPr>
        <w:t xml:space="preserve">onsultancy </w:t>
      </w:r>
      <w:bookmarkEnd w:id="48"/>
      <w:r w:rsidR="0043592E">
        <w:rPr>
          <w:rFonts w:ascii="Calibri" w:hAnsi="Calibri"/>
        </w:rPr>
        <w:t>A</w:t>
      </w:r>
      <w:r w:rsidR="0043592E" w:rsidRPr="00D3081F">
        <w:rPr>
          <w:rFonts w:ascii="Calibri" w:hAnsi="Calibri"/>
        </w:rPr>
        <w:t>ctivities</w:t>
      </w:r>
      <w:bookmarkEnd w:id="49"/>
    </w:p>
    <w:p w:rsidR="00A25E3D" w:rsidRPr="00D3081F" w:rsidRDefault="00F95DE3" w:rsidP="00F95DE3">
      <w:pPr>
        <w:pStyle w:val="BodyText1"/>
        <w:rPr>
          <w:rFonts w:ascii="Calibri" w:hAnsi="Calibri"/>
        </w:rPr>
      </w:pPr>
      <w:r w:rsidRPr="00D3081F">
        <w:rPr>
          <w:rFonts w:ascii="Calibri" w:hAnsi="Calibri"/>
        </w:rPr>
        <w:t xml:space="preserve">This </w:t>
      </w:r>
      <w:r w:rsidR="00C15670" w:rsidRPr="00D3081F">
        <w:rPr>
          <w:rFonts w:ascii="Calibri" w:hAnsi="Calibri"/>
        </w:rPr>
        <w:t xml:space="preserve">report </w:t>
      </w:r>
      <w:r w:rsidRPr="00D3081F">
        <w:rPr>
          <w:rFonts w:ascii="Calibri" w:hAnsi="Calibri"/>
        </w:rPr>
        <w:t>illustrate</w:t>
      </w:r>
      <w:r w:rsidR="00C15670" w:rsidRPr="00D3081F">
        <w:rPr>
          <w:rFonts w:ascii="Calibri" w:hAnsi="Calibri"/>
        </w:rPr>
        <w:t>s</w:t>
      </w:r>
      <w:r w:rsidRPr="00D3081F">
        <w:rPr>
          <w:rFonts w:ascii="Calibri" w:hAnsi="Calibri"/>
        </w:rPr>
        <w:t xml:space="preserve"> </w:t>
      </w:r>
      <w:r w:rsidR="006915CB" w:rsidRPr="00D3081F">
        <w:rPr>
          <w:rFonts w:ascii="Calibri" w:hAnsi="Calibri"/>
        </w:rPr>
        <w:t xml:space="preserve">communications and media activities carried out during </w:t>
      </w:r>
      <w:r w:rsidRPr="00D3081F">
        <w:rPr>
          <w:rFonts w:ascii="Calibri" w:hAnsi="Calibri"/>
        </w:rPr>
        <w:t xml:space="preserve">the </w:t>
      </w:r>
      <w:r w:rsidR="006915CB" w:rsidRPr="00D3081F">
        <w:rPr>
          <w:rFonts w:ascii="Calibri" w:hAnsi="Calibri"/>
        </w:rPr>
        <w:t>current year</w:t>
      </w:r>
      <w:r w:rsidRPr="00D3081F">
        <w:rPr>
          <w:rFonts w:ascii="Calibri" w:hAnsi="Calibri"/>
        </w:rPr>
        <w:t xml:space="preserve"> </w:t>
      </w:r>
      <w:r w:rsidR="00C15670" w:rsidRPr="00D3081F">
        <w:rPr>
          <w:rFonts w:ascii="Calibri" w:hAnsi="Calibri"/>
        </w:rPr>
        <w:t xml:space="preserve">by the Consultant, as well as </w:t>
      </w:r>
      <w:r w:rsidR="00A25E3D" w:rsidRPr="00D3081F">
        <w:rPr>
          <w:rFonts w:ascii="Calibri" w:hAnsi="Calibri"/>
        </w:rPr>
        <w:t xml:space="preserve">all the </w:t>
      </w:r>
      <w:r w:rsidR="00C15670" w:rsidRPr="00D3081F">
        <w:rPr>
          <w:rFonts w:ascii="Calibri" w:hAnsi="Calibri"/>
        </w:rPr>
        <w:t xml:space="preserve">other </w:t>
      </w:r>
      <w:r w:rsidR="00A25E3D" w:rsidRPr="00D3081F">
        <w:rPr>
          <w:rFonts w:ascii="Calibri" w:hAnsi="Calibri"/>
        </w:rPr>
        <w:t xml:space="preserve">work </w:t>
      </w:r>
      <w:r w:rsidR="00C15670" w:rsidRPr="00D3081F">
        <w:rPr>
          <w:rFonts w:ascii="Calibri" w:hAnsi="Calibri"/>
        </w:rPr>
        <w:t xml:space="preserve">s/he </w:t>
      </w:r>
      <w:r w:rsidR="006915CB" w:rsidRPr="00D3081F">
        <w:rPr>
          <w:rFonts w:ascii="Calibri" w:hAnsi="Calibri"/>
        </w:rPr>
        <w:t>undert</w:t>
      </w:r>
      <w:r w:rsidR="00C15670" w:rsidRPr="00D3081F">
        <w:rPr>
          <w:rFonts w:ascii="Calibri" w:hAnsi="Calibri"/>
        </w:rPr>
        <w:t xml:space="preserve">ook for </w:t>
      </w:r>
      <w:r w:rsidR="00AB3019" w:rsidRPr="00D3081F">
        <w:rPr>
          <w:rFonts w:ascii="Calibri" w:hAnsi="Calibri"/>
        </w:rPr>
        <w:t xml:space="preserve">the implementation </w:t>
      </w:r>
      <w:r w:rsidR="00A25E3D" w:rsidRPr="00D3081F">
        <w:rPr>
          <w:rFonts w:ascii="Calibri" w:hAnsi="Calibri"/>
        </w:rPr>
        <w:t>of the Framework Contract.</w:t>
      </w:r>
    </w:p>
    <w:p w:rsidR="00A25E3D" w:rsidRPr="00D3081F" w:rsidRDefault="00A25E3D" w:rsidP="00A25E3D">
      <w:pPr>
        <w:pStyle w:val="BodyText1"/>
        <w:rPr>
          <w:rFonts w:ascii="Calibri" w:hAnsi="Calibri"/>
        </w:rPr>
      </w:pPr>
    </w:p>
    <w:p w:rsidR="00F95DE3" w:rsidRPr="00D3081F" w:rsidRDefault="00A25E3D" w:rsidP="00F95DE3">
      <w:pPr>
        <w:pStyle w:val="BodyText1"/>
        <w:rPr>
          <w:rFonts w:ascii="Calibri" w:hAnsi="Calibri"/>
        </w:rPr>
      </w:pPr>
      <w:r w:rsidRPr="00D3081F">
        <w:rPr>
          <w:rFonts w:ascii="Calibri" w:hAnsi="Calibri"/>
        </w:rPr>
        <w:t>T</w:t>
      </w:r>
      <w:r w:rsidR="00F95DE3" w:rsidRPr="00D3081F">
        <w:rPr>
          <w:rFonts w:ascii="Calibri" w:hAnsi="Calibri"/>
        </w:rPr>
        <w:t>he report should be submitted in t</w:t>
      </w:r>
      <w:r w:rsidRPr="00D3081F">
        <w:rPr>
          <w:rFonts w:ascii="Calibri" w:hAnsi="Calibri"/>
        </w:rPr>
        <w:t xml:space="preserve">wo paper copies </w:t>
      </w:r>
      <w:r w:rsidR="00F95DE3" w:rsidRPr="00D3081F">
        <w:rPr>
          <w:rFonts w:ascii="Calibri" w:hAnsi="Calibri"/>
        </w:rPr>
        <w:t xml:space="preserve">and </w:t>
      </w:r>
      <w:r w:rsidRPr="00D3081F">
        <w:rPr>
          <w:rFonts w:ascii="Calibri" w:hAnsi="Calibri"/>
        </w:rPr>
        <w:t xml:space="preserve">one electronic </w:t>
      </w:r>
      <w:r w:rsidR="00F95DE3" w:rsidRPr="00D3081F">
        <w:rPr>
          <w:rFonts w:ascii="Calibri" w:hAnsi="Calibri"/>
        </w:rPr>
        <w:t>(by e</w:t>
      </w:r>
      <w:r w:rsidRPr="00D3081F">
        <w:rPr>
          <w:rFonts w:ascii="Calibri" w:hAnsi="Calibri"/>
        </w:rPr>
        <w:t>mail</w:t>
      </w:r>
      <w:r w:rsidR="00F95DE3" w:rsidRPr="00D3081F">
        <w:rPr>
          <w:rFonts w:ascii="Calibri" w:hAnsi="Calibri"/>
        </w:rPr>
        <w:t>)</w:t>
      </w:r>
      <w:r w:rsidRPr="00D3081F">
        <w:rPr>
          <w:rFonts w:ascii="Calibri" w:hAnsi="Calibri"/>
        </w:rPr>
        <w:t xml:space="preserve"> to the EBA</w:t>
      </w:r>
      <w:r w:rsidR="00F95DE3" w:rsidRPr="00D3081F">
        <w:rPr>
          <w:rFonts w:ascii="Calibri" w:hAnsi="Calibri"/>
        </w:rPr>
        <w:t xml:space="preserve"> within 30 days following the end of the reference period.</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The report must show, for the preceding twelve months:</w:t>
      </w:r>
    </w:p>
    <w:p w:rsidR="00F95DE3" w:rsidRPr="00D3081F" w:rsidRDefault="00F95DE3" w:rsidP="00A25E3D">
      <w:pPr>
        <w:pStyle w:val="BodyText1"/>
        <w:rPr>
          <w:rFonts w:ascii="Calibri" w:hAnsi="Calibri"/>
        </w:rPr>
      </w:pPr>
    </w:p>
    <w:p w:rsidR="00A25E3D" w:rsidRPr="00D3081F" w:rsidRDefault="00AB3019" w:rsidP="00093939">
      <w:pPr>
        <w:pStyle w:val="Bullet3"/>
        <w:numPr>
          <w:ilvl w:val="0"/>
          <w:numId w:val="10"/>
        </w:numPr>
        <w:spacing w:after="0" w:line="276" w:lineRule="auto"/>
        <w:ind w:left="567"/>
        <w:rPr>
          <w:rFonts w:ascii="Calibri" w:hAnsi="Calibri"/>
        </w:rPr>
      </w:pPr>
      <w:r w:rsidRPr="00D3081F">
        <w:rPr>
          <w:rFonts w:ascii="Calibri" w:hAnsi="Calibri"/>
        </w:rPr>
        <w:t>T</w:t>
      </w:r>
      <w:r w:rsidR="00A25E3D" w:rsidRPr="00D3081F">
        <w:rPr>
          <w:rFonts w:ascii="Calibri" w:hAnsi="Calibri"/>
        </w:rPr>
        <w:t>h</w:t>
      </w:r>
      <w:r w:rsidRPr="00D3081F">
        <w:rPr>
          <w:rFonts w:ascii="Calibri" w:hAnsi="Calibri"/>
        </w:rPr>
        <w:t>e services performed during the given</w:t>
      </w:r>
      <w:r w:rsidR="00A25E3D" w:rsidRPr="00D3081F">
        <w:rPr>
          <w:rFonts w:ascii="Calibri" w:hAnsi="Calibri"/>
        </w:rPr>
        <w:t xml:space="preserve"> period</w:t>
      </w:r>
      <w:r w:rsidRPr="00D3081F">
        <w:rPr>
          <w:rFonts w:ascii="Calibri" w:hAnsi="Calibri"/>
        </w:rPr>
        <w:t xml:space="preserve">, </w:t>
      </w:r>
      <w:r w:rsidR="00F95DE3" w:rsidRPr="00D3081F">
        <w:rPr>
          <w:rFonts w:ascii="Calibri" w:hAnsi="Calibri"/>
        </w:rPr>
        <w:t xml:space="preserve">broken down by </w:t>
      </w:r>
      <w:r w:rsidR="00A25E3D" w:rsidRPr="00D3081F">
        <w:rPr>
          <w:rFonts w:ascii="Calibri" w:hAnsi="Calibri"/>
        </w:rPr>
        <w:t xml:space="preserve">quantity and price, </w:t>
      </w:r>
      <w:r w:rsidR="00F95DE3" w:rsidRPr="00D3081F">
        <w:rPr>
          <w:rFonts w:ascii="Calibri" w:hAnsi="Calibri"/>
        </w:rPr>
        <w:t xml:space="preserve">and </w:t>
      </w:r>
      <w:r w:rsidR="00A25E3D" w:rsidRPr="00D3081F">
        <w:rPr>
          <w:rFonts w:ascii="Calibri" w:hAnsi="Calibri"/>
        </w:rPr>
        <w:t>by type</w:t>
      </w:r>
      <w:r w:rsidR="000D062C" w:rsidRPr="00D3081F">
        <w:rPr>
          <w:rFonts w:ascii="Calibri" w:hAnsi="Calibri"/>
        </w:rPr>
        <w:t>;</w:t>
      </w:r>
    </w:p>
    <w:p w:rsidR="009B5BDA" w:rsidRPr="00D3081F" w:rsidRDefault="009B5BDA" w:rsidP="00093939">
      <w:pPr>
        <w:pStyle w:val="Bullet3"/>
        <w:numPr>
          <w:ilvl w:val="0"/>
          <w:numId w:val="10"/>
        </w:numPr>
        <w:spacing w:after="0" w:line="276" w:lineRule="auto"/>
        <w:ind w:left="567"/>
        <w:rPr>
          <w:rFonts w:ascii="Calibri" w:hAnsi="Calibri"/>
        </w:rPr>
      </w:pPr>
      <w:r w:rsidRPr="00D3081F">
        <w:rPr>
          <w:rFonts w:ascii="Calibri" w:hAnsi="Calibri"/>
        </w:rPr>
        <w:t xml:space="preserve">A qualitative and quantitative analysis of the impact of the </w:t>
      </w:r>
      <w:r w:rsidR="00C15670" w:rsidRPr="00D3081F">
        <w:rPr>
          <w:rFonts w:ascii="Calibri" w:hAnsi="Calibri"/>
        </w:rPr>
        <w:t xml:space="preserve">activities </w:t>
      </w:r>
      <w:r w:rsidRPr="00D3081F">
        <w:rPr>
          <w:rFonts w:ascii="Calibri" w:hAnsi="Calibri"/>
        </w:rPr>
        <w:t>undertaken</w:t>
      </w:r>
      <w:r w:rsidR="00C15670" w:rsidRPr="00D3081F">
        <w:rPr>
          <w:rFonts w:ascii="Calibri" w:hAnsi="Calibri"/>
        </w:rPr>
        <w:t xml:space="preserve"> in relation to the strategic objectives of the EBA</w:t>
      </w:r>
      <w:r w:rsidR="000D062C" w:rsidRPr="00D3081F">
        <w:rPr>
          <w:rFonts w:ascii="Calibri" w:hAnsi="Calibri"/>
        </w:rPr>
        <w:t>;</w:t>
      </w:r>
    </w:p>
    <w:p w:rsidR="009B5BDA" w:rsidRPr="00D3081F" w:rsidRDefault="00AB3019" w:rsidP="00093939">
      <w:pPr>
        <w:pStyle w:val="Bullet3"/>
        <w:numPr>
          <w:ilvl w:val="0"/>
          <w:numId w:val="10"/>
        </w:numPr>
        <w:spacing w:after="0" w:line="276" w:lineRule="auto"/>
        <w:ind w:left="567"/>
        <w:rPr>
          <w:rFonts w:ascii="Calibri" w:hAnsi="Calibri"/>
        </w:rPr>
      </w:pPr>
      <w:r w:rsidRPr="00D3081F">
        <w:rPr>
          <w:rFonts w:ascii="Calibri" w:hAnsi="Calibri"/>
        </w:rPr>
        <w:t>A</w:t>
      </w:r>
      <w:r w:rsidR="00F95DE3" w:rsidRPr="00D3081F">
        <w:rPr>
          <w:rFonts w:ascii="Calibri" w:hAnsi="Calibri"/>
        </w:rPr>
        <w:t xml:space="preserve">n </w:t>
      </w:r>
      <w:r w:rsidR="009B5BDA" w:rsidRPr="00D3081F">
        <w:rPr>
          <w:rFonts w:ascii="Calibri" w:hAnsi="Calibri"/>
        </w:rPr>
        <w:t xml:space="preserve">overall </w:t>
      </w:r>
      <w:r w:rsidR="00F95DE3" w:rsidRPr="00D3081F">
        <w:rPr>
          <w:rFonts w:ascii="Calibri" w:hAnsi="Calibri"/>
        </w:rPr>
        <w:t xml:space="preserve">evaluation of the </w:t>
      </w:r>
      <w:r w:rsidR="009B5BDA" w:rsidRPr="00D3081F">
        <w:rPr>
          <w:rFonts w:ascii="Calibri" w:hAnsi="Calibri"/>
        </w:rPr>
        <w:t xml:space="preserve">work </w:t>
      </w:r>
      <w:r w:rsidR="00F95DE3" w:rsidRPr="00D3081F">
        <w:rPr>
          <w:rFonts w:ascii="Calibri" w:hAnsi="Calibri"/>
        </w:rPr>
        <w:t>undertaken</w:t>
      </w:r>
      <w:r w:rsidR="009B5BDA" w:rsidRPr="00D3081F">
        <w:rPr>
          <w:rFonts w:ascii="Calibri" w:hAnsi="Calibri"/>
        </w:rPr>
        <w:t xml:space="preserve"> in terms of cost effectiveness</w:t>
      </w:r>
      <w:r w:rsidR="000D062C" w:rsidRPr="00D3081F">
        <w:rPr>
          <w:rFonts w:ascii="Calibri" w:hAnsi="Calibri"/>
        </w:rPr>
        <w:t>;</w:t>
      </w:r>
    </w:p>
    <w:p w:rsidR="00A25E3D" w:rsidRPr="00D3081F" w:rsidRDefault="009B5BDA" w:rsidP="00093939">
      <w:pPr>
        <w:pStyle w:val="Bullet3"/>
        <w:numPr>
          <w:ilvl w:val="0"/>
          <w:numId w:val="10"/>
        </w:numPr>
        <w:spacing w:after="0" w:line="276" w:lineRule="auto"/>
        <w:ind w:left="567"/>
        <w:rPr>
          <w:rFonts w:ascii="Calibri" w:hAnsi="Calibri"/>
        </w:rPr>
      </w:pPr>
      <w:r w:rsidRPr="00D3081F">
        <w:rPr>
          <w:rFonts w:ascii="Calibri" w:hAnsi="Calibri"/>
        </w:rPr>
        <w:t>L</w:t>
      </w:r>
      <w:r w:rsidR="00F95DE3" w:rsidRPr="00D3081F">
        <w:rPr>
          <w:rFonts w:ascii="Calibri" w:hAnsi="Calibri"/>
        </w:rPr>
        <w:t xml:space="preserve">essons learnt and </w:t>
      </w:r>
      <w:r w:rsidR="00A25E3D" w:rsidRPr="00D3081F">
        <w:rPr>
          <w:rFonts w:ascii="Calibri" w:hAnsi="Calibri"/>
        </w:rPr>
        <w:t xml:space="preserve">recommendations for </w:t>
      </w:r>
      <w:r w:rsidR="00F95DE3" w:rsidRPr="00D3081F">
        <w:rPr>
          <w:rFonts w:ascii="Calibri" w:hAnsi="Calibri"/>
        </w:rPr>
        <w:t>future activities</w:t>
      </w:r>
      <w:r w:rsidR="00A25E3D" w:rsidRPr="00D3081F">
        <w:rPr>
          <w:rFonts w:ascii="Calibri" w:hAnsi="Calibri"/>
        </w:rPr>
        <w:t>.</w:t>
      </w:r>
    </w:p>
    <w:p w:rsidR="00AB3019" w:rsidRPr="00D3081F" w:rsidRDefault="00AB3019" w:rsidP="00AB3019">
      <w:pPr>
        <w:pStyle w:val="Bullet3"/>
        <w:numPr>
          <w:ilvl w:val="0"/>
          <w:numId w:val="0"/>
        </w:numPr>
        <w:spacing w:after="0" w:line="276" w:lineRule="auto"/>
        <w:rPr>
          <w:rFonts w:ascii="Calibri" w:hAnsi="Calibri"/>
        </w:rPr>
      </w:pPr>
    </w:p>
    <w:p w:rsidR="00AB3019" w:rsidRPr="00D3081F" w:rsidRDefault="00AB3019" w:rsidP="00AB3019">
      <w:pPr>
        <w:pStyle w:val="Bullet3"/>
        <w:numPr>
          <w:ilvl w:val="0"/>
          <w:numId w:val="0"/>
        </w:numPr>
        <w:spacing w:after="0" w:line="276" w:lineRule="auto"/>
        <w:rPr>
          <w:rFonts w:ascii="Calibri" w:hAnsi="Calibri"/>
        </w:rPr>
      </w:pPr>
      <w:r w:rsidRPr="00D3081F">
        <w:rPr>
          <w:rFonts w:ascii="Calibri" w:hAnsi="Calibri"/>
        </w:rPr>
        <w:t>The EBA</w:t>
      </w:r>
      <w:r w:rsidR="009B5BDA" w:rsidRPr="00D3081F">
        <w:rPr>
          <w:rFonts w:ascii="Calibri" w:hAnsi="Calibri"/>
        </w:rPr>
        <w:t xml:space="preserve"> will reserve the right to request additional content in the above reporting activity.</w:t>
      </w:r>
    </w:p>
    <w:p w:rsidR="00A25E3D" w:rsidRPr="00D3081F" w:rsidRDefault="002E3DFE" w:rsidP="0028064B">
      <w:pPr>
        <w:pStyle w:val="Numberedheadinglevel2"/>
        <w:tabs>
          <w:tab w:val="clear" w:pos="1078"/>
          <w:tab w:val="num" w:pos="227"/>
        </w:tabs>
        <w:ind w:left="567"/>
        <w:rPr>
          <w:rFonts w:ascii="Calibri" w:hAnsi="Calibri"/>
        </w:rPr>
      </w:pPr>
      <w:bookmarkStart w:id="50" w:name="_Toc363131659"/>
      <w:bookmarkStart w:id="51" w:name="_Toc367464694"/>
      <w:r w:rsidRPr="00D3081F">
        <w:rPr>
          <w:rFonts w:ascii="Calibri" w:hAnsi="Calibri"/>
        </w:rPr>
        <w:t xml:space="preserve">Ad-hoc and </w:t>
      </w:r>
      <w:r w:rsidR="0043592E">
        <w:rPr>
          <w:rFonts w:ascii="Calibri" w:hAnsi="Calibri"/>
        </w:rPr>
        <w:t>O</w:t>
      </w:r>
      <w:r w:rsidR="0043592E" w:rsidRPr="00D3081F">
        <w:rPr>
          <w:rFonts w:ascii="Calibri" w:hAnsi="Calibri"/>
        </w:rPr>
        <w:t xml:space="preserve">ther </w:t>
      </w:r>
      <w:bookmarkEnd w:id="50"/>
      <w:r w:rsidR="0043592E">
        <w:rPr>
          <w:rFonts w:ascii="Calibri" w:hAnsi="Calibri"/>
        </w:rPr>
        <w:t>R</w:t>
      </w:r>
      <w:r w:rsidR="0043592E" w:rsidRPr="00D3081F">
        <w:rPr>
          <w:rFonts w:ascii="Calibri" w:hAnsi="Calibri"/>
        </w:rPr>
        <w:t>eports</w:t>
      </w:r>
      <w:bookmarkEnd w:id="51"/>
    </w:p>
    <w:p w:rsidR="00AE3804" w:rsidRPr="00D3081F" w:rsidRDefault="00AE3804" w:rsidP="002E3DFE">
      <w:pPr>
        <w:pStyle w:val="BodyText1"/>
        <w:rPr>
          <w:rFonts w:ascii="Calibri" w:hAnsi="Calibri"/>
        </w:rPr>
      </w:pPr>
      <w:r w:rsidRPr="00D3081F">
        <w:rPr>
          <w:rFonts w:ascii="Calibri" w:hAnsi="Calibri"/>
        </w:rPr>
        <w:t xml:space="preserve">The EBA </w:t>
      </w:r>
      <w:r w:rsidR="00F90578" w:rsidRPr="00D3081F">
        <w:rPr>
          <w:rFonts w:ascii="Calibri" w:hAnsi="Calibri"/>
        </w:rPr>
        <w:t xml:space="preserve">may also require </w:t>
      </w:r>
      <w:r w:rsidRPr="00D3081F">
        <w:rPr>
          <w:rFonts w:ascii="Calibri" w:hAnsi="Calibri"/>
        </w:rPr>
        <w:t xml:space="preserve">the </w:t>
      </w:r>
      <w:r w:rsidR="00C10C7C" w:rsidRPr="00D3081F">
        <w:rPr>
          <w:rFonts w:ascii="Calibri" w:hAnsi="Calibri"/>
        </w:rPr>
        <w:t>Consultant</w:t>
      </w:r>
      <w:r w:rsidR="00F90578" w:rsidRPr="00D3081F">
        <w:rPr>
          <w:rFonts w:ascii="Calibri" w:hAnsi="Calibri"/>
        </w:rPr>
        <w:t xml:space="preserve"> </w:t>
      </w:r>
      <w:r w:rsidRPr="00D3081F">
        <w:rPr>
          <w:rFonts w:ascii="Calibri" w:hAnsi="Calibri"/>
        </w:rPr>
        <w:t xml:space="preserve">to </w:t>
      </w:r>
      <w:r w:rsidR="000D062C" w:rsidRPr="00D3081F">
        <w:rPr>
          <w:rFonts w:ascii="Calibri" w:hAnsi="Calibri"/>
        </w:rPr>
        <w:t>provi</w:t>
      </w:r>
      <w:r w:rsidR="00F90578" w:rsidRPr="00D3081F">
        <w:rPr>
          <w:rFonts w:ascii="Calibri" w:hAnsi="Calibri"/>
        </w:rPr>
        <w:t xml:space="preserve">de </w:t>
      </w:r>
      <w:r w:rsidR="000D062C" w:rsidRPr="00D3081F">
        <w:rPr>
          <w:rFonts w:ascii="Calibri" w:hAnsi="Calibri"/>
        </w:rPr>
        <w:t xml:space="preserve">specific reports </w:t>
      </w:r>
      <w:r w:rsidR="00C10C7C" w:rsidRPr="00D3081F">
        <w:rPr>
          <w:rFonts w:ascii="Calibri" w:hAnsi="Calibri"/>
        </w:rPr>
        <w:t xml:space="preserve">in relation to certain tasks, or certain projects or certain </w:t>
      </w:r>
      <w:r w:rsidR="006C56C1" w:rsidRPr="00D3081F">
        <w:rPr>
          <w:rFonts w:ascii="Calibri" w:hAnsi="Calibri"/>
        </w:rPr>
        <w:t>time-</w:t>
      </w:r>
      <w:r w:rsidR="00C10C7C" w:rsidRPr="00D3081F">
        <w:rPr>
          <w:rFonts w:ascii="Calibri" w:hAnsi="Calibri"/>
        </w:rPr>
        <w:t xml:space="preserve">periods of </w:t>
      </w:r>
      <w:r w:rsidR="006C56C1" w:rsidRPr="00D3081F">
        <w:rPr>
          <w:rFonts w:ascii="Calibri" w:hAnsi="Calibri"/>
        </w:rPr>
        <w:t xml:space="preserve">work related to </w:t>
      </w:r>
      <w:r w:rsidR="00C10C7C" w:rsidRPr="00D3081F">
        <w:rPr>
          <w:rFonts w:ascii="Calibri" w:hAnsi="Calibri"/>
        </w:rPr>
        <w:t>the framework contract.</w:t>
      </w:r>
    </w:p>
    <w:p w:rsidR="00A25E3D" w:rsidRPr="00D3081F" w:rsidRDefault="00A25E3D" w:rsidP="0028064B">
      <w:pPr>
        <w:pStyle w:val="Numberedheadinglevel2"/>
        <w:tabs>
          <w:tab w:val="clear" w:pos="1078"/>
          <w:tab w:val="num" w:pos="227"/>
        </w:tabs>
        <w:ind w:left="567"/>
        <w:rPr>
          <w:rFonts w:ascii="Calibri" w:hAnsi="Calibri"/>
        </w:rPr>
      </w:pPr>
      <w:bookmarkStart w:id="52" w:name="_Toc363131660"/>
      <w:bookmarkStart w:id="53" w:name="_Toc367464695"/>
      <w:r w:rsidRPr="00D3081F">
        <w:rPr>
          <w:rFonts w:ascii="Calibri" w:hAnsi="Calibri"/>
        </w:rPr>
        <w:t>Overall Progress Meetings</w:t>
      </w:r>
      <w:bookmarkEnd w:id="52"/>
      <w:bookmarkEnd w:id="53"/>
    </w:p>
    <w:p w:rsidR="00A25E3D" w:rsidRPr="00D3081F" w:rsidRDefault="00A25E3D" w:rsidP="00A25E3D">
      <w:pPr>
        <w:pStyle w:val="BodyText1"/>
        <w:rPr>
          <w:rFonts w:ascii="Calibri" w:hAnsi="Calibri"/>
        </w:rPr>
      </w:pPr>
      <w:r w:rsidRPr="00D3081F">
        <w:rPr>
          <w:rFonts w:ascii="Calibri" w:hAnsi="Calibri"/>
        </w:rPr>
        <w:t xml:space="preserve">Progress meetings between the project leader and the EBA team to discuss the quality of the services provided and the scheduling of future actions </w:t>
      </w:r>
      <w:proofErr w:type="gramStart"/>
      <w:r w:rsidRPr="00D3081F">
        <w:rPr>
          <w:rFonts w:ascii="Calibri" w:hAnsi="Calibri"/>
        </w:rPr>
        <w:t>will be held</w:t>
      </w:r>
      <w:proofErr w:type="gramEnd"/>
      <w:r w:rsidRPr="00D3081F">
        <w:rPr>
          <w:rFonts w:ascii="Calibri" w:hAnsi="Calibri"/>
        </w:rPr>
        <w:t xml:space="preserve"> </w:t>
      </w:r>
      <w:r w:rsidR="009D1435" w:rsidRPr="00D3081F">
        <w:rPr>
          <w:rFonts w:ascii="Calibri" w:hAnsi="Calibri"/>
        </w:rPr>
        <w:t xml:space="preserve">on a regular basis at </w:t>
      </w:r>
      <w:r w:rsidRPr="00D3081F">
        <w:rPr>
          <w:rFonts w:ascii="Calibri" w:hAnsi="Calibri"/>
        </w:rPr>
        <w:t>the premises of the EBA in London.</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These meetings </w:t>
      </w:r>
      <w:proofErr w:type="gramStart"/>
      <w:r w:rsidR="009D1435" w:rsidRPr="00D3081F">
        <w:rPr>
          <w:rFonts w:ascii="Calibri" w:hAnsi="Calibri"/>
        </w:rPr>
        <w:t>may</w:t>
      </w:r>
      <w:r w:rsidRPr="00D3081F">
        <w:rPr>
          <w:rFonts w:ascii="Calibri" w:hAnsi="Calibri"/>
        </w:rPr>
        <w:t xml:space="preserve"> be held</w:t>
      </w:r>
      <w:proofErr w:type="gramEnd"/>
      <w:r w:rsidRPr="00D3081F">
        <w:rPr>
          <w:rFonts w:ascii="Calibri" w:hAnsi="Calibri"/>
        </w:rPr>
        <w:t xml:space="preserve"> quarterly</w:t>
      </w:r>
      <w:r w:rsidR="009D1435" w:rsidRPr="00D3081F">
        <w:rPr>
          <w:rFonts w:ascii="Calibri" w:hAnsi="Calibri"/>
        </w:rPr>
        <w:t>, as well as on an ad-hoc basis</w:t>
      </w:r>
      <w:r w:rsidR="00517957">
        <w:rPr>
          <w:rFonts w:ascii="Calibri" w:hAnsi="Calibri"/>
        </w:rPr>
        <w:t xml:space="preserve">. They </w:t>
      </w:r>
      <w:r w:rsidRPr="00D3081F">
        <w:rPr>
          <w:rFonts w:ascii="Calibri" w:hAnsi="Calibri"/>
        </w:rPr>
        <w:t xml:space="preserve">will </w:t>
      </w:r>
      <w:r w:rsidR="009D1435" w:rsidRPr="00D3081F">
        <w:rPr>
          <w:rFonts w:ascii="Calibri" w:hAnsi="Calibri"/>
        </w:rPr>
        <w:t xml:space="preserve">aim at </w:t>
      </w:r>
      <w:r w:rsidRPr="00D3081F">
        <w:rPr>
          <w:rFonts w:ascii="Calibri" w:hAnsi="Calibri"/>
        </w:rPr>
        <w:t>monitor</w:t>
      </w:r>
      <w:r w:rsidR="009D1435" w:rsidRPr="00D3081F">
        <w:rPr>
          <w:rFonts w:ascii="Calibri" w:hAnsi="Calibri"/>
        </w:rPr>
        <w:t>ing</w:t>
      </w:r>
      <w:r w:rsidRPr="00D3081F">
        <w:rPr>
          <w:rFonts w:ascii="Calibri" w:hAnsi="Calibri"/>
        </w:rPr>
        <w:t xml:space="preserve"> the overall work of the Consultant</w:t>
      </w:r>
      <w:r w:rsidR="009D1435" w:rsidRPr="00D3081F">
        <w:rPr>
          <w:rFonts w:ascii="Calibri" w:hAnsi="Calibri"/>
        </w:rPr>
        <w:t>, as well as defining upcoming activities/strategic approaches</w:t>
      </w:r>
      <w:r w:rsidRPr="00D3081F">
        <w:rPr>
          <w:rFonts w:ascii="Calibri" w:hAnsi="Calibri"/>
        </w:rPr>
        <w:t>.</w:t>
      </w:r>
    </w:p>
    <w:p w:rsidR="00A25E3D" w:rsidRPr="00D3081F" w:rsidRDefault="00A25E3D" w:rsidP="00A25E3D">
      <w:pPr>
        <w:pStyle w:val="BodyText1"/>
        <w:rPr>
          <w:rFonts w:ascii="Calibri" w:hAnsi="Calibri"/>
        </w:rPr>
      </w:pPr>
    </w:p>
    <w:p w:rsidR="00EB737B" w:rsidRPr="00D3081F" w:rsidRDefault="00A25E3D" w:rsidP="00A25E3D">
      <w:pPr>
        <w:pStyle w:val="BodyText1"/>
        <w:rPr>
          <w:rFonts w:ascii="Calibri" w:hAnsi="Calibri"/>
        </w:rPr>
      </w:pPr>
      <w:r w:rsidRPr="00D3081F">
        <w:rPr>
          <w:rFonts w:ascii="Calibri" w:hAnsi="Calibri"/>
        </w:rPr>
        <w:t>The costs related to these meetings (transport, accommodation, preparatory work, etc.) will be borne by the Consultant</w:t>
      </w:r>
      <w:r w:rsidR="00EB737B" w:rsidRPr="00D3081F">
        <w:rPr>
          <w:rFonts w:ascii="Calibri" w:hAnsi="Calibri"/>
        </w:rPr>
        <w:t xml:space="preserve"> and included in its fees.</w:t>
      </w:r>
    </w:p>
    <w:p w:rsidR="00A25E3D" w:rsidRPr="00D3081F" w:rsidRDefault="00A25E3D" w:rsidP="0028064B">
      <w:pPr>
        <w:pStyle w:val="Numberedheadinglevel2"/>
        <w:tabs>
          <w:tab w:val="clear" w:pos="1078"/>
          <w:tab w:val="num" w:pos="227"/>
        </w:tabs>
        <w:ind w:left="567"/>
        <w:rPr>
          <w:rFonts w:ascii="Calibri" w:hAnsi="Calibri"/>
        </w:rPr>
      </w:pPr>
      <w:bookmarkStart w:id="54" w:name="_Toc363131661"/>
      <w:bookmarkStart w:id="55" w:name="_Toc367464696"/>
      <w:r w:rsidRPr="00D3081F">
        <w:rPr>
          <w:rFonts w:ascii="Calibri" w:hAnsi="Calibri"/>
        </w:rPr>
        <w:t>Project Progress Meetings</w:t>
      </w:r>
      <w:bookmarkEnd w:id="54"/>
      <w:bookmarkEnd w:id="55"/>
    </w:p>
    <w:p w:rsidR="00A25E3D" w:rsidRDefault="00A25E3D" w:rsidP="00A25E3D">
      <w:pPr>
        <w:pStyle w:val="BodyText1"/>
        <w:rPr>
          <w:rFonts w:ascii="Calibri" w:hAnsi="Calibri"/>
        </w:rPr>
      </w:pPr>
      <w:r w:rsidRPr="00D3081F">
        <w:rPr>
          <w:rFonts w:ascii="Calibri" w:hAnsi="Calibri"/>
        </w:rPr>
        <w:t xml:space="preserve">Progress meetings between the project leader and the EBA team to discuss the progress of specific projects </w:t>
      </w:r>
      <w:proofErr w:type="gramStart"/>
      <w:r w:rsidRPr="00D3081F">
        <w:rPr>
          <w:rFonts w:ascii="Calibri" w:hAnsi="Calibri"/>
        </w:rPr>
        <w:t>will be held</w:t>
      </w:r>
      <w:proofErr w:type="gramEnd"/>
      <w:r w:rsidRPr="00D3081F">
        <w:rPr>
          <w:rFonts w:ascii="Calibri" w:hAnsi="Calibri"/>
        </w:rPr>
        <w:t xml:space="preserve"> on the premises of the EBA in London or over the phone</w:t>
      </w:r>
      <w:r w:rsidR="004D1ECC" w:rsidRPr="00D3081F">
        <w:rPr>
          <w:rFonts w:ascii="Calibri" w:hAnsi="Calibri"/>
        </w:rPr>
        <w:t xml:space="preserve"> on a regular or on an ad-hoc basis</w:t>
      </w:r>
      <w:r w:rsidRPr="00D3081F">
        <w:rPr>
          <w:rFonts w:ascii="Calibri" w:hAnsi="Calibri"/>
        </w:rPr>
        <w:t>.</w:t>
      </w:r>
    </w:p>
    <w:p w:rsidR="0028064B" w:rsidRPr="00D3081F" w:rsidRDefault="0028064B" w:rsidP="00A25E3D">
      <w:pPr>
        <w:pStyle w:val="BodyText1"/>
        <w:rPr>
          <w:rFonts w:ascii="Calibri" w:hAnsi="Calibri"/>
        </w:rPr>
      </w:pPr>
    </w:p>
    <w:p w:rsidR="0090002C" w:rsidRPr="0028064B" w:rsidRDefault="0090002C" w:rsidP="0028064B">
      <w:pPr>
        <w:pStyle w:val="Numberedheadinglevel1"/>
        <w:jc w:val="center"/>
        <w:rPr>
          <w:rFonts w:ascii="Calibri" w:hAnsi="Calibri"/>
          <w:b/>
        </w:rPr>
      </w:pPr>
      <w:bookmarkStart w:id="56" w:name="_Toc363131662"/>
      <w:bookmarkStart w:id="57" w:name="_Toc367464697"/>
      <w:r w:rsidRPr="0028064B">
        <w:rPr>
          <w:rFonts w:ascii="Calibri" w:hAnsi="Calibri"/>
          <w:b/>
        </w:rPr>
        <w:t>H</w:t>
      </w:r>
      <w:r w:rsidR="00C957FE" w:rsidRPr="0028064B">
        <w:rPr>
          <w:rFonts w:ascii="Calibri" w:hAnsi="Calibri"/>
          <w:b/>
        </w:rPr>
        <w:t xml:space="preserve">ow </w:t>
      </w:r>
      <w:r w:rsidR="0043592E">
        <w:rPr>
          <w:rFonts w:ascii="Calibri" w:hAnsi="Calibri"/>
          <w:b/>
        </w:rPr>
        <w:t>S</w:t>
      </w:r>
      <w:r w:rsidR="0043592E" w:rsidRPr="0028064B">
        <w:rPr>
          <w:rFonts w:ascii="Calibri" w:hAnsi="Calibri"/>
          <w:b/>
        </w:rPr>
        <w:t xml:space="preserve">ervices </w:t>
      </w:r>
      <w:r w:rsidR="00C957FE" w:rsidRPr="0028064B">
        <w:rPr>
          <w:rFonts w:ascii="Calibri" w:hAnsi="Calibri"/>
          <w:b/>
        </w:rPr>
        <w:t xml:space="preserve">will be contracted under the </w:t>
      </w:r>
      <w:r w:rsidR="00B518BE">
        <w:rPr>
          <w:rFonts w:ascii="Calibri" w:hAnsi="Calibri"/>
          <w:b/>
        </w:rPr>
        <w:t>F</w:t>
      </w:r>
      <w:r w:rsidR="00B518BE" w:rsidRPr="0028064B">
        <w:rPr>
          <w:rFonts w:ascii="Calibri" w:hAnsi="Calibri"/>
          <w:b/>
        </w:rPr>
        <w:t xml:space="preserve">ramework </w:t>
      </w:r>
      <w:bookmarkEnd w:id="56"/>
      <w:r w:rsidR="00B518BE">
        <w:rPr>
          <w:rFonts w:ascii="Calibri" w:hAnsi="Calibri"/>
          <w:b/>
        </w:rPr>
        <w:t>C</w:t>
      </w:r>
      <w:r w:rsidR="00B518BE" w:rsidRPr="0028064B">
        <w:rPr>
          <w:rFonts w:ascii="Calibri" w:hAnsi="Calibri"/>
          <w:b/>
        </w:rPr>
        <w:t>ontract</w:t>
      </w:r>
      <w:bookmarkEnd w:id="57"/>
    </w:p>
    <w:p w:rsidR="0090002C" w:rsidRPr="00D3081F" w:rsidRDefault="0090002C" w:rsidP="0090002C">
      <w:pPr>
        <w:pStyle w:val="BodyText1"/>
        <w:rPr>
          <w:rFonts w:ascii="Calibri" w:hAnsi="Calibri"/>
        </w:rPr>
      </w:pPr>
      <w:r w:rsidRPr="00D3081F">
        <w:rPr>
          <w:rFonts w:ascii="Calibri" w:hAnsi="Calibri"/>
        </w:rPr>
        <w:lastRenderedPageBreak/>
        <w:t>The E</w:t>
      </w:r>
      <w:r w:rsidR="00C957FE" w:rsidRPr="00D3081F">
        <w:rPr>
          <w:rFonts w:ascii="Calibri" w:hAnsi="Calibri"/>
        </w:rPr>
        <w:t xml:space="preserve">BA </w:t>
      </w:r>
      <w:r w:rsidRPr="00D3081F">
        <w:rPr>
          <w:rFonts w:ascii="Calibri" w:hAnsi="Calibri"/>
        </w:rPr>
        <w:t xml:space="preserve">can issue </w:t>
      </w:r>
      <w:r w:rsidR="00EB737B" w:rsidRPr="00D3081F">
        <w:rPr>
          <w:rFonts w:ascii="Calibri" w:hAnsi="Calibri"/>
        </w:rPr>
        <w:t xml:space="preserve">a </w:t>
      </w:r>
      <w:r w:rsidR="00B518BE">
        <w:rPr>
          <w:rFonts w:ascii="Calibri" w:hAnsi="Calibri"/>
        </w:rPr>
        <w:t xml:space="preserve">purchase </w:t>
      </w:r>
      <w:r w:rsidRPr="00D3081F">
        <w:rPr>
          <w:rFonts w:ascii="Calibri" w:hAnsi="Calibri"/>
        </w:rPr>
        <w:t xml:space="preserve">order </w:t>
      </w:r>
      <w:r w:rsidR="00EB737B" w:rsidRPr="00D3081F">
        <w:rPr>
          <w:rFonts w:ascii="Calibri" w:hAnsi="Calibri"/>
        </w:rPr>
        <w:t xml:space="preserve">or specific contract </w:t>
      </w:r>
      <w:r w:rsidRPr="00D3081F">
        <w:rPr>
          <w:rFonts w:ascii="Calibri" w:hAnsi="Calibri"/>
        </w:rPr>
        <w:t xml:space="preserve">for services under the framework contract. The procedure for concluding a </w:t>
      </w:r>
      <w:r w:rsidR="00B518BE">
        <w:rPr>
          <w:rFonts w:ascii="Calibri" w:hAnsi="Calibri"/>
        </w:rPr>
        <w:t xml:space="preserve">purchase </w:t>
      </w:r>
      <w:r w:rsidRPr="00D3081F">
        <w:rPr>
          <w:rFonts w:ascii="Calibri" w:hAnsi="Calibri"/>
        </w:rPr>
        <w:t xml:space="preserve">order </w:t>
      </w:r>
      <w:r w:rsidR="00686E68" w:rsidRPr="00D3081F">
        <w:rPr>
          <w:rFonts w:ascii="Calibri" w:hAnsi="Calibri"/>
        </w:rPr>
        <w:t xml:space="preserve">or specific contract </w:t>
      </w:r>
      <w:r w:rsidRPr="00D3081F">
        <w:rPr>
          <w:rFonts w:ascii="Calibri" w:hAnsi="Calibri"/>
        </w:rPr>
        <w:t>is as follows:</w:t>
      </w:r>
    </w:p>
    <w:p w:rsidR="00232BF7" w:rsidRPr="00D3081F" w:rsidRDefault="00232BF7" w:rsidP="0090002C">
      <w:pPr>
        <w:pStyle w:val="BodyText1"/>
        <w:rPr>
          <w:rFonts w:ascii="Calibri" w:hAnsi="Calibri"/>
        </w:rPr>
      </w:pPr>
    </w:p>
    <w:p w:rsidR="0090002C" w:rsidRPr="00D3081F" w:rsidRDefault="0090002C" w:rsidP="00093939">
      <w:pPr>
        <w:pStyle w:val="BodyText1"/>
        <w:numPr>
          <w:ilvl w:val="0"/>
          <w:numId w:val="8"/>
        </w:numPr>
        <w:rPr>
          <w:rFonts w:ascii="Calibri" w:hAnsi="Calibri"/>
        </w:rPr>
      </w:pPr>
      <w:r w:rsidRPr="00D3081F">
        <w:rPr>
          <w:rFonts w:ascii="Calibri" w:hAnsi="Calibri"/>
        </w:rPr>
        <w:t>The E</w:t>
      </w:r>
      <w:r w:rsidR="00C957FE" w:rsidRPr="00D3081F">
        <w:rPr>
          <w:rFonts w:ascii="Calibri" w:hAnsi="Calibri"/>
        </w:rPr>
        <w:t xml:space="preserve">BA </w:t>
      </w:r>
      <w:r w:rsidRPr="00D3081F">
        <w:rPr>
          <w:rFonts w:ascii="Calibri" w:hAnsi="Calibri"/>
        </w:rPr>
        <w:t xml:space="preserve">will send a Request for Offer (RfO) with specific Terms of Reference (TORs) for the assignment to the </w:t>
      </w:r>
      <w:r w:rsidR="00D0244F" w:rsidRPr="00D3081F">
        <w:rPr>
          <w:rFonts w:ascii="Calibri" w:hAnsi="Calibri"/>
        </w:rPr>
        <w:t>Consultant</w:t>
      </w:r>
      <w:r w:rsidRPr="00D3081F">
        <w:rPr>
          <w:rFonts w:ascii="Calibri" w:hAnsi="Calibri"/>
        </w:rPr>
        <w:t xml:space="preserve"> together with a time schedule and any other information it considers relevant e.g. maximum budget available;</w:t>
      </w:r>
    </w:p>
    <w:p w:rsidR="0090002C" w:rsidRPr="00D3081F" w:rsidRDefault="00C957FE" w:rsidP="00093939">
      <w:pPr>
        <w:pStyle w:val="BodyText1"/>
        <w:numPr>
          <w:ilvl w:val="0"/>
          <w:numId w:val="8"/>
        </w:numPr>
        <w:rPr>
          <w:rFonts w:ascii="Calibri" w:hAnsi="Calibri"/>
        </w:rPr>
      </w:pPr>
      <w:r w:rsidRPr="00D3081F">
        <w:rPr>
          <w:rFonts w:ascii="Calibri" w:hAnsi="Calibri"/>
        </w:rPr>
        <w:t>T</w:t>
      </w:r>
      <w:r w:rsidR="0090002C" w:rsidRPr="00D3081F">
        <w:rPr>
          <w:rFonts w:ascii="Calibri" w:hAnsi="Calibri"/>
        </w:rPr>
        <w:t xml:space="preserve">he </w:t>
      </w:r>
      <w:r w:rsidR="00D0244F" w:rsidRPr="00D3081F">
        <w:rPr>
          <w:rFonts w:ascii="Calibri" w:hAnsi="Calibri"/>
        </w:rPr>
        <w:t>Consultant</w:t>
      </w:r>
      <w:r w:rsidR="0090002C" w:rsidRPr="00D3081F">
        <w:rPr>
          <w:rFonts w:ascii="Calibri" w:hAnsi="Calibri"/>
        </w:rPr>
        <w:t xml:space="preserve"> will </w:t>
      </w:r>
      <w:r w:rsidR="00686E68" w:rsidRPr="00D3081F">
        <w:rPr>
          <w:rFonts w:ascii="Calibri" w:hAnsi="Calibri"/>
        </w:rPr>
        <w:t xml:space="preserve">provide </w:t>
      </w:r>
      <w:r w:rsidR="0090002C" w:rsidRPr="00D3081F">
        <w:rPr>
          <w:rFonts w:ascii="Calibri" w:hAnsi="Calibri"/>
        </w:rPr>
        <w:t>the E</w:t>
      </w:r>
      <w:r w:rsidRPr="00D3081F">
        <w:rPr>
          <w:rFonts w:ascii="Calibri" w:hAnsi="Calibri"/>
        </w:rPr>
        <w:t>BA</w:t>
      </w:r>
      <w:r w:rsidR="0090002C" w:rsidRPr="00D3081F">
        <w:rPr>
          <w:rFonts w:ascii="Calibri" w:hAnsi="Calibri"/>
        </w:rPr>
        <w:t xml:space="preserve"> </w:t>
      </w:r>
      <w:r w:rsidR="00686E68" w:rsidRPr="00D3081F">
        <w:rPr>
          <w:rFonts w:ascii="Calibri" w:hAnsi="Calibri"/>
        </w:rPr>
        <w:t xml:space="preserve">with a technical proposal and </w:t>
      </w:r>
      <w:r w:rsidR="0090002C" w:rsidRPr="00D3081F">
        <w:rPr>
          <w:rFonts w:ascii="Calibri" w:hAnsi="Calibri"/>
        </w:rPr>
        <w:t xml:space="preserve">a detailed budget breakdown </w:t>
      </w:r>
      <w:r w:rsidR="00686E68" w:rsidRPr="00D3081F">
        <w:rPr>
          <w:rFonts w:ascii="Calibri" w:hAnsi="Calibri"/>
        </w:rPr>
        <w:t xml:space="preserve">for </w:t>
      </w:r>
      <w:r w:rsidR="0090002C" w:rsidRPr="00D3081F">
        <w:rPr>
          <w:rFonts w:ascii="Calibri" w:hAnsi="Calibri"/>
        </w:rPr>
        <w:t xml:space="preserve">the </w:t>
      </w:r>
      <w:r w:rsidR="00AB0F1E" w:rsidRPr="00D3081F">
        <w:rPr>
          <w:rFonts w:ascii="Calibri" w:hAnsi="Calibri"/>
        </w:rPr>
        <w:t>assignment</w:t>
      </w:r>
      <w:r w:rsidR="0090002C" w:rsidRPr="00D3081F">
        <w:rPr>
          <w:rFonts w:ascii="Calibri" w:hAnsi="Calibri"/>
        </w:rPr>
        <w:t xml:space="preserve"> within 7 working days (based on the number of participants, duration (N° of days) and specific needs of the </w:t>
      </w:r>
      <w:r w:rsidR="000827B7" w:rsidRPr="00D3081F">
        <w:rPr>
          <w:rFonts w:ascii="Calibri" w:hAnsi="Calibri"/>
        </w:rPr>
        <w:t>services</w:t>
      </w:r>
      <w:r w:rsidR="0090002C" w:rsidRPr="00D3081F">
        <w:rPr>
          <w:rFonts w:ascii="Calibri" w:hAnsi="Calibri"/>
        </w:rPr>
        <w:t>);</w:t>
      </w:r>
    </w:p>
    <w:p w:rsidR="0090002C" w:rsidRPr="00D3081F" w:rsidRDefault="004461BC" w:rsidP="00093939">
      <w:pPr>
        <w:pStyle w:val="BodyText1"/>
        <w:numPr>
          <w:ilvl w:val="0"/>
          <w:numId w:val="8"/>
        </w:numPr>
        <w:rPr>
          <w:rFonts w:ascii="Calibri" w:hAnsi="Calibri"/>
        </w:rPr>
      </w:pPr>
      <w:r>
        <w:rPr>
          <w:rFonts w:ascii="Calibri" w:hAnsi="Calibri"/>
        </w:rPr>
        <w:t>T</w:t>
      </w:r>
      <w:r w:rsidRPr="004461BC">
        <w:rPr>
          <w:rFonts w:ascii="Calibri" w:hAnsi="Calibri"/>
        </w:rPr>
        <w:t>he EBA and the Consultant will agree upon a final budget</w:t>
      </w:r>
      <w:r w:rsidR="0090002C" w:rsidRPr="00D3081F">
        <w:rPr>
          <w:rFonts w:ascii="Calibri" w:hAnsi="Calibri"/>
        </w:rPr>
        <w:t>;</w:t>
      </w:r>
    </w:p>
    <w:p w:rsidR="0090002C" w:rsidRPr="00D3081F" w:rsidRDefault="0090002C" w:rsidP="00093939">
      <w:pPr>
        <w:pStyle w:val="BodyText1"/>
        <w:numPr>
          <w:ilvl w:val="0"/>
          <w:numId w:val="8"/>
        </w:numPr>
        <w:rPr>
          <w:rFonts w:ascii="Calibri" w:hAnsi="Calibri"/>
        </w:rPr>
      </w:pPr>
      <w:r w:rsidRPr="00D3081F">
        <w:rPr>
          <w:rFonts w:ascii="Calibri" w:hAnsi="Calibri"/>
        </w:rPr>
        <w:t>The E</w:t>
      </w:r>
      <w:r w:rsidR="00C957FE" w:rsidRPr="00D3081F">
        <w:rPr>
          <w:rFonts w:ascii="Calibri" w:hAnsi="Calibri"/>
        </w:rPr>
        <w:t xml:space="preserve">BA </w:t>
      </w:r>
      <w:r w:rsidRPr="00D3081F">
        <w:rPr>
          <w:rFonts w:ascii="Calibri" w:hAnsi="Calibri"/>
        </w:rPr>
        <w:t xml:space="preserve">will send a signed order form </w:t>
      </w:r>
      <w:r w:rsidR="000827B7" w:rsidRPr="00D3081F">
        <w:rPr>
          <w:rFonts w:ascii="Calibri" w:hAnsi="Calibri"/>
        </w:rPr>
        <w:t xml:space="preserve">or specific contract </w:t>
      </w:r>
      <w:r w:rsidRPr="00D3081F">
        <w:rPr>
          <w:rFonts w:ascii="Calibri" w:hAnsi="Calibri"/>
        </w:rPr>
        <w:t xml:space="preserve">to the </w:t>
      </w:r>
      <w:r w:rsidR="00D0244F" w:rsidRPr="00D3081F">
        <w:rPr>
          <w:rFonts w:ascii="Calibri" w:hAnsi="Calibri"/>
        </w:rPr>
        <w:t>Consultant</w:t>
      </w:r>
      <w:r w:rsidRPr="00D3081F">
        <w:rPr>
          <w:rFonts w:ascii="Calibri" w:hAnsi="Calibri"/>
        </w:rPr>
        <w:t xml:space="preserve">. The </w:t>
      </w:r>
      <w:r w:rsidR="00D0244F" w:rsidRPr="00D3081F">
        <w:rPr>
          <w:rFonts w:ascii="Calibri" w:hAnsi="Calibri"/>
        </w:rPr>
        <w:t>Consultant</w:t>
      </w:r>
      <w:r w:rsidRPr="00D3081F">
        <w:rPr>
          <w:rFonts w:ascii="Calibri" w:hAnsi="Calibri"/>
        </w:rPr>
        <w:t xml:space="preserve"> will confirm receipt and acceptance of the assignment in writing within two working days</w:t>
      </w:r>
      <w:r w:rsidR="000827B7" w:rsidRPr="00D3081F">
        <w:rPr>
          <w:rFonts w:ascii="Calibri" w:hAnsi="Calibri"/>
        </w:rPr>
        <w:t xml:space="preserve"> by signing and returning the order form or specific contract</w:t>
      </w:r>
      <w:r w:rsidRPr="00D3081F">
        <w:rPr>
          <w:rFonts w:ascii="Calibri" w:hAnsi="Calibri"/>
        </w:rPr>
        <w:t>. Upon receipt of the written confirmation, the assignment can begin.</w:t>
      </w:r>
    </w:p>
    <w:p w:rsidR="0090002C" w:rsidRPr="00D3081F" w:rsidRDefault="0090002C" w:rsidP="0090002C">
      <w:pPr>
        <w:pStyle w:val="BodyText1"/>
        <w:rPr>
          <w:rFonts w:ascii="Calibri" w:hAnsi="Calibri"/>
        </w:rPr>
      </w:pPr>
    </w:p>
    <w:p w:rsidR="00A25E3D" w:rsidRDefault="0090002C" w:rsidP="0090002C">
      <w:pPr>
        <w:pStyle w:val="BodyText1"/>
        <w:rPr>
          <w:rFonts w:ascii="Calibri" w:hAnsi="Calibri"/>
        </w:rPr>
      </w:pPr>
      <w:r w:rsidRPr="00D3081F">
        <w:rPr>
          <w:rFonts w:ascii="Calibri" w:hAnsi="Calibri"/>
        </w:rPr>
        <w:t>At no stage in the process is the E</w:t>
      </w:r>
      <w:r w:rsidR="00C957FE" w:rsidRPr="00D3081F">
        <w:rPr>
          <w:rFonts w:ascii="Calibri" w:hAnsi="Calibri"/>
        </w:rPr>
        <w:t xml:space="preserve">BA </w:t>
      </w:r>
      <w:r w:rsidRPr="00D3081F">
        <w:rPr>
          <w:rFonts w:ascii="Calibri" w:hAnsi="Calibri"/>
        </w:rPr>
        <w:t xml:space="preserve">legally bound to issue an order form </w:t>
      </w:r>
      <w:r w:rsidR="000827B7" w:rsidRPr="00D3081F">
        <w:rPr>
          <w:rFonts w:ascii="Calibri" w:hAnsi="Calibri"/>
        </w:rPr>
        <w:t xml:space="preserve">or specific contract </w:t>
      </w:r>
      <w:r w:rsidRPr="00D3081F">
        <w:rPr>
          <w:rFonts w:ascii="Calibri" w:hAnsi="Calibri"/>
        </w:rPr>
        <w:t xml:space="preserve">– it has no legal commitment to the </w:t>
      </w:r>
      <w:r w:rsidR="00D0244F" w:rsidRPr="00D3081F">
        <w:rPr>
          <w:rFonts w:ascii="Calibri" w:hAnsi="Calibri"/>
        </w:rPr>
        <w:t>Consultant</w:t>
      </w:r>
      <w:r w:rsidRPr="00D3081F">
        <w:rPr>
          <w:rFonts w:ascii="Calibri" w:hAnsi="Calibri"/>
        </w:rPr>
        <w:t xml:space="preserve"> in case, for example, agreement </w:t>
      </w:r>
      <w:proofErr w:type="gramStart"/>
      <w:r w:rsidRPr="00D3081F">
        <w:rPr>
          <w:rFonts w:ascii="Calibri" w:hAnsi="Calibri"/>
        </w:rPr>
        <w:t>is not reached</w:t>
      </w:r>
      <w:proofErr w:type="gramEnd"/>
      <w:r w:rsidRPr="00D3081F">
        <w:rPr>
          <w:rFonts w:ascii="Calibri" w:hAnsi="Calibri"/>
        </w:rPr>
        <w:t xml:space="preserve"> on the budget, an activity is cancelled, etc.</w:t>
      </w:r>
    </w:p>
    <w:p w:rsidR="00A25E3D" w:rsidRPr="0028064B" w:rsidRDefault="00A25E3D" w:rsidP="0028064B">
      <w:pPr>
        <w:pStyle w:val="Numberedheadinglevel1"/>
        <w:jc w:val="center"/>
        <w:rPr>
          <w:rFonts w:ascii="Calibri" w:hAnsi="Calibri"/>
          <w:b/>
        </w:rPr>
      </w:pPr>
      <w:bookmarkStart w:id="58" w:name="_Toc363131663"/>
      <w:bookmarkStart w:id="59" w:name="_Toc367464698"/>
      <w:r w:rsidRPr="0028064B">
        <w:rPr>
          <w:rFonts w:ascii="Calibri" w:hAnsi="Calibri"/>
          <w:b/>
        </w:rPr>
        <w:t>Other Provisions</w:t>
      </w:r>
      <w:bookmarkEnd w:id="58"/>
      <w:bookmarkEnd w:id="59"/>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i/>
        </w:rPr>
      </w:pPr>
      <w:r w:rsidRPr="00D3081F">
        <w:rPr>
          <w:rFonts w:ascii="Calibri" w:hAnsi="Calibri"/>
          <w:i/>
        </w:rPr>
        <w:t>Copyright and other Intellectual Property Rights:</w:t>
      </w:r>
    </w:p>
    <w:p w:rsidR="00A25E3D" w:rsidRPr="00D3081F" w:rsidRDefault="00A25E3D" w:rsidP="00A25E3D">
      <w:pPr>
        <w:pStyle w:val="BodyText1"/>
        <w:rPr>
          <w:rFonts w:ascii="Calibri" w:hAnsi="Calibri"/>
          <w:i/>
        </w:rPr>
      </w:pPr>
    </w:p>
    <w:p w:rsidR="00A25E3D" w:rsidRPr="00D3081F" w:rsidRDefault="00A25E3D" w:rsidP="00A25E3D">
      <w:pPr>
        <w:pStyle w:val="BodyText1"/>
        <w:rPr>
          <w:rFonts w:ascii="Calibri" w:hAnsi="Calibri"/>
        </w:rPr>
      </w:pPr>
      <w:r w:rsidRPr="00D3081F">
        <w:rPr>
          <w:rFonts w:ascii="Calibri" w:hAnsi="Calibri"/>
        </w:rPr>
        <w:t>Any results or rights thereon, including copyright and other intellectual or industrial property rights, obtained in performance of the contract, shall be owned solely by the EBA, which may use, publish, assign or transfer them as it sees fit, without geographical or other limitation, except where industrial or intellectual property rights exist prior to the contract being entered into force.</w:t>
      </w:r>
    </w:p>
    <w:p w:rsidR="00A25E3D" w:rsidRPr="00D3081F" w:rsidRDefault="00A25E3D" w:rsidP="00A25E3D">
      <w:pPr>
        <w:pStyle w:val="BodyText1"/>
        <w:rPr>
          <w:rFonts w:ascii="Calibri" w:hAnsi="Calibri"/>
        </w:rPr>
      </w:pPr>
    </w:p>
    <w:p w:rsidR="00A25E3D" w:rsidRDefault="00A25E3D" w:rsidP="00A25E3D">
      <w:pPr>
        <w:pStyle w:val="BodyText1"/>
        <w:rPr>
          <w:rFonts w:ascii="Calibri" w:hAnsi="Calibri"/>
        </w:rPr>
      </w:pPr>
      <w:r w:rsidRPr="00D3081F">
        <w:rPr>
          <w:rFonts w:ascii="Calibri" w:hAnsi="Calibri"/>
        </w:rPr>
        <w:t xml:space="preserve">The Consultant must specify any parts of the services performed that </w:t>
      </w:r>
      <w:proofErr w:type="gramStart"/>
      <w:r w:rsidRPr="00D3081F">
        <w:rPr>
          <w:rFonts w:ascii="Calibri" w:hAnsi="Calibri"/>
        </w:rPr>
        <w:t>are covered</w:t>
      </w:r>
      <w:proofErr w:type="gramEnd"/>
      <w:r w:rsidRPr="00D3081F">
        <w:rPr>
          <w:rFonts w:ascii="Calibri" w:hAnsi="Calibri"/>
        </w:rPr>
        <w:t xml:space="preserve"> by copyright or any other rights of ownership. The Consultant must confirm that </w:t>
      </w:r>
      <w:r w:rsidR="00BA10E4">
        <w:rPr>
          <w:rFonts w:ascii="Calibri" w:hAnsi="Calibri"/>
        </w:rPr>
        <w:t>s/</w:t>
      </w:r>
      <w:r w:rsidRPr="00D3081F">
        <w:rPr>
          <w:rFonts w:ascii="Calibri" w:hAnsi="Calibri"/>
        </w:rPr>
        <w:t xml:space="preserve">he has obtained the authorisation of the holder of these rights to use </w:t>
      </w:r>
      <w:r w:rsidR="00BA10E4">
        <w:rPr>
          <w:rFonts w:ascii="Calibri" w:hAnsi="Calibri"/>
        </w:rPr>
        <w:t>the above</w:t>
      </w:r>
      <w:r w:rsidR="00BA10E4" w:rsidRPr="00D3081F">
        <w:rPr>
          <w:rFonts w:ascii="Calibri" w:hAnsi="Calibri"/>
        </w:rPr>
        <w:t xml:space="preserve"> </w:t>
      </w:r>
      <w:r w:rsidRPr="00D3081F">
        <w:rPr>
          <w:rFonts w:ascii="Calibri" w:hAnsi="Calibri"/>
        </w:rPr>
        <w:t>parts. Any costs arising from obtaining this authorisation will be borne by the Consultant and clearly identified on his invoice.</w:t>
      </w:r>
    </w:p>
    <w:p w:rsidR="00E9429D" w:rsidRDefault="00E9429D" w:rsidP="00A25E3D">
      <w:pPr>
        <w:pStyle w:val="BodyText1"/>
        <w:rPr>
          <w:rFonts w:ascii="Calibri" w:hAnsi="Calibri"/>
        </w:rPr>
      </w:pPr>
    </w:p>
    <w:p w:rsidR="00E9429D" w:rsidRPr="00D3081F" w:rsidRDefault="00E9429D" w:rsidP="00A25E3D">
      <w:pPr>
        <w:pStyle w:val="BodyText1"/>
        <w:rPr>
          <w:rFonts w:ascii="Calibri" w:hAnsi="Calibri"/>
        </w:rPr>
      </w:pPr>
      <w:r>
        <w:rPr>
          <w:rFonts w:ascii="Calibri" w:hAnsi="Calibri"/>
        </w:rPr>
        <w:t xml:space="preserve">For </w:t>
      </w:r>
      <w:proofErr w:type="gramStart"/>
      <w:r>
        <w:rPr>
          <w:rFonts w:ascii="Calibri" w:hAnsi="Calibri"/>
        </w:rPr>
        <w:t>details</w:t>
      </w:r>
      <w:proofErr w:type="gramEnd"/>
      <w:r>
        <w:rPr>
          <w:rFonts w:ascii="Calibri" w:hAnsi="Calibri"/>
        </w:rPr>
        <w:t xml:space="preserve"> please refer to the provisions of the model framework contract.</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i/>
        </w:rPr>
      </w:pPr>
      <w:r w:rsidRPr="00D3081F">
        <w:rPr>
          <w:rFonts w:ascii="Calibri" w:hAnsi="Calibri"/>
          <w:i/>
        </w:rPr>
        <w:t>Travel and Subsistence Costs</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Travel and subsistence costs of the Consultant to a venue within the London area or its surroundings (within a distance of 50km from London) </w:t>
      </w:r>
      <w:proofErr w:type="gramStart"/>
      <w:r w:rsidRPr="00D3081F">
        <w:rPr>
          <w:rFonts w:ascii="Calibri" w:hAnsi="Calibri"/>
        </w:rPr>
        <w:t>will not be reimbursed</w:t>
      </w:r>
      <w:proofErr w:type="gramEnd"/>
      <w:r w:rsidRPr="00D3081F">
        <w:rPr>
          <w:rFonts w:ascii="Calibri" w:hAnsi="Calibri"/>
        </w:rPr>
        <w:t>. For instance, any cost incurred for attending possible meetings shall be borne by the Consultant and so included in the quoted prices.</w:t>
      </w:r>
    </w:p>
    <w:p w:rsidR="00A25E3D" w:rsidRPr="0028064B" w:rsidRDefault="00A25E3D" w:rsidP="0028064B">
      <w:pPr>
        <w:pStyle w:val="Numberedheadinglevel1"/>
        <w:jc w:val="center"/>
        <w:rPr>
          <w:rFonts w:ascii="Calibri" w:hAnsi="Calibri"/>
          <w:b/>
        </w:rPr>
      </w:pPr>
      <w:bookmarkStart w:id="60" w:name="_Toc363131664"/>
      <w:bookmarkStart w:id="61" w:name="_Toc367464699"/>
      <w:r w:rsidRPr="0028064B">
        <w:rPr>
          <w:rFonts w:ascii="Calibri" w:hAnsi="Calibri"/>
          <w:b/>
        </w:rPr>
        <w:t>Framework Contract</w:t>
      </w:r>
      <w:bookmarkEnd w:id="60"/>
      <w:bookmarkEnd w:id="61"/>
    </w:p>
    <w:p w:rsidR="00A25E3D" w:rsidRPr="00D3081F" w:rsidRDefault="00A25E3D" w:rsidP="0028064B">
      <w:pPr>
        <w:pStyle w:val="Numberedheadinglevel2"/>
        <w:tabs>
          <w:tab w:val="clear" w:pos="1078"/>
          <w:tab w:val="num" w:pos="227"/>
        </w:tabs>
        <w:ind w:left="567"/>
        <w:rPr>
          <w:rFonts w:ascii="Calibri" w:hAnsi="Calibri"/>
        </w:rPr>
      </w:pPr>
      <w:bookmarkStart w:id="62" w:name="_Toc363131665"/>
      <w:bookmarkStart w:id="63" w:name="_Toc367464700"/>
      <w:r w:rsidRPr="00D3081F">
        <w:rPr>
          <w:rFonts w:ascii="Calibri" w:hAnsi="Calibri"/>
        </w:rPr>
        <w:t>Type of Contract</w:t>
      </w:r>
      <w:bookmarkEnd w:id="62"/>
      <w:bookmarkEnd w:id="63"/>
    </w:p>
    <w:p w:rsidR="00A25E3D" w:rsidRDefault="00A25E3D" w:rsidP="00A25E3D">
      <w:pPr>
        <w:pStyle w:val="BodyText1"/>
        <w:rPr>
          <w:rFonts w:ascii="Calibri" w:hAnsi="Calibri"/>
        </w:rPr>
      </w:pPr>
      <w:r w:rsidRPr="00D3081F">
        <w:rPr>
          <w:rFonts w:ascii="Calibri" w:hAnsi="Calibri"/>
        </w:rPr>
        <w:lastRenderedPageBreak/>
        <w:t xml:space="preserve">The services described </w:t>
      </w:r>
      <w:r w:rsidR="0074230C" w:rsidRPr="00D3081F">
        <w:rPr>
          <w:rFonts w:ascii="Calibri" w:hAnsi="Calibri"/>
        </w:rPr>
        <w:t xml:space="preserve">in these </w:t>
      </w:r>
      <w:r w:rsidR="007A3FEB">
        <w:rPr>
          <w:rFonts w:ascii="Calibri" w:hAnsi="Calibri"/>
        </w:rPr>
        <w:t>Tender Specifications</w:t>
      </w:r>
      <w:r w:rsidRPr="00D3081F">
        <w:rPr>
          <w:rFonts w:ascii="Calibri" w:hAnsi="Calibri"/>
        </w:rPr>
        <w:t xml:space="preserve"> will be the subject of </w:t>
      </w:r>
      <w:r w:rsidR="009D3789" w:rsidRPr="00D3081F">
        <w:rPr>
          <w:rFonts w:ascii="Calibri" w:hAnsi="Calibri"/>
        </w:rPr>
        <w:t xml:space="preserve">a </w:t>
      </w:r>
      <w:r w:rsidRPr="00D3081F">
        <w:rPr>
          <w:rFonts w:ascii="Calibri" w:hAnsi="Calibri"/>
        </w:rPr>
        <w:t>framework contract concluded between the E</w:t>
      </w:r>
      <w:r w:rsidR="00232BF7" w:rsidRPr="00D3081F">
        <w:rPr>
          <w:rFonts w:ascii="Calibri" w:hAnsi="Calibri"/>
        </w:rPr>
        <w:t>BA and the successful tenderer</w:t>
      </w:r>
      <w:r w:rsidR="009D3789" w:rsidRPr="00D3081F">
        <w:rPr>
          <w:rFonts w:ascii="Calibri" w:hAnsi="Calibri"/>
        </w:rPr>
        <w:t>.</w:t>
      </w:r>
    </w:p>
    <w:p w:rsidR="00367978" w:rsidRPr="0029782B" w:rsidRDefault="00367978" w:rsidP="00A25E3D">
      <w:pPr>
        <w:pStyle w:val="BodyText1"/>
        <w:rPr>
          <w:rFonts w:asciiTheme="minorHAnsi" w:hAnsiTheme="minorHAnsi"/>
        </w:rPr>
      </w:pPr>
    </w:p>
    <w:p w:rsidR="00367978" w:rsidRPr="0029782B" w:rsidRDefault="000746F6" w:rsidP="00367978">
      <w:pPr>
        <w:pStyle w:val="Default"/>
        <w:jc w:val="both"/>
        <w:rPr>
          <w:rFonts w:asciiTheme="minorHAnsi" w:hAnsiTheme="minorHAnsi"/>
          <w:sz w:val="20"/>
          <w:szCs w:val="20"/>
        </w:rPr>
      </w:pPr>
      <w:r w:rsidRPr="0029782B">
        <w:rPr>
          <w:rFonts w:asciiTheme="minorHAnsi" w:hAnsiTheme="minorHAnsi"/>
          <w:sz w:val="20"/>
          <w:szCs w:val="20"/>
        </w:rPr>
        <w:t xml:space="preserve">The framework contract will be for 12 months, renewable up to three times, each time for a </w:t>
      </w:r>
      <w:proofErr w:type="gramStart"/>
      <w:r w:rsidRPr="0029782B">
        <w:rPr>
          <w:rFonts w:asciiTheme="minorHAnsi" w:hAnsiTheme="minorHAnsi"/>
          <w:sz w:val="20"/>
          <w:szCs w:val="20"/>
        </w:rPr>
        <w:t>12 month</w:t>
      </w:r>
      <w:proofErr w:type="gramEnd"/>
      <w:r w:rsidRPr="0029782B">
        <w:rPr>
          <w:rFonts w:asciiTheme="minorHAnsi" w:hAnsiTheme="minorHAnsi"/>
          <w:sz w:val="20"/>
          <w:szCs w:val="20"/>
        </w:rPr>
        <w:t xml:space="preserve"> period, thus the maximum possible contract duration is 48 months. </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Each individual assignment, to </w:t>
      </w:r>
      <w:proofErr w:type="gramStart"/>
      <w:r w:rsidRPr="00D3081F">
        <w:rPr>
          <w:rFonts w:ascii="Calibri" w:hAnsi="Calibri"/>
        </w:rPr>
        <w:t>be identified</w:t>
      </w:r>
      <w:proofErr w:type="gramEnd"/>
      <w:r w:rsidRPr="00D3081F">
        <w:rPr>
          <w:rFonts w:ascii="Calibri" w:hAnsi="Calibri"/>
        </w:rPr>
        <w:t xml:space="preserve"> at a later stage, will be the subject of a purchase order for services or specific contract as appropriate.</w:t>
      </w:r>
    </w:p>
    <w:p w:rsidR="00A25E3D" w:rsidRPr="00D3081F" w:rsidRDefault="00A25E3D" w:rsidP="00A25E3D">
      <w:pPr>
        <w:pStyle w:val="BodyText1"/>
        <w:rPr>
          <w:rFonts w:ascii="Calibri" w:hAnsi="Calibri"/>
        </w:rPr>
      </w:pPr>
    </w:p>
    <w:p w:rsidR="00D06111" w:rsidRDefault="00A25E3D" w:rsidP="00A25E3D">
      <w:pPr>
        <w:pStyle w:val="BodyText1"/>
        <w:rPr>
          <w:rFonts w:ascii="Calibri" w:hAnsi="Calibri"/>
        </w:rPr>
      </w:pPr>
      <w:r w:rsidRPr="00D3081F">
        <w:rPr>
          <w:rFonts w:ascii="Calibri" w:hAnsi="Calibri"/>
        </w:rPr>
        <w:t xml:space="preserve">The </w:t>
      </w:r>
      <w:r w:rsidR="008F1D5D" w:rsidRPr="00D3081F">
        <w:rPr>
          <w:rFonts w:ascii="Calibri" w:hAnsi="Calibri"/>
        </w:rPr>
        <w:t xml:space="preserve">framework </w:t>
      </w:r>
      <w:r w:rsidRPr="00D3081F">
        <w:rPr>
          <w:rFonts w:ascii="Calibri" w:hAnsi="Calibri"/>
        </w:rPr>
        <w:t xml:space="preserve">contract will lay down the legal, financial, administrative and technical conditions applicable throughout its period of validity, including price indexation. In replying to this invitation to </w:t>
      </w:r>
      <w:r w:rsidR="00517957" w:rsidRPr="00D3081F">
        <w:rPr>
          <w:rFonts w:ascii="Calibri" w:hAnsi="Calibri"/>
        </w:rPr>
        <w:t>tender,</w:t>
      </w:r>
      <w:r w:rsidRPr="00D3081F">
        <w:rPr>
          <w:rFonts w:ascii="Calibri" w:hAnsi="Calibri"/>
        </w:rPr>
        <w:t xml:space="preserve"> the tenderer declares that </w:t>
      </w:r>
      <w:r w:rsidR="008F1D5D" w:rsidRPr="00D3081F">
        <w:rPr>
          <w:rFonts w:ascii="Calibri" w:hAnsi="Calibri"/>
        </w:rPr>
        <w:t>s/</w:t>
      </w:r>
      <w:r w:rsidRPr="00D3081F">
        <w:rPr>
          <w:rFonts w:ascii="Calibri" w:hAnsi="Calibri"/>
        </w:rPr>
        <w:t>he accepts it.</w:t>
      </w:r>
    </w:p>
    <w:p w:rsidR="00D06111" w:rsidRDefault="00D06111" w:rsidP="00A25E3D">
      <w:pPr>
        <w:pStyle w:val="BodyText1"/>
        <w:rPr>
          <w:rFonts w:ascii="Calibri" w:hAnsi="Calibri"/>
        </w:rPr>
      </w:pPr>
    </w:p>
    <w:p w:rsidR="00A25E3D" w:rsidRPr="0029782B" w:rsidRDefault="000746F6" w:rsidP="00A25E3D">
      <w:pPr>
        <w:pStyle w:val="BodyText1"/>
        <w:rPr>
          <w:rFonts w:asciiTheme="minorHAnsi" w:hAnsiTheme="minorHAnsi"/>
        </w:rPr>
      </w:pPr>
      <w:r w:rsidRPr="0029782B">
        <w:rPr>
          <w:rFonts w:asciiTheme="minorHAnsi" w:hAnsiTheme="minorHAnsi"/>
        </w:rPr>
        <w:t xml:space="preserve"> Submission of a tender implies acceptance of all the terms and conditions set out in this invitation to tender and in the model framework contract and waiver of the tenderer’s own general or specific terms and conditions. It is binding on the tenderer to whom the contract </w:t>
      </w:r>
      <w:proofErr w:type="gramStart"/>
      <w:r w:rsidRPr="0029782B">
        <w:rPr>
          <w:rFonts w:asciiTheme="minorHAnsi" w:hAnsiTheme="minorHAnsi"/>
        </w:rPr>
        <w:t>is awarded</w:t>
      </w:r>
      <w:proofErr w:type="gramEnd"/>
      <w:r w:rsidRPr="0029782B">
        <w:rPr>
          <w:rFonts w:asciiTheme="minorHAnsi" w:hAnsiTheme="minorHAnsi"/>
        </w:rPr>
        <w:t xml:space="preserve"> for the duration of the contract. EBA reserves the right to decline, without further comment, any tender that does not accept its model framework contract. </w:t>
      </w:r>
      <w:r w:rsidR="00D06111">
        <w:rPr>
          <w:rFonts w:asciiTheme="minorHAnsi" w:hAnsiTheme="minorHAnsi"/>
        </w:rPr>
        <w:t xml:space="preserve">Tenders shall include a </w:t>
      </w:r>
      <w:r w:rsidRPr="0029782B">
        <w:rPr>
          <w:rFonts w:asciiTheme="minorHAnsi" w:hAnsiTheme="minorHAnsi"/>
        </w:rPr>
        <w:t>written statement on the tenderer’s acceptance of the EBA’s model contract without reservations</w:t>
      </w:r>
      <w:r w:rsidR="00D06111">
        <w:rPr>
          <w:rFonts w:asciiTheme="minorHAnsi" w:hAnsiTheme="minorHAnsi"/>
        </w:rPr>
        <w:t>.</w:t>
      </w:r>
    </w:p>
    <w:p w:rsidR="00A25E3D" w:rsidRPr="0029782B" w:rsidRDefault="00A25E3D" w:rsidP="00A25E3D">
      <w:pPr>
        <w:pStyle w:val="BodyText1"/>
        <w:rPr>
          <w:rFonts w:asciiTheme="minorHAnsi" w:hAnsiTheme="minorHAnsi"/>
        </w:rPr>
      </w:pPr>
    </w:p>
    <w:p w:rsidR="00A25E3D" w:rsidRPr="00D3081F" w:rsidRDefault="00A25E3D" w:rsidP="00A25E3D">
      <w:pPr>
        <w:pStyle w:val="BodyText1"/>
        <w:rPr>
          <w:rFonts w:ascii="Calibri" w:hAnsi="Calibri"/>
        </w:rPr>
      </w:pPr>
      <w:r w:rsidRPr="00D3081F">
        <w:rPr>
          <w:rFonts w:ascii="Calibri" w:hAnsi="Calibri"/>
        </w:rPr>
        <w:t xml:space="preserve">Signature of the framework contract does not commit the EBA to placing an assignment and does not give the Consultant any exclusive rights regarding the services covered by the framework contract. </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In any case, the EBA reserves the right, at any time during the validity of the framework contract, to cease placing orders, without the Consultant having the right to any compensation. The EBA reserves the right to cancel the contract with any Consultant(s) whose services </w:t>
      </w:r>
      <w:proofErr w:type="gramStart"/>
      <w:r w:rsidRPr="00D3081F">
        <w:rPr>
          <w:rFonts w:ascii="Calibri" w:hAnsi="Calibri"/>
        </w:rPr>
        <w:t>are deemed</w:t>
      </w:r>
      <w:proofErr w:type="gramEnd"/>
      <w:r w:rsidRPr="00D3081F">
        <w:rPr>
          <w:rFonts w:ascii="Calibri" w:hAnsi="Calibri"/>
        </w:rPr>
        <w:t xml:space="preserve"> to be of insufficient quality </w:t>
      </w:r>
      <w:r w:rsidR="00517957">
        <w:rPr>
          <w:rFonts w:ascii="Calibri" w:hAnsi="Calibri"/>
        </w:rPr>
        <w:t xml:space="preserve">based </w:t>
      </w:r>
      <w:r w:rsidRPr="00D3081F">
        <w:rPr>
          <w:rFonts w:ascii="Calibri" w:hAnsi="Calibri"/>
        </w:rPr>
        <w:t>on quality audits.</w:t>
      </w:r>
    </w:p>
    <w:p w:rsidR="00A25E3D" w:rsidRPr="00D3081F" w:rsidRDefault="001B7D3B" w:rsidP="0028064B">
      <w:pPr>
        <w:pStyle w:val="Numberedheadinglevel2"/>
        <w:tabs>
          <w:tab w:val="clear" w:pos="1078"/>
          <w:tab w:val="num" w:pos="227"/>
        </w:tabs>
        <w:ind w:left="567"/>
        <w:rPr>
          <w:rFonts w:ascii="Calibri" w:hAnsi="Calibri"/>
        </w:rPr>
      </w:pPr>
      <w:bookmarkStart w:id="64" w:name="_Toc363131666"/>
      <w:bookmarkStart w:id="65" w:name="_Toc367464701"/>
      <w:r>
        <w:rPr>
          <w:rFonts w:ascii="Calibri" w:hAnsi="Calibri"/>
        </w:rPr>
        <w:t xml:space="preserve">Joint Offers and </w:t>
      </w:r>
      <w:r w:rsidR="00A25E3D" w:rsidRPr="00D3081F">
        <w:rPr>
          <w:rFonts w:ascii="Calibri" w:hAnsi="Calibri"/>
        </w:rPr>
        <w:t>Subcontracting</w:t>
      </w:r>
      <w:bookmarkEnd w:id="64"/>
      <w:bookmarkEnd w:id="65"/>
    </w:p>
    <w:p w:rsidR="001B7D3B" w:rsidRPr="0029782B" w:rsidRDefault="000746F6" w:rsidP="00A25E3D">
      <w:pPr>
        <w:pStyle w:val="BodyText1"/>
        <w:rPr>
          <w:rFonts w:asciiTheme="minorHAnsi" w:hAnsiTheme="minorHAnsi"/>
        </w:rPr>
      </w:pPr>
      <w:r w:rsidRPr="0029782B">
        <w:rPr>
          <w:rFonts w:asciiTheme="minorHAnsi" w:hAnsiTheme="minorHAnsi"/>
        </w:rPr>
        <w:t xml:space="preserve">Companies can consider two ways of collaborating in a tender: either as joint partners in the tender or through subcontracting. Unless stated otherwise in the contract notice and/or the tendering specifications, both </w:t>
      </w:r>
      <w:r w:rsidRPr="0029782B">
        <w:rPr>
          <w:rFonts w:asciiTheme="minorHAnsi" w:hAnsiTheme="minorHAnsi"/>
          <w:b/>
          <w:bCs/>
        </w:rPr>
        <w:t xml:space="preserve">joint tenders </w:t>
      </w:r>
      <w:r w:rsidRPr="0029782B">
        <w:rPr>
          <w:rFonts w:asciiTheme="minorHAnsi" w:hAnsiTheme="minorHAnsi"/>
        </w:rPr>
        <w:t xml:space="preserve">and </w:t>
      </w:r>
      <w:r w:rsidRPr="0029782B">
        <w:rPr>
          <w:rFonts w:asciiTheme="minorHAnsi" w:hAnsiTheme="minorHAnsi"/>
          <w:b/>
          <w:bCs/>
        </w:rPr>
        <w:t xml:space="preserve">subcontracting </w:t>
      </w:r>
      <w:proofErr w:type="gramStart"/>
      <w:r w:rsidRPr="0029782B">
        <w:rPr>
          <w:rFonts w:asciiTheme="minorHAnsi" w:hAnsiTheme="minorHAnsi"/>
        </w:rPr>
        <w:t>are allowed</w:t>
      </w:r>
      <w:proofErr w:type="gramEnd"/>
      <w:r w:rsidRPr="0029782B">
        <w:rPr>
          <w:rFonts w:asciiTheme="minorHAnsi" w:hAnsiTheme="minorHAnsi"/>
        </w:rPr>
        <w:t xml:space="preserve"> in response to a call for tenders issued by </w:t>
      </w:r>
      <w:r w:rsidR="00BA10E4">
        <w:rPr>
          <w:rFonts w:asciiTheme="minorHAnsi" w:hAnsiTheme="minorHAnsi"/>
        </w:rPr>
        <w:t xml:space="preserve">the </w:t>
      </w:r>
      <w:r w:rsidRPr="0029782B">
        <w:rPr>
          <w:rFonts w:asciiTheme="minorHAnsi" w:hAnsiTheme="minorHAnsi"/>
        </w:rPr>
        <w:t>EBA. Tenders may even combine both approaches. In any case, the tenderer must specify very clearly whether each economic operator involved in the tender is acting as a partner in a joint tender or as a subcontractor (this also applies where the various companies involved belong to the same group, or even where one is the parent company of the other).</w:t>
      </w:r>
    </w:p>
    <w:p w:rsidR="001B7D3B" w:rsidRPr="0029782B" w:rsidRDefault="000746F6" w:rsidP="00A25E3D">
      <w:pPr>
        <w:pStyle w:val="BodyText1"/>
        <w:rPr>
          <w:rFonts w:asciiTheme="minorHAnsi" w:hAnsiTheme="minorHAnsi"/>
        </w:rPr>
      </w:pPr>
      <w:r w:rsidRPr="0029782B">
        <w:rPr>
          <w:rFonts w:asciiTheme="minorHAnsi" w:hAnsiTheme="minorHAnsi"/>
        </w:rPr>
        <w:t xml:space="preserve">Groups of economic operators (consortia) are authorised to submit tenders (joint offers). In this case, each member of the consortium shall fulfil the requirements and accept the terms and conditions set out in the Invitation to Tender, the Tender Specifications, the Model Contract as well as all the relevant annexes. The members of the consortium shall designate one member as Consortium Leader with full authority to bind the consortium and each of its members. The Consortium Leader shall act as a single point of contact with </w:t>
      </w:r>
      <w:r w:rsidR="00BA10E4">
        <w:rPr>
          <w:rFonts w:asciiTheme="minorHAnsi" w:hAnsiTheme="minorHAnsi"/>
        </w:rPr>
        <w:t xml:space="preserve">the </w:t>
      </w:r>
      <w:r w:rsidRPr="0029782B">
        <w:rPr>
          <w:rFonts w:asciiTheme="minorHAnsi" w:hAnsiTheme="minorHAnsi"/>
        </w:rPr>
        <w:t xml:space="preserve">EBA in connection with the present procurement procedure. </w:t>
      </w:r>
      <w:r w:rsidR="00BA10E4">
        <w:rPr>
          <w:rFonts w:asciiTheme="minorHAnsi" w:hAnsiTheme="minorHAnsi"/>
        </w:rPr>
        <w:t xml:space="preserve">The </w:t>
      </w:r>
      <w:r w:rsidRPr="0029782B">
        <w:rPr>
          <w:rFonts w:asciiTheme="minorHAnsi" w:hAnsiTheme="minorHAnsi"/>
        </w:rPr>
        <w:t xml:space="preserve">EBA may not demand that consortia must have a given legal form in order to </w:t>
      </w:r>
      <w:proofErr w:type="gramStart"/>
      <w:r w:rsidRPr="0029782B">
        <w:rPr>
          <w:rFonts w:asciiTheme="minorHAnsi" w:hAnsiTheme="minorHAnsi"/>
        </w:rPr>
        <w:t>be allowed</w:t>
      </w:r>
      <w:proofErr w:type="gramEnd"/>
      <w:r w:rsidRPr="0029782B">
        <w:rPr>
          <w:rFonts w:asciiTheme="minorHAnsi" w:hAnsiTheme="minorHAnsi"/>
        </w:rPr>
        <w:t xml:space="preserve"> to submit a tender. However, the consortium selected may be required to adopt a given legal form after it </w:t>
      </w:r>
      <w:proofErr w:type="gramStart"/>
      <w:r w:rsidRPr="0029782B">
        <w:rPr>
          <w:rFonts w:asciiTheme="minorHAnsi" w:hAnsiTheme="minorHAnsi"/>
        </w:rPr>
        <w:t>has been awarded</w:t>
      </w:r>
      <w:proofErr w:type="gramEnd"/>
      <w:r w:rsidRPr="0029782B">
        <w:rPr>
          <w:rFonts w:asciiTheme="minorHAnsi" w:hAnsiTheme="minorHAnsi"/>
        </w:rPr>
        <w:t xml:space="preserve"> the contract and before the contract is signed, if this change is necessary </w:t>
      </w:r>
      <w:r w:rsidR="00703437">
        <w:rPr>
          <w:rFonts w:asciiTheme="minorHAnsi" w:hAnsiTheme="minorHAnsi"/>
        </w:rPr>
        <w:t>for</w:t>
      </w:r>
      <w:r w:rsidRPr="0029782B">
        <w:rPr>
          <w:rFonts w:asciiTheme="minorHAnsi" w:hAnsiTheme="minorHAnsi"/>
        </w:rPr>
        <w:t xml:space="preserve"> the proper performance of the contract.</w:t>
      </w:r>
    </w:p>
    <w:p w:rsidR="001B7D3B" w:rsidRDefault="001B7D3B" w:rsidP="00A25E3D">
      <w:pPr>
        <w:pStyle w:val="BodyText1"/>
        <w:rPr>
          <w:rFonts w:ascii="Calibri" w:hAnsi="Calibri"/>
        </w:rPr>
      </w:pPr>
    </w:p>
    <w:p w:rsidR="0063113F" w:rsidRDefault="0013597C" w:rsidP="00A25E3D">
      <w:pPr>
        <w:pStyle w:val="BodyText1"/>
        <w:rPr>
          <w:rFonts w:ascii="Calibri" w:hAnsi="Calibri"/>
        </w:rPr>
      </w:pPr>
      <w:r>
        <w:rPr>
          <w:rFonts w:ascii="Calibri" w:hAnsi="Calibri"/>
        </w:rPr>
        <w:t>Joint tenders and s</w:t>
      </w:r>
      <w:r w:rsidR="00A25E3D" w:rsidRPr="00D3081F">
        <w:rPr>
          <w:rFonts w:ascii="Calibri" w:hAnsi="Calibri"/>
        </w:rPr>
        <w:t xml:space="preserve">ub-contracting </w:t>
      </w:r>
      <w:proofErr w:type="gramStart"/>
      <w:r w:rsidR="0063113F">
        <w:rPr>
          <w:rFonts w:ascii="Calibri" w:hAnsi="Calibri"/>
        </w:rPr>
        <w:t>are</w:t>
      </w:r>
      <w:r w:rsidRPr="00D3081F">
        <w:rPr>
          <w:rFonts w:ascii="Calibri" w:hAnsi="Calibri"/>
        </w:rPr>
        <w:t xml:space="preserve"> </w:t>
      </w:r>
      <w:r w:rsidR="00A25E3D" w:rsidRPr="00D3081F">
        <w:rPr>
          <w:rFonts w:ascii="Calibri" w:hAnsi="Calibri"/>
        </w:rPr>
        <w:t>permitted</w:t>
      </w:r>
      <w:proofErr w:type="gramEnd"/>
      <w:r w:rsidR="0063113F">
        <w:rPr>
          <w:rFonts w:ascii="Calibri" w:hAnsi="Calibri"/>
        </w:rPr>
        <w:t xml:space="preserve"> for this contract</w:t>
      </w:r>
      <w:r w:rsidR="00A25E3D" w:rsidRPr="00D3081F">
        <w:rPr>
          <w:rFonts w:ascii="Calibri" w:hAnsi="Calibri"/>
        </w:rPr>
        <w:t xml:space="preserve">. </w:t>
      </w:r>
    </w:p>
    <w:p w:rsidR="0063113F" w:rsidRDefault="0063113F" w:rsidP="00A25E3D">
      <w:pPr>
        <w:pStyle w:val="BodyText1"/>
        <w:rPr>
          <w:rFonts w:ascii="Calibri" w:hAnsi="Calibri"/>
        </w:rPr>
      </w:pPr>
    </w:p>
    <w:p w:rsidR="00975610" w:rsidRPr="00D3081F" w:rsidRDefault="00A25E3D" w:rsidP="00A25E3D">
      <w:pPr>
        <w:pStyle w:val="BodyText1"/>
        <w:rPr>
          <w:rFonts w:ascii="Calibri" w:hAnsi="Calibri"/>
        </w:rPr>
      </w:pPr>
      <w:r w:rsidRPr="00D3081F">
        <w:rPr>
          <w:rFonts w:ascii="Calibri" w:hAnsi="Calibri"/>
        </w:rPr>
        <w:t xml:space="preserve">All sub-contracting </w:t>
      </w:r>
      <w:proofErr w:type="gramStart"/>
      <w:r w:rsidRPr="00D3081F">
        <w:rPr>
          <w:rFonts w:ascii="Calibri" w:hAnsi="Calibri"/>
        </w:rPr>
        <w:t>must be approved</w:t>
      </w:r>
      <w:proofErr w:type="gramEnd"/>
      <w:r w:rsidRPr="00D3081F">
        <w:rPr>
          <w:rFonts w:ascii="Calibri" w:hAnsi="Calibri"/>
        </w:rPr>
        <w:t xml:space="preserve"> by the EBA, (by accepting the Consultant's offer). The Consultant shall ensure that any subcontractor </w:t>
      </w:r>
      <w:r w:rsidR="00BA10E4">
        <w:rPr>
          <w:rFonts w:ascii="Calibri" w:hAnsi="Calibri"/>
        </w:rPr>
        <w:t>s/he</w:t>
      </w:r>
      <w:r w:rsidRPr="00D3081F">
        <w:rPr>
          <w:rFonts w:ascii="Calibri" w:hAnsi="Calibri"/>
        </w:rPr>
        <w:t xml:space="preserve"> engages performs the w</w:t>
      </w:r>
      <w:r w:rsidR="00975610" w:rsidRPr="00D3081F">
        <w:rPr>
          <w:rFonts w:ascii="Calibri" w:hAnsi="Calibri"/>
        </w:rPr>
        <w:t>ork to a satisfactory standard.</w:t>
      </w:r>
    </w:p>
    <w:p w:rsidR="00975610" w:rsidRPr="00D3081F" w:rsidRDefault="00975610"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The Consultant will remain responsible for any work performed by subcontractors and for their compliance with the deadlines agreed by the EBA.</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The </w:t>
      </w:r>
      <w:r w:rsidR="008E7743" w:rsidRPr="00D3081F">
        <w:rPr>
          <w:rFonts w:ascii="Calibri" w:hAnsi="Calibri"/>
        </w:rPr>
        <w:t xml:space="preserve">Consultant </w:t>
      </w:r>
      <w:r w:rsidRPr="00D3081F">
        <w:rPr>
          <w:rFonts w:ascii="Calibri" w:hAnsi="Calibri"/>
        </w:rPr>
        <w:t xml:space="preserve">must </w:t>
      </w:r>
      <w:r w:rsidR="00A60BEE" w:rsidRPr="00D3081F">
        <w:rPr>
          <w:rFonts w:ascii="Calibri" w:hAnsi="Calibri"/>
        </w:rPr>
        <w:t xml:space="preserve">clearly </w:t>
      </w:r>
      <w:r w:rsidRPr="00D3081F">
        <w:rPr>
          <w:rFonts w:ascii="Calibri" w:hAnsi="Calibri"/>
        </w:rPr>
        <w:t xml:space="preserve">indicate which parts of the work will be </w:t>
      </w:r>
      <w:r w:rsidR="00B27403" w:rsidRPr="00D3081F">
        <w:rPr>
          <w:rFonts w:ascii="Calibri" w:hAnsi="Calibri"/>
        </w:rPr>
        <w:t>sub-contracted.</w:t>
      </w:r>
    </w:p>
    <w:p w:rsidR="00A25E3D" w:rsidRPr="0028064B" w:rsidRDefault="00A25E3D" w:rsidP="0028064B">
      <w:pPr>
        <w:pStyle w:val="Numberedheadinglevel1"/>
        <w:jc w:val="center"/>
        <w:rPr>
          <w:rFonts w:ascii="Calibri" w:hAnsi="Calibri"/>
          <w:b/>
        </w:rPr>
      </w:pPr>
      <w:bookmarkStart w:id="66" w:name="_Toc363131667"/>
      <w:bookmarkStart w:id="67" w:name="_Toc367464702"/>
      <w:r w:rsidRPr="0028064B">
        <w:rPr>
          <w:rFonts w:ascii="Calibri" w:hAnsi="Calibri"/>
          <w:b/>
        </w:rPr>
        <w:t>Volume of the Framework Contract</w:t>
      </w:r>
      <w:bookmarkEnd w:id="66"/>
      <w:bookmarkEnd w:id="67"/>
    </w:p>
    <w:p w:rsidR="00A25E3D" w:rsidRPr="00D3081F" w:rsidRDefault="00A25E3D" w:rsidP="00A25E3D">
      <w:pPr>
        <w:pStyle w:val="BodyText1"/>
        <w:rPr>
          <w:rFonts w:ascii="Calibri" w:hAnsi="Calibri"/>
          <w:i/>
        </w:rPr>
      </w:pPr>
      <w:r w:rsidRPr="00D3081F">
        <w:rPr>
          <w:rFonts w:ascii="Calibri" w:hAnsi="Calibri"/>
          <w:i/>
        </w:rPr>
        <w:t>The EBA intends to award th</w:t>
      </w:r>
      <w:r w:rsidR="009D3789" w:rsidRPr="00D3081F">
        <w:rPr>
          <w:rFonts w:ascii="Calibri" w:hAnsi="Calibri"/>
          <w:i/>
        </w:rPr>
        <w:t>e framework contract</w:t>
      </w:r>
      <w:r w:rsidRPr="00D3081F">
        <w:rPr>
          <w:rFonts w:ascii="Calibri" w:hAnsi="Calibri"/>
          <w:i/>
        </w:rPr>
        <w:t xml:space="preserve"> to</w:t>
      </w:r>
      <w:r w:rsidR="009D3789" w:rsidRPr="00D3081F">
        <w:rPr>
          <w:rFonts w:ascii="Calibri" w:hAnsi="Calibri"/>
          <w:i/>
        </w:rPr>
        <w:t xml:space="preserve"> the successful tenderer</w:t>
      </w:r>
      <w:r w:rsidRPr="00D3081F">
        <w:rPr>
          <w:rFonts w:ascii="Calibri" w:hAnsi="Calibri"/>
          <w:i/>
        </w:rPr>
        <w:t xml:space="preserve"> for a maximum duration of four years and for a maximum estimated </w:t>
      </w:r>
      <w:r w:rsidR="009D3789" w:rsidRPr="00D3081F">
        <w:rPr>
          <w:rFonts w:ascii="Calibri" w:hAnsi="Calibri"/>
          <w:i/>
        </w:rPr>
        <w:t xml:space="preserve">total potential value of </w:t>
      </w:r>
      <w:r w:rsidR="00225A22">
        <w:rPr>
          <w:rFonts w:ascii="Calibri" w:hAnsi="Calibri"/>
          <w:i/>
        </w:rPr>
        <w:t xml:space="preserve">between 800,000 and </w:t>
      </w:r>
      <w:r w:rsidR="007C2765">
        <w:rPr>
          <w:rFonts w:ascii="Calibri" w:hAnsi="Calibri"/>
          <w:i/>
          <w:iCs/>
        </w:rPr>
        <w:t>900</w:t>
      </w:r>
      <w:r w:rsidR="009D3789" w:rsidRPr="00D3081F">
        <w:rPr>
          <w:rFonts w:ascii="Calibri" w:hAnsi="Calibri"/>
          <w:i/>
        </w:rPr>
        <w:t>,000 Euro</w:t>
      </w:r>
      <w:r w:rsidR="00315F7C" w:rsidRPr="00D3081F">
        <w:rPr>
          <w:rFonts w:ascii="Calibri" w:hAnsi="Calibri"/>
          <w:i/>
          <w:iCs/>
        </w:rPr>
        <w:t xml:space="preserve"> (over the 4 years)</w:t>
      </w:r>
      <w:r w:rsidR="009D3789" w:rsidRPr="00D3081F">
        <w:rPr>
          <w:rFonts w:ascii="Calibri" w:hAnsi="Calibri"/>
          <w:i/>
          <w:iCs/>
        </w:rPr>
        <w:t>.</w:t>
      </w:r>
    </w:p>
    <w:p w:rsidR="00A25E3D" w:rsidRPr="00D3081F" w:rsidRDefault="00A25E3D" w:rsidP="00A25E3D">
      <w:pPr>
        <w:pStyle w:val="BodyText1"/>
        <w:rPr>
          <w:rFonts w:ascii="Calibri" w:hAnsi="Calibri"/>
          <w:i/>
        </w:rPr>
      </w:pPr>
    </w:p>
    <w:p w:rsidR="00A25E3D" w:rsidRPr="00D3081F" w:rsidRDefault="00A25E3D" w:rsidP="00A25E3D">
      <w:pPr>
        <w:pStyle w:val="BodyText1"/>
        <w:rPr>
          <w:rFonts w:ascii="Calibri" w:hAnsi="Calibri"/>
        </w:rPr>
      </w:pPr>
      <w:r w:rsidRPr="00D3081F">
        <w:rPr>
          <w:rFonts w:ascii="Calibri" w:hAnsi="Calibri"/>
        </w:rPr>
        <w:t>For additional services which are not included in th</w:t>
      </w:r>
      <w:r w:rsidR="009D3789" w:rsidRPr="00D3081F">
        <w:rPr>
          <w:rFonts w:ascii="Calibri" w:hAnsi="Calibri"/>
        </w:rPr>
        <w:t xml:space="preserve">ese </w:t>
      </w:r>
      <w:r w:rsidR="007A3FEB">
        <w:rPr>
          <w:rFonts w:ascii="Calibri" w:hAnsi="Calibri"/>
        </w:rPr>
        <w:t>Tender Specifications</w:t>
      </w:r>
      <w:r w:rsidR="009D3789" w:rsidRPr="00D3081F">
        <w:rPr>
          <w:rFonts w:ascii="Calibri" w:hAnsi="Calibri"/>
        </w:rPr>
        <w:t xml:space="preserve"> </w:t>
      </w:r>
      <w:r w:rsidRPr="00D3081F">
        <w:rPr>
          <w:rFonts w:ascii="Calibri" w:hAnsi="Calibri"/>
        </w:rPr>
        <w:t xml:space="preserve">but which, through unforeseen circumstances, would become necessary for the performance of the services under this contract, the EBA may make use of the negotiated procedure without prior publication of a contract notice and potentially award the additional contract to the </w:t>
      </w:r>
      <w:r w:rsidR="008E7743">
        <w:rPr>
          <w:rFonts w:ascii="Calibri" w:hAnsi="Calibri"/>
        </w:rPr>
        <w:t>C</w:t>
      </w:r>
      <w:r w:rsidRPr="00D3081F">
        <w:rPr>
          <w:rFonts w:ascii="Calibri" w:hAnsi="Calibri"/>
        </w:rPr>
        <w:t>onsultant performing this contract.</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For new services consisting in the repetition of services similar to the ones initially entrusted to the Consultant under the contract, the EBA may make use of the negotiated procedure without prior publication of a contract notice and potentially award them to the </w:t>
      </w:r>
      <w:r w:rsidR="008E7743">
        <w:rPr>
          <w:rFonts w:ascii="Calibri" w:hAnsi="Calibri"/>
        </w:rPr>
        <w:t>C</w:t>
      </w:r>
      <w:r w:rsidRPr="00D3081F">
        <w:rPr>
          <w:rFonts w:ascii="Calibri" w:hAnsi="Calibri"/>
        </w:rPr>
        <w:t>onsultant performing this contract.</w:t>
      </w:r>
    </w:p>
    <w:p w:rsidR="000A7EC2" w:rsidRPr="0028064B" w:rsidRDefault="000A7EC2" w:rsidP="0028064B">
      <w:pPr>
        <w:pStyle w:val="Numberedheadinglevel1"/>
        <w:jc w:val="center"/>
        <w:rPr>
          <w:rFonts w:ascii="Calibri" w:hAnsi="Calibri"/>
          <w:b/>
        </w:rPr>
      </w:pPr>
      <w:bookmarkStart w:id="68" w:name="_Toc363131668"/>
      <w:bookmarkStart w:id="69" w:name="_Toc367464703"/>
      <w:r w:rsidRPr="0028064B">
        <w:rPr>
          <w:rFonts w:ascii="Calibri" w:hAnsi="Calibri"/>
          <w:b/>
        </w:rPr>
        <w:t xml:space="preserve">Organisation of the </w:t>
      </w:r>
      <w:bookmarkEnd w:id="68"/>
      <w:r w:rsidR="00182CF1">
        <w:rPr>
          <w:rFonts w:ascii="Calibri" w:hAnsi="Calibri"/>
          <w:b/>
        </w:rPr>
        <w:t>Tender</w:t>
      </w:r>
      <w:bookmarkEnd w:id="69"/>
    </w:p>
    <w:p w:rsidR="000A7EC2" w:rsidRPr="00A91596" w:rsidRDefault="00F45BA2" w:rsidP="000A7EC2">
      <w:pPr>
        <w:pStyle w:val="BodyText1"/>
        <w:rPr>
          <w:rFonts w:ascii="Calibri" w:hAnsi="Calibri"/>
        </w:rPr>
      </w:pPr>
      <w:r w:rsidRPr="00A91596">
        <w:rPr>
          <w:rFonts w:ascii="Calibri" w:hAnsi="Calibri"/>
          <w:lang w:eastAsia="en-GB"/>
        </w:rPr>
        <w:t xml:space="preserve">Tenderers </w:t>
      </w:r>
      <w:r w:rsidR="00182CF1">
        <w:rPr>
          <w:rFonts w:ascii="Calibri" w:hAnsi="Calibri"/>
          <w:lang w:eastAsia="en-GB"/>
        </w:rPr>
        <w:t>should</w:t>
      </w:r>
      <w:r w:rsidRPr="00A91596">
        <w:rPr>
          <w:rFonts w:ascii="Calibri" w:hAnsi="Calibri"/>
          <w:lang w:eastAsia="en-GB"/>
        </w:rPr>
        <w:t xml:space="preserve"> examine carefully and respect all </w:t>
      </w:r>
      <w:r w:rsidR="00182CF1">
        <w:rPr>
          <w:rFonts w:ascii="Calibri" w:hAnsi="Calibri"/>
          <w:lang w:eastAsia="en-GB"/>
        </w:rPr>
        <w:t xml:space="preserve">the </w:t>
      </w:r>
      <w:r w:rsidRPr="00A91596">
        <w:rPr>
          <w:rFonts w:ascii="Calibri" w:hAnsi="Calibri"/>
          <w:lang w:eastAsia="en-GB"/>
        </w:rPr>
        <w:t xml:space="preserve">instructions contained in these </w:t>
      </w:r>
      <w:r w:rsidR="00BC7936" w:rsidRPr="00A91596">
        <w:rPr>
          <w:rFonts w:ascii="Calibri" w:hAnsi="Calibri"/>
          <w:lang w:eastAsia="en-GB"/>
        </w:rPr>
        <w:t>Tender Specifications.</w:t>
      </w:r>
      <w:r w:rsidR="00BC7936" w:rsidRPr="00A91596">
        <w:rPr>
          <w:rFonts w:ascii="Calibri" w:hAnsi="Calibri"/>
        </w:rPr>
        <w:t xml:space="preserve"> </w:t>
      </w:r>
      <w:r w:rsidR="000A7EC2" w:rsidRPr="00A91596">
        <w:rPr>
          <w:rFonts w:ascii="Calibri" w:hAnsi="Calibri"/>
        </w:rPr>
        <w:t xml:space="preserve">Tenderers will structure their </w:t>
      </w:r>
      <w:r w:rsidR="00182CF1">
        <w:rPr>
          <w:rFonts w:ascii="Calibri" w:hAnsi="Calibri"/>
        </w:rPr>
        <w:t>tender</w:t>
      </w:r>
      <w:r w:rsidR="00182CF1" w:rsidRPr="00A91596">
        <w:rPr>
          <w:rFonts w:ascii="Calibri" w:hAnsi="Calibri"/>
        </w:rPr>
        <w:t xml:space="preserve"> </w:t>
      </w:r>
      <w:r w:rsidR="000A7EC2" w:rsidRPr="00A91596">
        <w:rPr>
          <w:rFonts w:ascii="Calibri" w:hAnsi="Calibri"/>
        </w:rPr>
        <w:t xml:space="preserve">in </w:t>
      </w:r>
      <w:r w:rsidR="00246D88" w:rsidRPr="00A91596">
        <w:rPr>
          <w:rFonts w:ascii="Calibri" w:hAnsi="Calibri"/>
          <w:u w:val="single"/>
        </w:rPr>
        <w:t>five</w:t>
      </w:r>
      <w:r w:rsidR="000A7EC2" w:rsidRPr="00A91596">
        <w:rPr>
          <w:rFonts w:ascii="Calibri" w:hAnsi="Calibri"/>
          <w:u w:val="single"/>
        </w:rPr>
        <w:t xml:space="preserve"> clearly identified and separate chapters</w:t>
      </w:r>
      <w:r w:rsidR="000A7EC2" w:rsidRPr="00A91596">
        <w:rPr>
          <w:rFonts w:ascii="Calibri" w:hAnsi="Calibri"/>
        </w:rPr>
        <w:t>, comprising:</w:t>
      </w:r>
    </w:p>
    <w:p w:rsidR="000A7EC2" w:rsidRPr="00A91596" w:rsidRDefault="000A7EC2" w:rsidP="000A7EC2">
      <w:pPr>
        <w:pStyle w:val="BodyText1"/>
        <w:rPr>
          <w:rFonts w:ascii="Calibri" w:hAnsi="Calibri"/>
        </w:rPr>
      </w:pPr>
    </w:p>
    <w:p w:rsidR="000A7EC2" w:rsidRPr="0092596F" w:rsidRDefault="000A7EC2" w:rsidP="002714F0">
      <w:pPr>
        <w:pStyle w:val="BodyText1"/>
        <w:numPr>
          <w:ilvl w:val="0"/>
          <w:numId w:val="14"/>
        </w:numPr>
        <w:rPr>
          <w:rFonts w:asciiTheme="minorHAnsi" w:hAnsiTheme="minorHAnsi"/>
        </w:rPr>
      </w:pPr>
      <w:r w:rsidRPr="00A91596">
        <w:rPr>
          <w:rFonts w:ascii="Calibri" w:hAnsi="Calibri"/>
        </w:rPr>
        <w:t xml:space="preserve">The </w:t>
      </w:r>
      <w:r w:rsidR="000746F6" w:rsidRPr="0092596F">
        <w:rPr>
          <w:rFonts w:asciiTheme="minorHAnsi" w:hAnsiTheme="minorHAnsi"/>
        </w:rPr>
        <w:t xml:space="preserve">tenderer’s declaration relating to the </w:t>
      </w:r>
      <w:r w:rsidR="000746F6" w:rsidRPr="0092596F">
        <w:rPr>
          <w:rFonts w:asciiTheme="minorHAnsi" w:hAnsiTheme="minorHAnsi"/>
          <w:u w:val="single"/>
        </w:rPr>
        <w:t>Exclusion Criteria</w:t>
      </w:r>
      <w:r w:rsidR="000746F6" w:rsidRPr="0092596F">
        <w:rPr>
          <w:rFonts w:asciiTheme="minorHAnsi" w:hAnsiTheme="minorHAnsi" w:cs="Arial"/>
        </w:rPr>
        <w:t xml:space="preserve"> (see point 12 below)</w:t>
      </w:r>
      <w:r w:rsidR="0029782B">
        <w:rPr>
          <w:rFonts w:asciiTheme="minorHAnsi" w:hAnsiTheme="minorHAnsi" w:cs="Arial"/>
        </w:rPr>
        <w:t>,</w:t>
      </w:r>
      <w:r w:rsidR="000746F6" w:rsidRPr="0092596F">
        <w:rPr>
          <w:rFonts w:asciiTheme="minorHAnsi" w:hAnsiTheme="minorHAnsi" w:cs="Arial"/>
        </w:rPr>
        <w:t xml:space="preserve"> </w:t>
      </w:r>
      <w:r w:rsidR="00182CF1" w:rsidRPr="00E7598B">
        <w:rPr>
          <w:rFonts w:asciiTheme="minorHAnsi" w:hAnsiTheme="minorHAnsi" w:cs="Arial"/>
        </w:rPr>
        <w:t>together with</w:t>
      </w:r>
      <w:r w:rsidR="000746F6" w:rsidRPr="0092596F">
        <w:rPr>
          <w:rFonts w:asciiTheme="minorHAnsi" w:hAnsiTheme="minorHAnsi"/>
        </w:rPr>
        <w:t xml:space="preserve"> </w:t>
      </w:r>
      <w:r w:rsidR="00182CF1" w:rsidRPr="00E7598B">
        <w:rPr>
          <w:rFonts w:asciiTheme="minorHAnsi" w:hAnsiTheme="minorHAnsi"/>
        </w:rPr>
        <w:t xml:space="preserve">a </w:t>
      </w:r>
      <w:r w:rsidR="000746F6" w:rsidRPr="0092596F">
        <w:rPr>
          <w:rFonts w:asciiTheme="minorHAnsi" w:hAnsiTheme="minorHAnsi"/>
        </w:rPr>
        <w:t xml:space="preserve">cover letter on the official letter headed paper of the </w:t>
      </w:r>
      <w:r w:rsidR="00182CF1" w:rsidRPr="00E7598B">
        <w:rPr>
          <w:rFonts w:asciiTheme="minorHAnsi" w:hAnsiTheme="minorHAnsi"/>
        </w:rPr>
        <w:t>t</w:t>
      </w:r>
      <w:r w:rsidR="000746F6" w:rsidRPr="0092596F">
        <w:rPr>
          <w:rFonts w:asciiTheme="minorHAnsi" w:hAnsiTheme="minorHAnsi"/>
        </w:rPr>
        <w:t xml:space="preserve">enderer </w:t>
      </w:r>
      <w:r w:rsidR="0029782B">
        <w:rPr>
          <w:rFonts w:asciiTheme="minorHAnsi" w:hAnsiTheme="minorHAnsi"/>
        </w:rPr>
        <w:t xml:space="preserve">and </w:t>
      </w:r>
      <w:r w:rsidR="000746F6" w:rsidRPr="0092596F">
        <w:rPr>
          <w:rFonts w:asciiTheme="minorHAnsi" w:hAnsiTheme="minorHAnsi"/>
        </w:rPr>
        <w:t xml:space="preserve">signed by an authorised representative of the </w:t>
      </w:r>
      <w:r w:rsidR="00182CF1" w:rsidRPr="00E7598B">
        <w:rPr>
          <w:rFonts w:asciiTheme="minorHAnsi" w:hAnsiTheme="minorHAnsi"/>
        </w:rPr>
        <w:t>t</w:t>
      </w:r>
      <w:r w:rsidR="000746F6" w:rsidRPr="0092596F">
        <w:rPr>
          <w:rFonts w:asciiTheme="minorHAnsi" w:hAnsiTheme="minorHAnsi"/>
        </w:rPr>
        <w:t>ender</w:t>
      </w:r>
      <w:r w:rsidR="00182CF1" w:rsidRPr="00E7598B">
        <w:rPr>
          <w:rFonts w:asciiTheme="minorHAnsi" w:hAnsiTheme="minorHAnsi"/>
        </w:rPr>
        <w:t>er</w:t>
      </w:r>
      <w:r w:rsidR="0029782B">
        <w:rPr>
          <w:rFonts w:asciiTheme="minorHAnsi" w:hAnsiTheme="minorHAnsi"/>
        </w:rPr>
        <w:t>,</w:t>
      </w:r>
      <w:r w:rsidR="00E7598B" w:rsidRPr="00E7598B">
        <w:rPr>
          <w:rFonts w:asciiTheme="minorHAnsi" w:hAnsiTheme="minorHAnsi"/>
        </w:rPr>
        <w:t xml:space="preserve"> confirming</w:t>
      </w:r>
      <w:r w:rsidR="000746F6" w:rsidRPr="0092596F">
        <w:rPr>
          <w:rFonts w:asciiTheme="minorHAnsi" w:hAnsiTheme="minorHAnsi"/>
        </w:rPr>
        <w:t xml:space="preserve"> the name and the designation of the person who is authorised to sign the contract on behalf of the tenderer</w:t>
      </w:r>
      <w:r w:rsidR="00E7598B" w:rsidRPr="00E7598B">
        <w:rPr>
          <w:rFonts w:asciiTheme="minorHAnsi" w:hAnsiTheme="minorHAnsi"/>
        </w:rPr>
        <w:t xml:space="preserve"> and </w:t>
      </w:r>
      <w:r w:rsidR="000746F6" w:rsidRPr="0092596F">
        <w:rPr>
          <w:rFonts w:asciiTheme="minorHAnsi" w:hAnsiTheme="minorHAnsi"/>
        </w:rPr>
        <w:t xml:space="preserve">the tenderer’s acceptance of the model contract </w:t>
      </w:r>
      <w:r w:rsidR="00E7598B">
        <w:rPr>
          <w:rFonts w:asciiTheme="minorHAnsi" w:hAnsiTheme="minorHAnsi"/>
        </w:rPr>
        <w:t xml:space="preserve">and </w:t>
      </w:r>
      <w:r w:rsidR="000746F6" w:rsidRPr="0092596F">
        <w:rPr>
          <w:rFonts w:asciiTheme="minorHAnsi" w:hAnsiTheme="minorHAnsi"/>
        </w:rPr>
        <w:t>p</w:t>
      </w:r>
      <w:r w:rsidR="00E7598B">
        <w:rPr>
          <w:rFonts w:asciiTheme="minorHAnsi" w:hAnsiTheme="minorHAnsi"/>
        </w:rPr>
        <w:t xml:space="preserve">eriod of validity of the tender </w:t>
      </w:r>
      <w:r w:rsidR="000746F6" w:rsidRPr="0092596F">
        <w:rPr>
          <w:rFonts w:asciiTheme="minorHAnsi" w:hAnsiTheme="minorHAnsi"/>
        </w:rPr>
        <w:t>as required</w:t>
      </w:r>
      <w:r w:rsidR="000746F6" w:rsidRPr="0092596F">
        <w:rPr>
          <w:rFonts w:asciiTheme="minorHAnsi" w:hAnsiTheme="minorHAnsi" w:cs="Arial"/>
        </w:rPr>
        <w:t>;</w:t>
      </w:r>
    </w:p>
    <w:p w:rsidR="000A7EC2" w:rsidRPr="0092596F" w:rsidRDefault="000746F6" w:rsidP="002714F0">
      <w:pPr>
        <w:pStyle w:val="BodyText1"/>
        <w:numPr>
          <w:ilvl w:val="0"/>
          <w:numId w:val="14"/>
        </w:numPr>
        <w:rPr>
          <w:rFonts w:asciiTheme="minorHAnsi" w:hAnsiTheme="minorHAnsi"/>
        </w:rPr>
      </w:pPr>
      <w:r w:rsidRPr="0092596F">
        <w:rPr>
          <w:rFonts w:asciiTheme="minorHAnsi" w:hAnsiTheme="minorHAnsi"/>
        </w:rPr>
        <w:t xml:space="preserve">All the documents relating to the </w:t>
      </w:r>
      <w:r w:rsidRPr="0092596F">
        <w:rPr>
          <w:rFonts w:asciiTheme="minorHAnsi" w:hAnsiTheme="minorHAnsi"/>
          <w:u w:val="single"/>
        </w:rPr>
        <w:t>Selection Criteria</w:t>
      </w:r>
      <w:r w:rsidRPr="0092596F">
        <w:rPr>
          <w:rFonts w:asciiTheme="minorHAnsi" w:hAnsiTheme="minorHAnsi" w:cs="Arial"/>
        </w:rPr>
        <w:t xml:space="preserve"> (see point 13 below)</w:t>
      </w:r>
      <w:r w:rsidRPr="0092596F">
        <w:rPr>
          <w:rFonts w:asciiTheme="minorHAnsi" w:hAnsiTheme="minorHAnsi"/>
        </w:rPr>
        <w:t xml:space="preserve"> </w:t>
      </w:r>
      <w:r w:rsidR="00283082" w:rsidRPr="00283082">
        <w:rPr>
          <w:rFonts w:asciiTheme="minorHAnsi" w:hAnsiTheme="minorHAnsi"/>
        </w:rPr>
        <w:t>together with duly completed</w:t>
      </w:r>
      <w:r w:rsidR="00283082">
        <w:rPr>
          <w:rFonts w:asciiTheme="minorHAnsi" w:hAnsiTheme="minorHAnsi"/>
        </w:rPr>
        <w:t xml:space="preserve"> and signed</w:t>
      </w:r>
      <w:r w:rsidR="00283082" w:rsidRPr="00283082">
        <w:rPr>
          <w:rFonts w:asciiTheme="minorHAnsi" w:hAnsiTheme="minorHAnsi"/>
        </w:rPr>
        <w:t xml:space="preserve"> </w:t>
      </w:r>
      <w:r w:rsidRPr="0092596F">
        <w:rPr>
          <w:rFonts w:asciiTheme="minorHAnsi" w:hAnsiTheme="minorHAnsi"/>
        </w:rPr>
        <w:t xml:space="preserve">Legal Entity </w:t>
      </w:r>
      <w:r w:rsidR="0029782B">
        <w:rPr>
          <w:rFonts w:asciiTheme="minorHAnsi" w:hAnsiTheme="minorHAnsi"/>
        </w:rPr>
        <w:t xml:space="preserve">form (Annex II) </w:t>
      </w:r>
      <w:r w:rsidR="00283082" w:rsidRPr="00283082">
        <w:rPr>
          <w:rFonts w:asciiTheme="minorHAnsi" w:hAnsiTheme="minorHAnsi"/>
        </w:rPr>
        <w:t xml:space="preserve">and </w:t>
      </w:r>
      <w:r w:rsidRPr="0092596F">
        <w:rPr>
          <w:rFonts w:asciiTheme="minorHAnsi" w:hAnsiTheme="minorHAnsi"/>
        </w:rPr>
        <w:t>Financial Identification Form</w:t>
      </w:r>
      <w:r w:rsidR="0029782B">
        <w:rPr>
          <w:rFonts w:asciiTheme="minorHAnsi" w:hAnsiTheme="minorHAnsi"/>
        </w:rPr>
        <w:t xml:space="preserve"> (Annex III) </w:t>
      </w:r>
      <w:r w:rsidRPr="0092596F">
        <w:rPr>
          <w:rFonts w:asciiTheme="minorHAnsi" w:hAnsiTheme="minorHAnsi"/>
        </w:rPr>
        <w:t>and the required supporting documents</w:t>
      </w:r>
      <w:r w:rsidRPr="0092596F">
        <w:rPr>
          <w:rFonts w:asciiTheme="minorHAnsi" w:hAnsiTheme="minorHAnsi" w:cs="Arial"/>
        </w:rPr>
        <w:t>;</w:t>
      </w:r>
    </w:p>
    <w:p w:rsidR="004A6CEB" w:rsidRPr="00A91596" w:rsidRDefault="000746F6" w:rsidP="002714F0">
      <w:pPr>
        <w:pStyle w:val="BodyText1"/>
        <w:numPr>
          <w:ilvl w:val="0"/>
          <w:numId w:val="14"/>
        </w:numPr>
        <w:rPr>
          <w:rFonts w:ascii="Calibri" w:hAnsi="Calibri" w:cs="Arial"/>
        </w:rPr>
      </w:pPr>
      <w:r w:rsidRPr="0092596F">
        <w:rPr>
          <w:rFonts w:asciiTheme="minorHAnsi" w:hAnsiTheme="minorHAnsi" w:cs="Arial"/>
          <w:u w:val="single"/>
        </w:rPr>
        <w:t>Financial</w:t>
      </w:r>
      <w:r w:rsidRPr="0092596F">
        <w:rPr>
          <w:rFonts w:asciiTheme="minorHAnsi" w:hAnsiTheme="minorHAnsi"/>
          <w:u w:val="single"/>
        </w:rPr>
        <w:t xml:space="preserve"> Offer for Framework Contract</w:t>
      </w:r>
      <w:r w:rsidR="004A6CEB" w:rsidRPr="00A91596">
        <w:rPr>
          <w:rFonts w:ascii="Calibri" w:hAnsi="Calibri" w:cs="Arial"/>
        </w:rPr>
        <w:t xml:space="preserve">: </w:t>
      </w:r>
      <w:proofErr w:type="gramStart"/>
      <w:r w:rsidR="00E01E7F">
        <w:rPr>
          <w:rFonts w:ascii="Calibri" w:hAnsi="Calibri" w:cs="Arial"/>
        </w:rPr>
        <w:t>3</w:t>
      </w:r>
      <w:proofErr w:type="gramEnd"/>
      <w:r w:rsidR="00E01E7F">
        <w:rPr>
          <w:rFonts w:ascii="Calibri" w:hAnsi="Calibri" w:cs="Arial"/>
        </w:rPr>
        <w:t xml:space="preserve"> copies of the </w:t>
      </w:r>
      <w:r w:rsidR="004A6CEB" w:rsidRPr="00A91596">
        <w:rPr>
          <w:rFonts w:ascii="Calibri" w:hAnsi="Calibri" w:cs="Arial"/>
        </w:rPr>
        <w:t xml:space="preserve">fully completed unit </w:t>
      </w:r>
      <w:r w:rsidR="009541EB">
        <w:rPr>
          <w:rFonts w:ascii="Calibri" w:hAnsi="Calibri" w:cs="Arial"/>
        </w:rPr>
        <w:t>P</w:t>
      </w:r>
      <w:r w:rsidR="004A6CEB" w:rsidRPr="00A91596">
        <w:rPr>
          <w:rFonts w:ascii="Calibri" w:hAnsi="Calibri" w:cs="Arial"/>
        </w:rPr>
        <w:t xml:space="preserve">rice </w:t>
      </w:r>
      <w:r w:rsidR="009541EB">
        <w:rPr>
          <w:rFonts w:ascii="Calibri" w:hAnsi="Calibri" w:cs="Arial"/>
        </w:rPr>
        <w:t xml:space="preserve">list </w:t>
      </w:r>
      <w:r w:rsidR="004A6CEB" w:rsidRPr="00A91596">
        <w:rPr>
          <w:rFonts w:ascii="Calibri" w:hAnsi="Calibri" w:cs="Arial"/>
        </w:rPr>
        <w:t xml:space="preserve">tables described at Annex </w:t>
      </w:r>
      <w:r w:rsidR="00650226">
        <w:rPr>
          <w:rFonts w:ascii="Calibri" w:hAnsi="Calibri" w:cs="Arial"/>
        </w:rPr>
        <w:t>IV</w:t>
      </w:r>
      <w:r w:rsidR="004A6CEB" w:rsidRPr="00A91596">
        <w:rPr>
          <w:rFonts w:ascii="Calibri" w:hAnsi="Calibri" w:cs="Arial"/>
        </w:rPr>
        <w:t xml:space="preserve"> duly signed by the tenderer (see below point 1</w:t>
      </w:r>
      <w:r w:rsidR="000232F1" w:rsidRPr="00A91596">
        <w:rPr>
          <w:rFonts w:ascii="Calibri" w:hAnsi="Calibri" w:cs="Arial"/>
        </w:rPr>
        <w:t>4</w:t>
      </w:r>
      <w:r w:rsidR="004A6CEB" w:rsidRPr="00A91596">
        <w:rPr>
          <w:rFonts w:ascii="Calibri" w:hAnsi="Calibri" w:cs="Arial"/>
        </w:rPr>
        <w:t>).</w:t>
      </w:r>
    </w:p>
    <w:p w:rsidR="006C1B42" w:rsidRPr="00A91596" w:rsidRDefault="000A6BFD" w:rsidP="002714F0">
      <w:pPr>
        <w:pStyle w:val="BodyText1"/>
        <w:numPr>
          <w:ilvl w:val="0"/>
          <w:numId w:val="14"/>
        </w:numPr>
        <w:rPr>
          <w:rFonts w:ascii="Calibri" w:hAnsi="Calibri"/>
        </w:rPr>
      </w:pPr>
      <w:r>
        <w:rPr>
          <w:rFonts w:ascii="Calibri" w:hAnsi="Calibri" w:cs="Arial"/>
          <w:u w:val="single"/>
        </w:rPr>
        <w:t xml:space="preserve">3 copies of the </w:t>
      </w:r>
      <w:r w:rsidR="000A7EC2" w:rsidRPr="00A91596">
        <w:rPr>
          <w:rFonts w:ascii="Calibri" w:hAnsi="Calibri" w:cs="Arial"/>
          <w:u w:val="single"/>
        </w:rPr>
        <w:t xml:space="preserve">Technical </w:t>
      </w:r>
      <w:r w:rsidR="00BC7936" w:rsidRPr="00A91596">
        <w:rPr>
          <w:rFonts w:ascii="Calibri" w:hAnsi="Calibri" w:cs="Arial"/>
          <w:u w:val="single"/>
        </w:rPr>
        <w:t xml:space="preserve">Proposal </w:t>
      </w:r>
      <w:r w:rsidR="00A17431" w:rsidRPr="00A91596">
        <w:rPr>
          <w:rFonts w:ascii="Calibri" w:hAnsi="Calibri" w:cs="Arial"/>
          <w:u w:val="single"/>
        </w:rPr>
        <w:t xml:space="preserve">and </w:t>
      </w:r>
      <w:r w:rsidR="00BC7936" w:rsidRPr="00A91596">
        <w:rPr>
          <w:rFonts w:ascii="Calibri" w:hAnsi="Calibri"/>
          <w:u w:val="single"/>
        </w:rPr>
        <w:t>Team</w:t>
      </w:r>
      <w:r w:rsidR="00BC7936" w:rsidRPr="00A91596">
        <w:rPr>
          <w:rFonts w:ascii="Calibri" w:hAnsi="Calibri"/>
        </w:rPr>
        <w:t xml:space="preserve"> </w:t>
      </w:r>
      <w:r w:rsidR="000A7EC2" w:rsidRPr="00A91596">
        <w:rPr>
          <w:rFonts w:ascii="Calibri" w:hAnsi="Calibri"/>
        </w:rPr>
        <w:t>to be set up</w:t>
      </w:r>
      <w:r w:rsidR="00A17431" w:rsidRPr="00A91596">
        <w:rPr>
          <w:rFonts w:ascii="Calibri" w:hAnsi="Calibri"/>
        </w:rPr>
        <w:t xml:space="preserve"> (</w:t>
      </w:r>
      <w:r w:rsidR="000A7EC2" w:rsidRPr="00A91596">
        <w:rPr>
          <w:rFonts w:ascii="Calibri" w:hAnsi="Calibri"/>
        </w:rPr>
        <w:t xml:space="preserve">including team leader and proposed experts, their experience, qualifications </w:t>
      </w:r>
      <w:r w:rsidR="000A7EC2" w:rsidRPr="00A91596">
        <w:rPr>
          <w:rFonts w:ascii="Calibri" w:hAnsi="Calibri"/>
          <w:u w:val="single"/>
        </w:rPr>
        <w:t>as well as detailed CVs</w:t>
      </w:r>
      <w:r w:rsidR="006C1B42" w:rsidRPr="00A91596">
        <w:rPr>
          <w:rFonts w:ascii="Calibri" w:hAnsi="Calibri" w:cs="Arial"/>
        </w:rPr>
        <w:t xml:space="preserve"> (see point 15 below);</w:t>
      </w:r>
    </w:p>
    <w:p w:rsidR="000A7EC2" w:rsidRPr="00A91596" w:rsidRDefault="000A7EC2" w:rsidP="002714F0">
      <w:pPr>
        <w:pStyle w:val="BodyText1"/>
        <w:numPr>
          <w:ilvl w:val="0"/>
          <w:numId w:val="14"/>
        </w:numPr>
        <w:rPr>
          <w:rFonts w:ascii="Calibri" w:hAnsi="Calibri"/>
        </w:rPr>
      </w:pPr>
      <w:r w:rsidRPr="00A91596">
        <w:rPr>
          <w:rFonts w:ascii="Calibri" w:hAnsi="Calibri" w:cs="Arial"/>
          <w:u w:val="single"/>
        </w:rPr>
        <w:t xml:space="preserve">Case </w:t>
      </w:r>
      <w:r w:rsidR="00BC7936" w:rsidRPr="00A91596">
        <w:rPr>
          <w:rFonts w:ascii="Calibri" w:hAnsi="Calibri" w:cs="Arial"/>
          <w:u w:val="single"/>
        </w:rPr>
        <w:t>Studies</w:t>
      </w:r>
      <w:r w:rsidRPr="00A91596">
        <w:rPr>
          <w:rFonts w:ascii="Calibri" w:hAnsi="Calibri" w:cs="Arial"/>
        </w:rPr>
        <w:t xml:space="preserve">: </w:t>
      </w:r>
      <w:proofErr w:type="gramStart"/>
      <w:r w:rsidR="000A6BFD">
        <w:rPr>
          <w:rFonts w:ascii="Calibri" w:hAnsi="Calibri" w:cs="Arial"/>
        </w:rPr>
        <w:t>3</w:t>
      </w:r>
      <w:proofErr w:type="gramEnd"/>
      <w:r w:rsidR="000A6BFD">
        <w:rPr>
          <w:rFonts w:ascii="Calibri" w:hAnsi="Calibri" w:cs="Arial"/>
        </w:rPr>
        <w:t xml:space="preserve"> copies of the </w:t>
      </w:r>
      <w:r w:rsidRPr="00A91596">
        <w:rPr>
          <w:rFonts w:ascii="Calibri" w:hAnsi="Calibri" w:cs="Arial"/>
        </w:rPr>
        <w:t>description</w:t>
      </w:r>
      <w:r w:rsidRPr="00A91596">
        <w:rPr>
          <w:rFonts w:ascii="Calibri" w:hAnsi="Calibri"/>
        </w:rPr>
        <w:t xml:space="preserve"> of approach and work organisation </w:t>
      </w:r>
      <w:r w:rsidR="009022A3">
        <w:rPr>
          <w:rFonts w:ascii="Calibri" w:hAnsi="Calibri"/>
        </w:rPr>
        <w:t xml:space="preserve">and financial proposal </w:t>
      </w:r>
      <w:r w:rsidRPr="00A91596">
        <w:rPr>
          <w:rFonts w:ascii="Calibri" w:hAnsi="Calibri"/>
        </w:rPr>
        <w:t>for the case studies/scenarios (see below point 16</w:t>
      </w:r>
      <w:r w:rsidR="00B363FB" w:rsidRPr="00A91596">
        <w:rPr>
          <w:rFonts w:ascii="Calibri" w:hAnsi="Calibri"/>
        </w:rPr>
        <w:t xml:space="preserve">, including </w:t>
      </w:r>
      <w:r w:rsidRPr="00A91596">
        <w:rPr>
          <w:rFonts w:ascii="Calibri" w:hAnsi="Calibri"/>
        </w:rPr>
        <w:t xml:space="preserve">details on </w:t>
      </w:r>
      <w:r w:rsidR="00B363FB" w:rsidRPr="00A91596">
        <w:rPr>
          <w:rFonts w:ascii="Calibri" w:hAnsi="Calibri"/>
        </w:rPr>
        <w:t xml:space="preserve">their </w:t>
      </w:r>
      <w:r w:rsidRPr="00A91596">
        <w:rPr>
          <w:rFonts w:ascii="Calibri" w:hAnsi="Calibri"/>
        </w:rPr>
        <w:t>evaluation)</w:t>
      </w:r>
      <w:r w:rsidR="00D5395D" w:rsidRPr="00A91596">
        <w:rPr>
          <w:rFonts w:ascii="Calibri" w:hAnsi="Calibri"/>
        </w:rPr>
        <w:t>.</w:t>
      </w:r>
    </w:p>
    <w:p w:rsidR="00455FC5" w:rsidRPr="00A91596" w:rsidRDefault="00455FC5" w:rsidP="00455FC5">
      <w:pPr>
        <w:pStyle w:val="BodyText1"/>
        <w:ind w:left="720"/>
        <w:rPr>
          <w:rFonts w:ascii="Calibri" w:hAnsi="Calibri"/>
        </w:rPr>
      </w:pPr>
    </w:p>
    <w:p w:rsidR="00E742ED" w:rsidRPr="0092596F" w:rsidRDefault="000746F6" w:rsidP="0092596F">
      <w:pPr>
        <w:pStyle w:val="Default"/>
        <w:rPr>
          <w:rFonts w:asciiTheme="minorHAnsi" w:hAnsiTheme="minorHAnsi"/>
        </w:rPr>
      </w:pPr>
      <w:r w:rsidRPr="0092596F">
        <w:rPr>
          <w:rFonts w:asciiTheme="minorHAnsi" w:hAnsiTheme="minorHAnsi"/>
          <w:sz w:val="20"/>
          <w:szCs w:val="20"/>
        </w:rPr>
        <w:t xml:space="preserve">Tenders </w:t>
      </w:r>
      <w:proofErr w:type="gramStart"/>
      <w:r w:rsidRPr="0092596F">
        <w:rPr>
          <w:rFonts w:asciiTheme="minorHAnsi" w:hAnsiTheme="minorHAnsi"/>
          <w:sz w:val="20"/>
          <w:szCs w:val="20"/>
        </w:rPr>
        <w:t xml:space="preserve">should </w:t>
      </w:r>
      <w:r w:rsidR="004320E0">
        <w:rPr>
          <w:rFonts w:asciiTheme="minorHAnsi" w:hAnsiTheme="minorHAnsi"/>
          <w:sz w:val="20"/>
          <w:szCs w:val="20"/>
        </w:rPr>
        <w:t>be submitted</w:t>
      </w:r>
      <w:proofErr w:type="gramEnd"/>
      <w:r w:rsidR="004320E0">
        <w:rPr>
          <w:rFonts w:asciiTheme="minorHAnsi" w:hAnsiTheme="minorHAnsi"/>
          <w:sz w:val="20"/>
          <w:szCs w:val="20"/>
        </w:rPr>
        <w:t xml:space="preserve"> </w:t>
      </w:r>
      <w:r w:rsidRPr="0092596F">
        <w:rPr>
          <w:rFonts w:asciiTheme="minorHAnsi" w:hAnsiTheme="minorHAnsi"/>
          <w:sz w:val="20"/>
          <w:szCs w:val="20"/>
        </w:rPr>
        <w:t>in one original and two copies together with</w:t>
      </w:r>
      <w:r w:rsidR="004320E0">
        <w:rPr>
          <w:rFonts w:asciiTheme="minorHAnsi" w:hAnsiTheme="minorHAnsi"/>
          <w:sz w:val="20"/>
          <w:szCs w:val="20"/>
        </w:rPr>
        <w:t xml:space="preserve"> </w:t>
      </w:r>
      <w:r w:rsidRPr="0092596F">
        <w:rPr>
          <w:rFonts w:asciiTheme="minorHAnsi" w:hAnsiTheme="minorHAnsi"/>
          <w:sz w:val="20"/>
          <w:szCs w:val="20"/>
        </w:rPr>
        <w:t>one electronic copy</w:t>
      </w:r>
      <w:r w:rsidR="004320E0">
        <w:rPr>
          <w:rFonts w:asciiTheme="minorHAnsi" w:hAnsiTheme="minorHAnsi"/>
          <w:sz w:val="20"/>
          <w:szCs w:val="20"/>
        </w:rPr>
        <w:t xml:space="preserve"> </w:t>
      </w:r>
      <w:r w:rsidRPr="0092596F">
        <w:rPr>
          <w:rFonts w:asciiTheme="minorHAnsi" w:hAnsiTheme="minorHAnsi"/>
          <w:sz w:val="20"/>
          <w:szCs w:val="20"/>
        </w:rPr>
        <w:t>on CD, DVD or USB stick</w:t>
      </w:r>
      <w:r w:rsidR="004320E0">
        <w:rPr>
          <w:rFonts w:asciiTheme="minorHAnsi" w:hAnsiTheme="minorHAnsi"/>
          <w:sz w:val="20"/>
          <w:szCs w:val="20"/>
        </w:rPr>
        <w:t>.</w:t>
      </w:r>
    </w:p>
    <w:p w:rsidR="004320E0" w:rsidRDefault="004320E0" w:rsidP="00B65F12">
      <w:pPr>
        <w:pStyle w:val="BodyText1"/>
        <w:rPr>
          <w:rFonts w:ascii="Calibri" w:hAnsi="Calibri"/>
          <w:lang w:eastAsia="en-GB"/>
        </w:rPr>
      </w:pPr>
    </w:p>
    <w:p w:rsidR="00846780" w:rsidRPr="00A91596" w:rsidRDefault="00B65F12" w:rsidP="00B65F12">
      <w:pPr>
        <w:pStyle w:val="BodyText1"/>
        <w:rPr>
          <w:rFonts w:ascii="Calibri" w:hAnsi="Calibri"/>
          <w:lang w:eastAsia="en-GB"/>
        </w:rPr>
      </w:pPr>
      <w:r w:rsidRPr="00A91596">
        <w:rPr>
          <w:rFonts w:ascii="Calibri" w:hAnsi="Calibri"/>
          <w:lang w:eastAsia="en-GB"/>
        </w:rPr>
        <w:t xml:space="preserve">Please note that </w:t>
      </w:r>
      <w:r w:rsidR="00BC7936" w:rsidRPr="00A91596">
        <w:rPr>
          <w:rFonts w:ascii="Calibri" w:hAnsi="Calibri"/>
          <w:lang w:eastAsia="en-GB"/>
        </w:rPr>
        <w:t xml:space="preserve">compliance with </w:t>
      </w:r>
      <w:r w:rsidRPr="00A91596">
        <w:rPr>
          <w:rFonts w:ascii="Calibri" w:hAnsi="Calibri"/>
          <w:lang w:eastAsia="en-GB"/>
        </w:rPr>
        <w:t>t</w:t>
      </w:r>
      <w:r w:rsidR="00846780" w:rsidRPr="00A91596">
        <w:rPr>
          <w:rFonts w:ascii="Calibri" w:hAnsi="Calibri"/>
          <w:lang w:eastAsia="en-GB"/>
        </w:rPr>
        <w:t xml:space="preserve">he </w:t>
      </w:r>
      <w:r w:rsidR="00BC7936" w:rsidRPr="00A91596">
        <w:rPr>
          <w:rFonts w:ascii="Calibri" w:hAnsi="Calibri"/>
          <w:lang w:eastAsia="en-GB"/>
        </w:rPr>
        <w:t xml:space="preserve">Exclusion </w:t>
      </w:r>
      <w:r w:rsidR="00846780" w:rsidRPr="00A91596">
        <w:rPr>
          <w:rFonts w:ascii="Calibri" w:hAnsi="Calibri"/>
          <w:lang w:eastAsia="en-GB"/>
        </w:rPr>
        <w:t xml:space="preserve">and </w:t>
      </w:r>
      <w:r w:rsidR="00BC7936" w:rsidRPr="00A91596">
        <w:rPr>
          <w:rFonts w:ascii="Calibri" w:hAnsi="Calibri"/>
          <w:lang w:eastAsia="en-GB"/>
        </w:rPr>
        <w:t xml:space="preserve">Selection </w:t>
      </w:r>
      <w:r w:rsidR="00846780" w:rsidRPr="00A91596">
        <w:rPr>
          <w:rFonts w:ascii="Calibri" w:hAnsi="Calibri"/>
          <w:lang w:eastAsia="en-GB"/>
        </w:rPr>
        <w:t xml:space="preserve">criteria are the necessary requirements for the </w:t>
      </w:r>
      <w:r w:rsidR="009022A3" w:rsidRPr="004144B8">
        <w:rPr>
          <w:rFonts w:ascii="Calibri" w:hAnsi="Calibri"/>
          <w:lang w:eastAsia="en-GB"/>
        </w:rPr>
        <w:t xml:space="preserve">tender </w:t>
      </w:r>
      <w:r w:rsidR="00846780" w:rsidRPr="004144B8">
        <w:rPr>
          <w:rFonts w:ascii="Calibri" w:hAnsi="Calibri"/>
          <w:lang w:eastAsia="en-GB"/>
        </w:rPr>
        <w:t xml:space="preserve">to </w:t>
      </w:r>
      <w:proofErr w:type="gramStart"/>
      <w:r w:rsidR="00846780" w:rsidRPr="004144B8">
        <w:rPr>
          <w:rFonts w:ascii="Calibri" w:hAnsi="Calibri"/>
          <w:lang w:eastAsia="en-GB"/>
        </w:rPr>
        <w:t xml:space="preserve">be </w:t>
      </w:r>
      <w:r w:rsidRPr="004144B8">
        <w:rPr>
          <w:rFonts w:ascii="Calibri" w:hAnsi="Calibri"/>
          <w:lang w:eastAsia="en-GB"/>
        </w:rPr>
        <w:t>considered</w:t>
      </w:r>
      <w:proofErr w:type="gramEnd"/>
      <w:r w:rsidR="00846780" w:rsidRPr="004144B8">
        <w:rPr>
          <w:rFonts w:ascii="Calibri" w:hAnsi="Calibri"/>
          <w:lang w:eastAsia="en-GB"/>
        </w:rPr>
        <w:t xml:space="preserve">. </w:t>
      </w:r>
      <w:r w:rsidR="009010E7" w:rsidRPr="004144B8">
        <w:rPr>
          <w:rFonts w:ascii="Calibri" w:hAnsi="Calibri"/>
          <w:lang w:eastAsia="en-GB"/>
        </w:rPr>
        <w:t>The technical proposal and the case studies</w:t>
      </w:r>
      <w:r w:rsidR="00846780" w:rsidRPr="004144B8">
        <w:rPr>
          <w:rFonts w:ascii="Calibri" w:hAnsi="Calibri"/>
          <w:lang w:eastAsia="en-GB"/>
        </w:rPr>
        <w:t xml:space="preserve"> </w:t>
      </w:r>
      <w:r w:rsidR="004144B8">
        <w:rPr>
          <w:rFonts w:ascii="Calibri" w:hAnsi="Calibri"/>
          <w:lang w:eastAsia="en-GB"/>
        </w:rPr>
        <w:t xml:space="preserve">together with the case study financial proposals </w:t>
      </w:r>
      <w:r w:rsidR="00846780" w:rsidRPr="004144B8">
        <w:rPr>
          <w:rFonts w:ascii="Calibri" w:hAnsi="Calibri"/>
          <w:lang w:eastAsia="en-GB"/>
        </w:rPr>
        <w:t xml:space="preserve">will </w:t>
      </w:r>
      <w:r w:rsidRPr="004144B8">
        <w:rPr>
          <w:rFonts w:ascii="Calibri" w:hAnsi="Calibri"/>
          <w:lang w:eastAsia="en-GB"/>
        </w:rPr>
        <w:t>be</w:t>
      </w:r>
      <w:r w:rsidR="00846780" w:rsidRPr="004144B8">
        <w:rPr>
          <w:rFonts w:ascii="Calibri" w:hAnsi="Calibri"/>
          <w:lang w:eastAsia="en-GB"/>
        </w:rPr>
        <w:t xml:space="preserve"> the</w:t>
      </w:r>
      <w:r w:rsidR="00846780" w:rsidRPr="00A91596">
        <w:rPr>
          <w:rFonts w:ascii="Calibri" w:hAnsi="Calibri"/>
          <w:lang w:eastAsia="en-GB"/>
        </w:rPr>
        <w:t xml:space="preserve"> subject of the </w:t>
      </w:r>
      <w:r w:rsidRPr="00A91596">
        <w:rPr>
          <w:rFonts w:ascii="Calibri" w:hAnsi="Calibri"/>
          <w:lang w:eastAsia="en-GB"/>
        </w:rPr>
        <w:t>evaluation</w:t>
      </w:r>
      <w:r w:rsidR="00846780" w:rsidRPr="00A91596">
        <w:rPr>
          <w:rFonts w:ascii="Calibri" w:hAnsi="Calibri"/>
          <w:lang w:eastAsia="en-GB"/>
        </w:rPr>
        <w:t xml:space="preserve"> of the </w:t>
      </w:r>
      <w:r w:rsidRPr="00A91596">
        <w:rPr>
          <w:rFonts w:ascii="Calibri" w:hAnsi="Calibri"/>
          <w:lang w:eastAsia="en-GB"/>
        </w:rPr>
        <w:t>tenders</w:t>
      </w:r>
      <w:r w:rsidR="00846780" w:rsidRPr="00A91596">
        <w:rPr>
          <w:rFonts w:ascii="Calibri" w:hAnsi="Calibri"/>
          <w:lang w:eastAsia="en-GB"/>
        </w:rPr>
        <w:t>,</w:t>
      </w:r>
      <w:r w:rsidRPr="00A91596">
        <w:rPr>
          <w:rFonts w:ascii="Calibri" w:hAnsi="Calibri"/>
          <w:lang w:eastAsia="en-GB"/>
        </w:rPr>
        <w:t xml:space="preserve"> in order to award the contract (see point 17 below for more detail).</w:t>
      </w:r>
    </w:p>
    <w:p w:rsidR="00A25E3D" w:rsidRPr="00884C4B" w:rsidRDefault="00A25E3D" w:rsidP="00455FC5">
      <w:pPr>
        <w:pStyle w:val="Numberedheadinglevel1"/>
        <w:jc w:val="center"/>
        <w:rPr>
          <w:rFonts w:ascii="Calibri" w:hAnsi="Calibri"/>
          <w:b/>
        </w:rPr>
      </w:pPr>
      <w:bookmarkStart w:id="70" w:name="_Toc363131670"/>
      <w:bookmarkStart w:id="71" w:name="_Toc367464704"/>
      <w:r w:rsidRPr="00884C4B">
        <w:rPr>
          <w:rFonts w:ascii="Calibri" w:hAnsi="Calibri"/>
          <w:b/>
        </w:rPr>
        <w:t xml:space="preserve">Exclusion </w:t>
      </w:r>
      <w:bookmarkEnd w:id="70"/>
      <w:r w:rsidR="003C3CC9">
        <w:rPr>
          <w:rFonts w:ascii="Calibri" w:hAnsi="Calibri"/>
          <w:b/>
        </w:rPr>
        <w:t>C</w:t>
      </w:r>
      <w:r w:rsidR="003C3CC9" w:rsidRPr="00884C4B">
        <w:rPr>
          <w:rFonts w:ascii="Calibri" w:hAnsi="Calibri"/>
          <w:b/>
        </w:rPr>
        <w:t>riteria</w:t>
      </w:r>
      <w:bookmarkEnd w:id="71"/>
    </w:p>
    <w:p w:rsidR="00124A42" w:rsidRDefault="009D7AB8" w:rsidP="00124A42">
      <w:pPr>
        <w:pStyle w:val="BodyText1"/>
        <w:rPr>
          <w:rFonts w:ascii="Calibri" w:hAnsi="Calibri"/>
          <w:lang w:eastAsia="en-GB"/>
        </w:rPr>
      </w:pPr>
      <w:r w:rsidRPr="00884C4B">
        <w:rPr>
          <w:rFonts w:ascii="Calibri" w:hAnsi="Calibri"/>
          <w:lang w:eastAsia="en-GB"/>
        </w:rPr>
        <w:t xml:space="preserve">Tenderers </w:t>
      </w:r>
      <w:proofErr w:type="gramStart"/>
      <w:r w:rsidR="00182CF1">
        <w:rPr>
          <w:rFonts w:ascii="Calibri" w:hAnsi="Calibri"/>
          <w:lang w:eastAsia="en-GB"/>
        </w:rPr>
        <w:t>will</w:t>
      </w:r>
      <w:r w:rsidR="00182CF1" w:rsidRPr="00884C4B">
        <w:rPr>
          <w:rFonts w:ascii="Calibri" w:hAnsi="Calibri"/>
          <w:lang w:eastAsia="en-GB"/>
        </w:rPr>
        <w:t xml:space="preserve"> </w:t>
      </w:r>
      <w:r w:rsidRPr="00884C4B">
        <w:rPr>
          <w:rFonts w:ascii="Calibri" w:hAnsi="Calibri"/>
          <w:lang w:eastAsia="en-GB"/>
        </w:rPr>
        <w:t>be excluded</w:t>
      </w:r>
      <w:proofErr w:type="gramEnd"/>
      <w:r w:rsidRPr="00884C4B">
        <w:rPr>
          <w:rFonts w:ascii="Calibri" w:hAnsi="Calibri"/>
          <w:lang w:eastAsia="en-GB"/>
        </w:rPr>
        <w:t xml:space="preserve"> from this procurement procedure if they are found to be in any of the</w:t>
      </w:r>
      <w:r w:rsidR="001B229A" w:rsidRPr="00884C4B">
        <w:rPr>
          <w:rFonts w:ascii="Calibri" w:hAnsi="Calibri"/>
          <w:lang w:eastAsia="en-GB"/>
        </w:rPr>
        <w:t xml:space="preserve"> situations mentioned in Annex </w:t>
      </w:r>
      <w:r w:rsidR="00884C4B" w:rsidRPr="00884C4B">
        <w:rPr>
          <w:rFonts w:ascii="Calibri" w:hAnsi="Calibri"/>
          <w:lang w:eastAsia="en-GB"/>
        </w:rPr>
        <w:t>I</w:t>
      </w:r>
      <w:r w:rsidR="001B229A" w:rsidRPr="00884C4B">
        <w:rPr>
          <w:rFonts w:ascii="Calibri" w:hAnsi="Calibri"/>
          <w:lang w:eastAsia="en-GB"/>
        </w:rPr>
        <w:t>X</w:t>
      </w:r>
      <w:r w:rsidR="009541EB">
        <w:rPr>
          <w:rFonts w:ascii="Calibri" w:hAnsi="Calibri"/>
          <w:lang w:eastAsia="en-GB"/>
        </w:rPr>
        <w:t xml:space="preserve"> (</w:t>
      </w:r>
      <w:r w:rsidR="009541EB" w:rsidRPr="00884C4B">
        <w:rPr>
          <w:rFonts w:ascii="Calibri" w:hAnsi="Calibri"/>
          <w:lang w:eastAsia="en-GB"/>
        </w:rPr>
        <w:t>Declaration of Honour</w:t>
      </w:r>
      <w:r w:rsidR="009541EB">
        <w:rPr>
          <w:rFonts w:ascii="Calibri" w:hAnsi="Calibri"/>
          <w:lang w:eastAsia="en-GB"/>
        </w:rPr>
        <w:t>)</w:t>
      </w:r>
      <w:r w:rsidR="001B229A" w:rsidRPr="00884C4B">
        <w:rPr>
          <w:rFonts w:ascii="Calibri" w:hAnsi="Calibri"/>
          <w:lang w:eastAsia="en-GB"/>
        </w:rPr>
        <w:t>.</w:t>
      </w:r>
      <w:r w:rsidRPr="00884C4B">
        <w:rPr>
          <w:rFonts w:ascii="Calibri" w:hAnsi="Calibri"/>
          <w:lang w:eastAsia="en-GB"/>
        </w:rPr>
        <w:t xml:space="preserve"> </w:t>
      </w:r>
      <w:r w:rsidR="002A1B09" w:rsidRPr="00884C4B">
        <w:rPr>
          <w:rFonts w:ascii="Calibri" w:hAnsi="Calibri"/>
          <w:lang w:eastAsia="en-GB"/>
        </w:rPr>
        <w:t xml:space="preserve">Each tenderer must provide an original </w:t>
      </w:r>
      <w:r w:rsidRPr="00884C4B">
        <w:rPr>
          <w:rFonts w:ascii="Calibri" w:hAnsi="Calibri"/>
          <w:lang w:eastAsia="en-GB"/>
        </w:rPr>
        <w:t>D</w:t>
      </w:r>
      <w:r w:rsidR="002A1B09" w:rsidRPr="00884C4B">
        <w:rPr>
          <w:rFonts w:ascii="Calibri" w:hAnsi="Calibri"/>
          <w:lang w:eastAsia="en-GB"/>
        </w:rPr>
        <w:t>eclaration o</w:t>
      </w:r>
      <w:r w:rsidRPr="00884C4B">
        <w:rPr>
          <w:rFonts w:ascii="Calibri" w:hAnsi="Calibri"/>
          <w:lang w:eastAsia="en-GB"/>
        </w:rPr>
        <w:t>f H</w:t>
      </w:r>
      <w:r w:rsidR="002A1B09" w:rsidRPr="00884C4B">
        <w:rPr>
          <w:rFonts w:ascii="Calibri" w:hAnsi="Calibri"/>
          <w:lang w:eastAsia="en-GB"/>
        </w:rPr>
        <w:t xml:space="preserve">onour as per the template found in Annex </w:t>
      </w:r>
      <w:r w:rsidR="00884C4B" w:rsidRPr="00884C4B">
        <w:rPr>
          <w:rFonts w:ascii="Calibri" w:hAnsi="Calibri"/>
          <w:lang w:eastAsia="en-GB"/>
        </w:rPr>
        <w:t>I</w:t>
      </w:r>
      <w:r w:rsidR="001B229A" w:rsidRPr="00884C4B">
        <w:rPr>
          <w:rFonts w:ascii="Calibri" w:hAnsi="Calibri"/>
          <w:lang w:eastAsia="en-GB"/>
        </w:rPr>
        <w:t>X</w:t>
      </w:r>
      <w:r w:rsidRPr="00884C4B">
        <w:rPr>
          <w:rFonts w:ascii="Calibri" w:hAnsi="Calibri"/>
          <w:lang w:eastAsia="en-GB"/>
        </w:rPr>
        <w:t xml:space="preserve"> </w:t>
      </w:r>
      <w:r w:rsidR="002A1B09" w:rsidRPr="00884C4B">
        <w:rPr>
          <w:rFonts w:ascii="Calibri" w:hAnsi="Calibri"/>
          <w:lang w:eastAsia="en-GB"/>
        </w:rPr>
        <w:t>– “</w:t>
      </w:r>
      <w:r w:rsidRPr="00884C4B">
        <w:rPr>
          <w:rFonts w:ascii="Calibri" w:hAnsi="Calibri"/>
          <w:lang w:eastAsia="en-GB"/>
        </w:rPr>
        <w:t>Declaration of Honour</w:t>
      </w:r>
      <w:r w:rsidR="00884C4B" w:rsidRPr="00884C4B">
        <w:rPr>
          <w:rFonts w:ascii="Calibri" w:hAnsi="Calibri"/>
          <w:lang w:eastAsia="en-GB"/>
        </w:rPr>
        <w:t>”</w:t>
      </w:r>
      <w:r w:rsidRPr="00884C4B">
        <w:rPr>
          <w:rFonts w:ascii="Calibri" w:hAnsi="Calibri"/>
          <w:lang w:eastAsia="en-GB"/>
        </w:rPr>
        <w:t xml:space="preserve"> on </w:t>
      </w:r>
      <w:r w:rsidR="002A1B09" w:rsidRPr="00884C4B">
        <w:rPr>
          <w:rFonts w:ascii="Calibri" w:hAnsi="Calibri"/>
          <w:lang w:eastAsia="en-GB"/>
        </w:rPr>
        <w:t>Exclusion Criteria</w:t>
      </w:r>
      <w:r w:rsidRPr="00884C4B">
        <w:rPr>
          <w:rFonts w:ascii="Calibri" w:hAnsi="Calibri"/>
          <w:lang w:eastAsia="en-GB"/>
        </w:rPr>
        <w:t xml:space="preserve"> and Absence of Conflict of Interest</w:t>
      </w:r>
      <w:r w:rsidR="00884C4B" w:rsidRPr="00884C4B">
        <w:rPr>
          <w:rFonts w:ascii="Calibri" w:hAnsi="Calibri"/>
          <w:lang w:eastAsia="en-GB"/>
        </w:rPr>
        <w:t>,</w:t>
      </w:r>
      <w:r w:rsidR="002A1B09" w:rsidRPr="00884C4B">
        <w:rPr>
          <w:rFonts w:ascii="Calibri" w:hAnsi="Calibri"/>
          <w:lang w:eastAsia="en-GB"/>
        </w:rPr>
        <w:t xml:space="preserve"> which must be dated and signed by the legal representative of the tenderer.</w:t>
      </w:r>
      <w:r w:rsidR="007902FE" w:rsidRPr="00884C4B">
        <w:rPr>
          <w:rFonts w:ascii="Calibri" w:hAnsi="Calibri"/>
          <w:lang w:eastAsia="en-GB"/>
        </w:rPr>
        <w:t xml:space="preserve">  Any attempt by a tenderer to obtain confidential information, enter into unlawful agreements with competitors or influence the evaluation committee or EBA during the process of examining, clarifying, evaluating and comparing tenders will lead to the rejection of its tender and may result in administrative penalties.</w:t>
      </w:r>
    </w:p>
    <w:p w:rsidR="00337646" w:rsidRPr="00E16FD9" w:rsidRDefault="00337646" w:rsidP="00124A42">
      <w:pPr>
        <w:pStyle w:val="BodyText1"/>
        <w:rPr>
          <w:rFonts w:ascii="Calibri" w:hAnsi="Calibri"/>
          <w:lang w:eastAsia="en-GB"/>
        </w:rPr>
      </w:pPr>
    </w:p>
    <w:p w:rsidR="00A25E3D" w:rsidRPr="00337646" w:rsidRDefault="00A25E3D" w:rsidP="00337646">
      <w:pPr>
        <w:pStyle w:val="Numberedheadinglevel1"/>
        <w:jc w:val="center"/>
        <w:rPr>
          <w:rFonts w:ascii="Calibri" w:hAnsi="Calibri"/>
          <w:b/>
        </w:rPr>
      </w:pPr>
      <w:bookmarkStart w:id="72" w:name="_Toc363131671"/>
      <w:bookmarkStart w:id="73" w:name="_Toc367464705"/>
      <w:r w:rsidRPr="00337646">
        <w:rPr>
          <w:rFonts w:ascii="Calibri" w:hAnsi="Calibri"/>
          <w:b/>
        </w:rPr>
        <w:t xml:space="preserve">Selection </w:t>
      </w:r>
      <w:bookmarkEnd w:id="72"/>
      <w:r w:rsidR="003C3CC9">
        <w:rPr>
          <w:rFonts w:ascii="Calibri" w:hAnsi="Calibri"/>
          <w:b/>
        </w:rPr>
        <w:t>C</w:t>
      </w:r>
      <w:r w:rsidR="003C3CC9" w:rsidRPr="00337646">
        <w:rPr>
          <w:rFonts w:ascii="Calibri" w:hAnsi="Calibri"/>
          <w:b/>
        </w:rPr>
        <w:t>riteria</w:t>
      </w:r>
      <w:bookmarkEnd w:id="73"/>
    </w:p>
    <w:p w:rsidR="00EF4D2E" w:rsidRDefault="00EF4D2E" w:rsidP="009252AD">
      <w:pPr>
        <w:pStyle w:val="BodyText1"/>
        <w:rPr>
          <w:rFonts w:asciiTheme="minorHAnsi" w:hAnsiTheme="minorHAnsi"/>
        </w:rPr>
      </w:pPr>
      <w:r>
        <w:rPr>
          <w:rFonts w:asciiTheme="minorHAnsi" w:hAnsiTheme="minorHAnsi"/>
        </w:rPr>
        <w:t xml:space="preserve">In order </w:t>
      </w:r>
      <w:r w:rsidRPr="00CD0D56">
        <w:rPr>
          <w:rFonts w:asciiTheme="minorHAnsi" w:hAnsiTheme="minorHAnsi"/>
        </w:rPr>
        <w:t>to perform the contract</w:t>
      </w:r>
      <w:r>
        <w:rPr>
          <w:rFonts w:asciiTheme="minorHAnsi" w:hAnsiTheme="minorHAnsi"/>
        </w:rPr>
        <w:t xml:space="preserve">, the </w:t>
      </w:r>
      <w:r w:rsidR="00A765CA" w:rsidRPr="00CD0D56">
        <w:rPr>
          <w:rFonts w:asciiTheme="minorHAnsi" w:hAnsiTheme="minorHAnsi"/>
        </w:rPr>
        <w:t xml:space="preserve">tenderer must </w:t>
      </w:r>
      <w:r w:rsidR="00B25904">
        <w:rPr>
          <w:rFonts w:asciiTheme="minorHAnsi" w:hAnsiTheme="minorHAnsi"/>
        </w:rPr>
        <w:t xml:space="preserve">comply with and </w:t>
      </w:r>
      <w:r>
        <w:rPr>
          <w:rFonts w:asciiTheme="minorHAnsi" w:hAnsiTheme="minorHAnsi"/>
        </w:rPr>
        <w:t xml:space="preserve">give proof of </w:t>
      </w:r>
      <w:r w:rsidR="00A765CA" w:rsidRPr="00CD0D56">
        <w:rPr>
          <w:rFonts w:asciiTheme="minorHAnsi" w:hAnsiTheme="minorHAnsi"/>
        </w:rPr>
        <w:t xml:space="preserve">the </w:t>
      </w:r>
      <w:r w:rsidR="0040691E">
        <w:rPr>
          <w:rFonts w:asciiTheme="minorHAnsi" w:hAnsiTheme="minorHAnsi"/>
        </w:rPr>
        <w:t xml:space="preserve">following types of </w:t>
      </w:r>
      <w:r w:rsidR="00A765CA" w:rsidRPr="00CD0D56">
        <w:rPr>
          <w:rFonts w:asciiTheme="minorHAnsi" w:hAnsiTheme="minorHAnsi"/>
        </w:rPr>
        <w:t>capacity and capability</w:t>
      </w:r>
      <w:r>
        <w:rPr>
          <w:rFonts w:asciiTheme="minorHAnsi" w:hAnsiTheme="minorHAnsi"/>
        </w:rPr>
        <w:t>:</w:t>
      </w:r>
    </w:p>
    <w:p w:rsidR="00EF4D2E" w:rsidRDefault="00EF4D2E" w:rsidP="00EF4D2E">
      <w:pPr>
        <w:pStyle w:val="BodyText1"/>
        <w:rPr>
          <w:rFonts w:asciiTheme="minorHAnsi" w:hAnsiTheme="minorHAnsi"/>
        </w:rPr>
      </w:pPr>
    </w:p>
    <w:p w:rsidR="00EF4D2E" w:rsidRDefault="00A765CA" w:rsidP="002714F0">
      <w:pPr>
        <w:pStyle w:val="BodyText1"/>
        <w:numPr>
          <w:ilvl w:val="0"/>
          <w:numId w:val="19"/>
        </w:numPr>
        <w:rPr>
          <w:rFonts w:asciiTheme="minorHAnsi" w:hAnsiTheme="minorHAnsi"/>
        </w:rPr>
      </w:pPr>
      <w:r w:rsidRPr="00CD0D56">
        <w:rPr>
          <w:rFonts w:asciiTheme="minorHAnsi" w:hAnsiTheme="minorHAnsi"/>
        </w:rPr>
        <w:t>economic/financial</w:t>
      </w:r>
      <w:r w:rsidR="00BF53C5">
        <w:rPr>
          <w:rFonts w:asciiTheme="minorHAnsi" w:hAnsiTheme="minorHAnsi"/>
        </w:rPr>
        <w:t>,</w:t>
      </w:r>
    </w:p>
    <w:p w:rsidR="00EF4D2E" w:rsidRDefault="00A765CA" w:rsidP="002714F0">
      <w:pPr>
        <w:pStyle w:val="BodyText1"/>
        <w:numPr>
          <w:ilvl w:val="0"/>
          <w:numId w:val="19"/>
        </w:numPr>
        <w:rPr>
          <w:rFonts w:asciiTheme="minorHAnsi" w:hAnsiTheme="minorHAnsi"/>
        </w:rPr>
      </w:pPr>
      <w:r w:rsidRPr="00CD0D56">
        <w:rPr>
          <w:rFonts w:asciiTheme="minorHAnsi" w:hAnsiTheme="minorHAnsi"/>
        </w:rPr>
        <w:t>legal</w:t>
      </w:r>
      <w:r w:rsidR="00BF53C5">
        <w:rPr>
          <w:rFonts w:asciiTheme="minorHAnsi" w:hAnsiTheme="minorHAnsi"/>
        </w:rPr>
        <w:t>,</w:t>
      </w:r>
    </w:p>
    <w:p w:rsidR="0040691E" w:rsidRDefault="0040691E" w:rsidP="002714F0">
      <w:pPr>
        <w:pStyle w:val="BodyText1"/>
        <w:numPr>
          <w:ilvl w:val="0"/>
          <w:numId w:val="19"/>
        </w:numPr>
        <w:rPr>
          <w:rFonts w:asciiTheme="minorHAnsi" w:hAnsiTheme="minorHAnsi"/>
        </w:rPr>
      </w:pPr>
      <w:proofErr w:type="gramStart"/>
      <w:r w:rsidRPr="00CD0D56">
        <w:rPr>
          <w:rFonts w:asciiTheme="minorHAnsi" w:hAnsiTheme="minorHAnsi"/>
        </w:rPr>
        <w:t>technical/professional</w:t>
      </w:r>
      <w:proofErr w:type="gramEnd"/>
      <w:r w:rsidR="00BF53C5">
        <w:rPr>
          <w:rFonts w:asciiTheme="minorHAnsi" w:hAnsiTheme="minorHAnsi"/>
        </w:rPr>
        <w:t>.</w:t>
      </w:r>
    </w:p>
    <w:p w:rsidR="00EF4D2E" w:rsidRDefault="00EF4D2E" w:rsidP="0040691E">
      <w:pPr>
        <w:pStyle w:val="BodyText1"/>
        <w:rPr>
          <w:rFonts w:asciiTheme="minorHAnsi" w:hAnsiTheme="minorHAnsi"/>
        </w:rPr>
      </w:pPr>
    </w:p>
    <w:p w:rsidR="00A765CA" w:rsidRPr="00CD0D56" w:rsidRDefault="00A765CA" w:rsidP="009252AD">
      <w:pPr>
        <w:pStyle w:val="BodyText1"/>
        <w:rPr>
          <w:rFonts w:asciiTheme="minorHAnsi" w:hAnsiTheme="minorHAnsi"/>
        </w:rPr>
      </w:pPr>
      <w:r w:rsidRPr="00CD0D56">
        <w:rPr>
          <w:rFonts w:asciiTheme="minorHAnsi" w:hAnsiTheme="minorHAnsi"/>
        </w:rPr>
        <w:t>For proof of th</w:t>
      </w:r>
      <w:r w:rsidR="00CD0D56">
        <w:rPr>
          <w:rFonts w:asciiTheme="minorHAnsi" w:hAnsiTheme="minorHAnsi"/>
        </w:rPr>
        <w:t>is</w:t>
      </w:r>
      <w:r w:rsidRPr="00CD0D56">
        <w:rPr>
          <w:rFonts w:asciiTheme="minorHAnsi" w:hAnsiTheme="minorHAnsi"/>
        </w:rPr>
        <w:t xml:space="preserve">, except for the cases where original documents </w:t>
      </w:r>
      <w:proofErr w:type="gramStart"/>
      <w:r w:rsidRPr="00CD0D56">
        <w:rPr>
          <w:rFonts w:asciiTheme="minorHAnsi" w:hAnsiTheme="minorHAnsi"/>
        </w:rPr>
        <w:t>are requested</w:t>
      </w:r>
      <w:proofErr w:type="gramEnd"/>
      <w:r w:rsidRPr="00CD0D56">
        <w:rPr>
          <w:rFonts w:asciiTheme="minorHAnsi" w:hAnsiTheme="minorHAnsi"/>
        </w:rPr>
        <w:t>, copies of original certificates/documents issued by an official authority in the country of origin or provenance may be accepted.</w:t>
      </w:r>
    </w:p>
    <w:p w:rsidR="00A765CA" w:rsidRPr="00CD0D56" w:rsidRDefault="00A765CA" w:rsidP="00282464">
      <w:pPr>
        <w:pStyle w:val="Numberedheadinglevel2"/>
        <w:tabs>
          <w:tab w:val="clear" w:pos="1078"/>
          <w:tab w:val="num" w:pos="227"/>
        </w:tabs>
        <w:ind w:left="567"/>
        <w:rPr>
          <w:rFonts w:asciiTheme="minorHAnsi" w:hAnsiTheme="minorHAnsi"/>
        </w:rPr>
      </w:pPr>
      <w:bookmarkStart w:id="74" w:name="_Toc367464706"/>
      <w:r w:rsidRPr="00CD0D56">
        <w:rPr>
          <w:rFonts w:asciiTheme="minorHAnsi" w:hAnsiTheme="minorHAnsi"/>
        </w:rPr>
        <w:t>Economic and Financial Capacity: Selection Criteria</w:t>
      </w:r>
      <w:bookmarkEnd w:id="74"/>
    </w:p>
    <w:p w:rsidR="00A765CA" w:rsidRPr="00CD0D56" w:rsidRDefault="00A765CA" w:rsidP="009252AD">
      <w:pPr>
        <w:pStyle w:val="BodyText1"/>
        <w:rPr>
          <w:rFonts w:asciiTheme="minorHAnsi" w:hAnsiTheme="minorHAnsi"/>
          <w:b/>
          <w:bCs/>
        </w:rPr>
      </w:pPr>
      <w:r w:rsidRPr="00CD0D56">
        <w:rPr>
          <w:rFonts w:asciiTheme="minorHAnsi" w:hAnsiTheme="minorHAnsi"/>
        </w:rPr>
        <w:t xml:space="preserve">The tenderer’s average annual turnover for the last three years </w:t>
      </w:r>
      <w:r w:rsidR="00B26E3F" w:rsidRPr="00CD0D56">
        <w:rPr>
          <w:rFonts w:asciiTheme="minorHAnsi" w:hAnsiTheme="minorHAnsi"/>
        </w:rPr>
        <w:t xml:space="preserve">for which accounts have been closed </w:t>
      </w:r>
      <w:r w:rsidRPr="00CD0D56">
        <w:rPr>
          <w:rFonts w:asciiTheme="minorHAnsi" w:hAnsiTheme="minorHAnsi"/>
        </w:rPr>
        <w:t xml:space="preserve">must be at least </w:t>
      </w:r>
      <w:r w:rsidRPr="00CD0D56">
        <w:rPr>
          <w:rFonts w:asciiTheme="minorHAnsi" w:hAnsiTheme="minorHAnsi"/>
          <w:b/>
          <w:bCs/>
        </w:rPr>
        <w:t xml:space="preserve">EUR </w:t>
      </w:r>
      <w:r w:rsidR="00127881" w:rsidRPr="00CD0D56">
        <w:rPr>
          <w:rFonts w:asciiTheme="minorHAnsi" w:hAnsiTheme="minorHAnsi"/>
          <w:b/>
          <w:bCs/>
        </w:rPr>
        <w:t>1</w:t>
      </w:r>
      <w:r w:rsidRPr="00CD0D56">
        <w:rPr>
          <w:rFonts w:asciiTheme="minorHAnsi" w:hAnsiTheme="minorHAnsi"/>
          <w:b/>
          <w:bCs/>
        </w:rPr>
        <w:t>,</w:t>
      </w:r>
      <w:r w:rsidR="00127881" w:rsidRPr="00CD0D56">
        <w:rPr>
          <w:rFonts w:asciiTheme="minorHAnsi" w:hAnsiTheme="minorHAnsi"/>
          <w:b/>
          <w:bCs/>
        </w:rPr>
        <w:t>2</w:t>
      </w:r>
      <w:r w:rsidRPr="00CD0D56">
        <w:rPr>
          <w:rFonts w:asciiTheme="minorHAnsi" w:hAnsiTheme="minorHAnsi"/>
          <w:b/>
          <w:bCs/>
        </w:rPr>
        <w:t>00,000 (</w:t>
      </w:r>
      <w:r w:rsidR="00127881" w:rsidRPr="00CD0D56">
        <w:rPr>
          <w:rFonts w:asciiTheme="minorHAnsi" w:hAnsiTheme="minorHAnsi"/>
          <w:b/>
          <w:bCs/>
        </w:rPr>
        <w:t>one</w:t>
      </w:r>
      <w:r w:rsidRPr="00CD0D56">
        <w:rPr>
          <w:rFonts w:asciiTheme="minorHAnsi" w:hAnsiTheme="minorHAnsi"/>
          <w:b/>
          <w:bCs/>
        </w:rPr>
        <w:t xml:space="preserve"> million </w:t>
      </w:r>
      <w:r w:rsidR="00127881" w:rsidRPr="00CD0D56">
        <w:rPr>
          <w:rFonts w:asciiTheme="minorHAnsi" w:hAnsiTheme="minorHAnsi"/>
          <w:b/>
          <w:bCs/>
        </w:rPr>
        <w:t xml:space="preserve">two hundred thousand </w:t>
      </w:r>
      <w:r w:rsidR="00F3699A" w:rsidRPr="00CD0D56">
        <w:rPr>
          <w:rFonts w:asciiTheme="minorHAnsi" w:hAnsiTheme="minorHAnsi"/>
          <w:b/>
          <w:bCs/>
        </w:rPr>
        <w:t>Euros</w:t>
      </w:r>
      <w:r w:rsidRPr="00CD0D56">
        <w:rPr>
          <w:rFonts w:asciiTheme="minorHAnsi" w:hAnsiTheme="minorHAnsi"/>
          <w:b/>
          <w:bCs/>
        </w:rPr>
        <w:t>).</w:t>
      </w:r>
    </w:p>
    <w:p w:rsidR="00B26E3F" w:rsidRPr="00CD0D56" w:rsidRDefault="00B26E3F" w:rsidP="009252AD">
      <w:pPr>
        <w:pStyle w:val="BodyText1"/>
        <w:rPr>
          <w:rFonts w:asciiTheme="minorHAnsi" w:hAnsiTheme="minorHAnsi"/>
          <w:b/>
          <w:bCs/>
        </w:rPr>
      </w:pPr>
    </w:p>
    <w:p w:rsidR="00B26E3F" w:rsidRPr="00CD0D56" w:rsidRDefault="00B26E3F" w:rsidP="00B26E3F">
      <w:pPr>
        <w:pStyle w:val="Default"/>
        <w:rPr>
          <w:rFonts w:asciiTheme="minorHAnsi" w:hAnsiTheme="minorHAnsi"/>
          <w:sz w:val="20"/>
          <w:szCs w:val="20"/>
        </w:rPr>
      </w:pPr>
      <w:r w:rsidRPr="00CD0D56">
        <w:rPr>
          <w:rFonts w:asciiTheme="minorHAnsi" w:hAnsiTheme="minorHAnsi"/>
          <w:sz w:val="20"/>
          <w:szCs w:val="20"/>
        </w:rPr>
        <w:t xml:space="preserve">Evidence to </w:t>
      </w:r>
      <w:proofErr w:type="gramStart"/>
      <w:r w:rsidRPr="00CD0D56">
        <w:rPr>
          <w:rFonts w:asciiTheme="minorHAnsi" w:hAnsiTheme="minorHAnsi"/>
          <w:sz w:val="20"/>
          <w:szCs w:val="20"/>
        </w:rPr>
        <w:t>be provided</w:t>
      </w:r>
      <w:proofErr w:type="gramEnd"/>
      <w:r w:rsidRPr="00CD0D56">
        <w:rPr>
          <w:rFonts w:asciiTheme="minorHAnsi" w:hAnsiTheme="minorHAnsi"/>
          <w:sz w:val="20"/>
          <w:szCs w:val="20"/>
        </w:rPr>
        <w:t>:</w:t>
      </w:r>
    </w:p>
    <w:p w:rsidR="00B26E3F" w:rsidRPr="00CD0D56" w:rsidRDefault="00B26E3F" w:rsidP="00B26E3F">
      <w:pPr>
        <w:pStyle w:val="Default"/>
        <w:rPr>
          <w:rFonts w:asciiTheme="minorHAnsi" w:hAnsiTheme="minorHAnsi"/>
          <w:sz w:val="20"/>
          <w:szCs w:val="20"/>
        </w:rPr>
      </w:pPr>
    </w:p>
    <w:p w:rsidR="00B26E3F" w:rsidRPr="00CD0D56" w:rsidRDefault="00CD0D56" w:rsidP="002714F0">
      <w:pPr>
        <w:pStyle w:val="Default"/>
        <w:numPr>
          <w:ilvl w:val="0"/>
          <w:numId w:val="15"/>
        </w:numPr>
        <w:spacing w:after="203"/>
        <w:rPr>
          <w:rFonts w:asciiTheme="minorHAnsi" w:hAnsiTheme="minorHAnsi"/>
          <w:sz w:val="20"/>
          <w:szCs w:val="20"/>
        </w:rPr>
      </w:pPr>
      <w:r>
        <w:rPr>
          <w:rFonts w:asciiTheme="minorHAnsi" w:hAnsiTheme="minorHAnsi"/>
          <w:sz w:val="20"/>
          <w:szCs w:val="20"/>
        </w:rPr>
        <w:t>B</w:t>
      </w:r>
      <w:r w:rsidR="00B26E3F" w:rsidRPr="00CD0D56">
        <w:rPr>
          <w:rFonts w:asciiTheme="minorHAnsi" w:hAnsiTheme="minorHAnsi"/>
          <w:sz w:val="20"/>
          <w:szCs w:val="20"/>
        </w:rPr>
        <w:t>alance sheets or extracts from balance sheets, profit and loss accounts for the last three years for which accounts have been closed, or equivalent documentation (e.g. where company law in the country in which the tenderer is established does not require the publica</w:t>
      </w:r>
      <w:r w:rsidR="00012D6E">
        <w:rPr>
          <w:rFonts w:asciiTheme="minorHAnsi" w:hAnsiTheme="minorHAnsi"/>
          <w:sz w:val="20"/>
          <w:szCs w:val="20"/>
        </w:rPr>
        <w:t>tion of the balance sheet);</w:t>
      </w:r>
    </w:p>
    <w:p w:rsidR="00B26E3F" w:rsidRPr="00CD0D56" w:rsidRDefault="00CD0D56" w:rsidP="002714F0">
      <w:pPr>
        <w:pStyle w:val="Default"/>
        <w:numPr>
          <w:ilvl w:val="0"/>
          <w:numId w:val="15"/>
        </w:numPr>
        <w:spacing w:after="203"/>
        <w:rPr>
          <w:rFonts w:asciiTheme="minorHAnsi" w:hAnsiTheme="minorHAnsi"/>
          <w:sz w:val="20"/>
          <w:szCs w:val="20"/>
        </w:rPr>
      </w:pPr>
      <w:r>
        <w:rPr>
          <w:rFonts w:asciiTheme="minorHAnsi" w:hAnsiTheme="minorHAnsi"/>
          <w:sz w:val="20"/>
          <w:szCs w:val="20"/>
        </w:rPr>
        <w:t>T</w:t>
      </w:r>
      <w:r w:rsidR="00B26E3F" w:rsidRPr="00CD0D56">
        <w:rPr>
          <w:rFonts w:asciiTheme="minorHAnsi" w:hAnsiTheme="minorHAnsi"/>
          <w:sz w:val="20"/>
          <w:szCs w:val="20"/>
        </w:rPr>
        <w:t>he Financial Capacity Form (</w:t>
      </w:r>
      <w:r w:rsidR="00B26E3F" w:rsidRPr="00CD0D56">
        <w:rPr>
          <w:rFonts w:asciiTheme="minorHAnsi" w:hAnsiTheme="minorHAnsi"/>
          <w:b/>
          <w:bCs/>
          <w:sz w:val="20"/>
          <w:szCs w:val="20"/>
        </w:rPr>
        <w:t>Annex</w:t>
      </w:r>
      <w:r w:rsidR="000827AE">
        <w:rPr>
          <w:rFonts w:asciiTheme="minorHAnsi" w:hAnsiTheme="minorHAnsi"/>
          <w:b/>
          <w:bCs/>
          <w:sz w:val="20"/>
          <w:szCs w:val="20"/>
        </w:rPr>
        <w:t xml:space="preserve"> VIII</w:t>
      </w:r>
      <w:r w:rsidR="00B26E3F" w:rsidRPr="00CD0D56">
        <w:rPr>
          <w:rFonts w:asciiTheme="minorHAnsi" w:hAnsiTheme="minorHAnsi"/>
          <w:sz w:val="20"/>
          <w:szCs w:val="20"/>
        </w:rPr>
        <w:t>), in original, duly filled in and signed by an authorised representative of the tenderer.</w:t>
      </w:r>
    </w:p>
    <w:p w:rsidR="00B26E3F" w:rsidRPr="00CD0D56" w:rsidRDefault="00B26E3F" w:rsidP="002714F0">
      <w:pPr>
        <w:pStyle w:val="Default"/>
        <w:numPr>
          <w:ilvl w:val="0"/>
          <w:numId w:val="15"/>
        </w:numPr>
        <w:rPr>
          <w:rFonts w:asciiTheme="minorHAnsi" w:hAnsiTheme="minorHAnsi"/>
          <w:sz w:val="20"/>
          <w:szCs w:val="20"/>
        </w:rPr>
      </w:pPr>
      <w:r w:rsidRPr="00CD0D56">
        <w:rPr>
          <w:rFonts w:asciiTheme="minorHAnsi" w:hAnsiTheme="minorHAnsi"/>
          <w:sz w:val="20"/>
          <w:szCs w:val="20"/>
        </w:rPr>
        <w:t xml:space="preserve">Evidence of relevant professional liability insurance: please provide details of the applicant’s insurance policies in respect of its business and those with particular relevance to this application. In </w:t>
      </w:r>
      <w:r w:rsidR="00A60BEE" w:rsidRPr="00CD0D56">
        <w:rPr>
          <w:rFonts w:asciiTheme="minorHAnsi" w:hAnsiTheme="minorHAnsi"/>
          <w:sz w:val="20"/>
          <w:szCs w:val="20"/>
        </w:rPr>
        <w:lastRenderedPageBreak/>
        <w:t>particular,</w:t>
      </w:r>
      <w:r w:rsidRPr="00CD0D56">
        <w:rPr>
          <w:rFonts w:asciiTheme="minorHAnsi" w:hAnsiTheme="minorHAnsi"/>
          <w:sz w:val="20"/>
          <w:szCs w:val="20"/>
        </w:rPr>
        <w:t xml:space="preserve"> state if the applicant holds professional risk indemnity insurance. Where a joint application is proposed, please present the information for each member individually</w:t>
      </w:r>
      <w:r w:rsidR="001E7A46">
        <w:rPr>
          <w:rFonts w:asciiTheme="minorHAnsi" w:hAnsiTheme="minorHAnsi"/>
          <w:sz w:val="20"/>
          <w:szCs w:val="20"/>
        </w:rPr>
        <w:t>:</w:t>
      </w:r>
    </w:p>
    <w:p w:rsidR="00B26E3F" w:rsidRPr="00CD0D56" w:rsidRDefault="00B26E3F" w:rsidP="00B26E3F">
      <w:pPr>
        <w:pStyle w:val="Default"/>
        <w:rPr>
          <w:rFonts w:asciiTheme="minorHAnsi" w:hAnsiTheme="minorHAnsi"/>
          <w:sz w:val="20"/>
          <w:szCs w:val="20"/>
        </w:rPr>
      </w:pPr>
    </w:p>
    <w:p w:rsidR="00B26E3F" w:rsidRPr="00187293" w:rsidRDefault="00C812FA" w:rsidP="002714F0">
      <w:pPr>
        <w:pStyle w:val="Bullet3"/>
        <w:numPr>
          <w:ilvl w:val="1"/>
          <w:numId w:val="18"/>
        </w:numPr>
        <w:spacing w:after="0" w:line="276" w:lineRule="auto"/>
        <w:rPr>
          <w:rFonts w:ascii="Calibri" w:hAnsi="Calibri"/>
        </w:rPr>
      </w:pPr>
      <w:r>
        <w:rPr>
          <w:rFonts w:ascii="Calibri" w:hAnsi="Calibri"/>
        </w:rPr>
        <w:t>Policy type</w:t>
      </w:r>
    </w:p>
    <w:p w:rsidR="00B26E3F" w:rsidRPr="00187293" w:rsidRDefault="00B26E3F" w:rsidP="002714F0">
      <w:pPr>
        <w:pStyle w:val="Bullet3"/>
        <w:numPr>
          <w:ilvl w:val="1"/>
          <w:numId w:val="18"/>
        </w:numPr>
        <w:spacing w:after="0" w:line="276" w:lineRule="auto"/>
        <w:rPr>
          <w:rFonts w:ascii="Calibri" w:hAnsi="Calibri"/>
        </w:rPr>
      </w:pPr>
      <w:r w:rsidRPr="00187293">
        <w:rPr>
          <w:rFonts w:ascii="Calibri" w:hAnsi="Calibri"/>
        </w:rPr>
        <w:t>Name of insurers</w:t>
      </w:r>
    </w:p>
    <w:p w:rsidR="00B26E3F" w:rsidRPr="00187293" w:rsidRDefault="00B26E3F" w:rsidP="002714F0">
      <w:pPr>
        <w:pStyle w:val="Bullet3"/>
        <w:numPr>
          <w:ilvl w:val="1"/>
          <w:numId w:val="18"/>
        </w:numPr>
        <w:spacing w:after="0" w:line="276" w:lineRule="auto"/>
        <w:rPr>
          <w:rFonts w:ascii="Calibri" w:hAnsi="Calibri"/>
        </w:rPr>
      </w:pPr>
      <w:r w:rsidRPr="00187293">
        <w:rPr>
          <w:rFonts w:ascii="Calibri" w:hAnsi="Calibri"/>
        </w:rPr>
        <w:t>Policy Number</w:t>
      </w:r>
    </w:p>
    <w:p w:rsidR="00B26E3F" w:rsidRPr="00187293" w:rsidRDefault="00B26E3F" w:rsidP="002714F0">
      <w:pPr>
        <w:pStyle w:val="Bullet3"/>
        <w:numPr>
          <w:ilvl w:val="1"/>
          <w:numId w:val="18"/>
        </w:numPr>
        <w:spacing w:after="0" w:line="276" w:lineRule="auto"/>
        <w:rPr>
          <w:rFonts w:ascii="Calibri" w:hAnsi="Calibri"/>
        </w:rPr>
      </w:pPr>
      <w:r w:rsidRPr="00187293">
        <w:rPr>
          <w:rFonts w:ascii="Calibri" w:hAnsi="Calibri"/>
        </w:rPr>
        <w:t>Expiry Date</w:t>
      </w:r>
    </w:p>
    <w:p w:rsidR="00B26E3F" w:rsidRPr="00187293" w:rsidRDefault="00B26E3F" w:rsidP="002714F0">
      <w:pPr>
        <w:pStyle w:val="Bullet3"/>
        <w:numPr>
          <w:ilvl w:val="1"/>
          <w:numId w:val="18"/>
        </w:numPr>
        <w:spacing w:after="0" w:line="276" w:lineRule="auto"/>
        <w:rPr>
          <w:rFonts w:ascii="Calibri" w:hAnsi="Calibri"/>
        </w:rPr>
      </w:pPr>
      <w:r w:rsidRPr="00187293">
        <w:rPr>
          <w:rFonts w:ascii="Calibri" w:hAnsi="Calibri"/>
        </w:rPr>
        <w:t xml:space="preserve">Brief details </w:t>
      </w:r>
      <w:r w:rsidR="00187293">
        <w:rPr>
          <w:rFonts w:ascii="Calibri" w:hAnsi="Calibri"/>
        </w:rPr>
        <w:t>of the level and risks included</w:t>
      </w:r>
    </w:p>
    <w:p w:rsidR="00B26E3F" w:rsidRPr="00CD0D56" w:rsidRDefault="00B26E3F" w:rsidP="00B26E3F">
      <w:pPr>
        <w:pStyle w:val="Default"/>
        <w:rPr>
          <w:rFonts w:asciiTheme="minorHAnsi" w:hAnsiTheme="minorHAnsi"/>
          <w:sz w:val="20"/>
          <w:szCs w:val="20"/>
        </w:rPr>
      </w:pPr>
    </w:p>
    <w:p w:rsidR="00B26E3F" w:rsidRPr="00CD0D56" w:rsidRDefault="00B26E3F" w:rsidP="002714F0">
      <w:pPr>
        <w:pStyle w:val="Default"/>
        <w:numPr>
          <w:ilvl w:val="0"/>
          <w:numId w:val="16"/>
        </w:numPr>
        <w:rPr>
          <w:rFonts w:asciiTheme="minorHAnsi" w:hAnsiTheme="minorHAnsi"/>
          <w:sz w:val="20"/>
          <w:szCs w:val="20"/>
        </w:rPr>
      </w:pPr>
      <w:r w:rsidRPr="00CD0D56">
        <w:rPr>
          <w:rFonts w:asciiTheme="minorHAnsi" w:hAnsiTheme="minorHAnsi"/>
          <w:sz w:val="20"/>
          <w:szCs w:val="20"/>
        </w:rPr>
        <w:t>If a tenderer relies on the capacities of other entities, a written undertaking - in original - on the part of those entities confirming that they will place the resources necessary for performance of the contr</w:t>
      </w:r>
      <w:r w:rsidR="00CF00FB">
        <w:rPr>
          <w:rFonts w:asciiTheme="minorHAnsi" w:hAnsiTheme="minorHAnsi"/>
          <w:sz w:val="20"/>
          <w:szCs w:val="20"/>
        </w:rPr>
        <w:t>act at the tenderer’s disposal.</w:t>
      </w:r>
    </w:p>
    <w:p w:rsidR="00143CFD" w:rsidRPr="00CD0D56" w:rsidRDefault="00143CFD" w:rsidP="00B26E3F">
      <w:pPr>
        <w:pStyle w:val="Default"/>
        <w:rPr>
          <w:rFonts w:asciiTheme="minorHAnsi" w:hAnsiTheme="minorHAnsi"/>
          <w:sz w:val="20"/>
          <w:szCs w:val="20"/>
        </w:rPr>
      </w:pPr>
    </w:p>
    <w:p w:rsidR="00B26E3F" w:rsidRPr="00CD0D56" w:rsidRDefault="00B26E3F" w:rsidP="00B26E3F">
      <w:pPr>
        <w:pStyle w:val="Default"/>
        <w:rPr>
          <w:rFonts w:asciiTheme="minorHAnsi" w:hAnsiTheme="minorHAnsi"/>
          <w:sz w:val="20"/>
          <w:szCs w:val="20"/>
        </w:rPr>
      </w:pPr>
      <w:r w:rsidRPr="00CD0D56">
        <w:rPr>
          <w:rFonts w:asciiTheme="minorHAnsi" w:hAnsiTheme="minorHAnsi"/>
          <w:sz w:val="20"/>
          <w:szCs w:val="20"/>
        </w:rPr>
        <w:t xml:space="preserve">If, for any valid reason, the tenderer is unable to provide the documents requested by the contracting authority, he may prove his economic and financial standing by other </w:t>
      </w:r>
      <w:r w:rsidR="00A60BEE">
        <w:rPr>
          <w:rFonts w:asciiTheme="minorHAnsi" w:hAnsiTheme="minorHAnsi"/>
          <w:sz w:val="20"/>
          <w:szCs w:val="20"/>
        </w:rPr>
        <w:t xml:space="preserve">types of </w:t>
      </w:r>
      <w:r w:rsidRPr="00CD0D56">
        <w:rPr>
          <w:rFonts w:asciiTheme="minorHAnsi" w:hAnsiTheme="minorHAnsi"/>
          <w:sz w:val="20"/>
          <w:szCs w:val="20"/>
        </w:rPr>
        <w:t xml:space="preserve">document </w:t>
      </w:r>
      <w:r w:rsidR="00A60BEE">
        <w:rPr>
          <w:rFonts w:asciiTheme="minorHAnsi" w:hAnsiTheme="minorHAnsi"/>
          <w:sz w:val="20"/>
          <w:szCs w:val="20"/>
        </w:rPr>
        <w:t xml:space="preserve">whose appropriateness </w:t>
      </w:r>
      <w:proofErr w:type="gramStart"/>
      <w:r w:rsidR="00A60BEE">
        <w:rPr>
          <w:rFonts w:asciiTheme="minorHAnsi" w:hAnsiTheme="minorHAnsi"/>
          <w:sz w:val="20"/>
          <w:szCs w:val="20"/>
        </w:rPr>
        <w:t>will be considered</w:t>
      </w:r>
      <w:proofErr w:type="gramEnd"/>
      <w:r w:rsidR="00A60BEE">
        <w:rPr>
          <w:rFonts w:asciiTheme="minorHAnsi" w:hAnsiTheme="minorHAnsi"/>
          <w:sz w:val="20"/>
          <w:szCs w:val="20"/>
        </w:rPr>
        <w:t xml:space="preserve"> by </w:t>
      </w:r>
      <w:r w:rsidRPr="00CD0D56">
        <w:rPr>
          <w:rFonts w:asciiTheme="minorHAnsi" w:hAnsiTheme="minorHAnsi"/>
          <w:sz w:val="20"/>
          <w:szCs w:val="20"/>
        </w:rPr>
        <w:t>the contracting authority.</w:t>
      </w:r>
    </w:p>
    <w:p w:rsidR="00B26E3F" w:rsidRPr="00CD0D56" w:rsidRDefault="00143CFD" w:rsidP="00282464">
      <w:pPr>
        <w:pStyle w:val="Numberedheadinglevel2"/>
        <w:tabs>
          <w:tab w:val="clear" w:pos="1078"/>
          <w:tab w:val="num" w:pos="227"/>
        </w:tabs>
        <w:ind w:left="567"/>
        <w:rPr>
          <w:rFonts w:asciiTheme="minorHAnsi" w:hAnsiTheme="minorHAnsi"/>
          <w:b/>
          <w:bCs/>
        </w:rPr>
      </w:pPr>
      <w:bookmarkStart w:id="75" w:name="_Toc367464707"/>
      <w:r w:rsidRPr="00CD0D56">
        <w:rPr>
          <w:rFonts w:asciiTheme="minorHAnsi" w:hAnsiTheme="minorHAnsi"/>
        </w:rPr>
        <w:t>Legal Capacity: Selection Criteria</w:t>
      </w:r>
      <w:bookmarkEnd w:id="75"/>
    </w:p>
    <w:p w:rsidR="00143CFD" w:rsidRPr="00CD0D56" w:rsidRDefault="00143CFD" w:rsidP="00143CFD">
      <w:pPr>
        <w:pStyle w:val="Default"/>
        <w:rPr>
          <w:rFonts w:asciiTheme="minorHAnsi" w:hAnsiTheme="minorHAnsi"/>
          <w:sz w:val="20"/>
          <w:szCs w:val="20"/>
        </w:rPr>
      </w:pPr>
      <w:r w:rsidRPr="00CD0D56">
        <w:rPr>
          <w:rFonts w:asciiTheme="minorHAnsi" w:hAnsiTheme="minorHAnsi"/>
          <w:sz w:val="20"/>
          <w:szCs w:val="20"/>
        </w:rPr>
        <w:t xml:space="preserve">The tenderer must prove that he is authorised to perform the contract under national law. </w:t>
      </w:r>
    </w:p>
    <w:p w:rsidR="00143CFD" w:rsidRPr="00CD0D56" w:rsidRDefault="00143CFD" w:rsidP="00143CFD">
      <w:pPr>
        <w:pStyle w:val="BodyText1"/>
        <w:rPr>
          <w:rFonts w:asciiTheme="minorHAnsi" w:hAnsiTheme="minorHAnsi"/>
        </w:rPr>
      </w:pPr>
    </w:p>
    <w:p w:rsidR="00B26E3F" w:rsidRPr="00CD0D56" w:rsidRDefault="00143CFD" w:rsidP="00143CFD">
      <w:pPr>
        <w:pStyle w:val="BodyText1"/>
        <w:rPr>
          <w:rFonts w:asciiTheme="minorHAnsi" w:hAnsiTheme="minorHAnsi"/>
          <w:b/>
          <w:bCs/>
        </w:rPr>
      </w:pPr>
      <w:r w:rsidRPr="00CD0D56">
        <w:rPr>
          <w:rFonts w:asciiTheme="minorHAnsi" w:hAnsiTheme="minorHAnsi"/>
        </w:rPr>
        <w:t xml:space="preserve">Evidence to </w:t>
      </w:r>
      <w:proofErr w:type="gramStart"/>
      <w:r w:rsidRPr="00CD0D56">
        <w:rPr>
          <w:rFonts w:asciiTheme="minorHAnsi" w:hAnsiTheme="minorHAnsi"/>
        </w:rPr>
        <w:t>be provided</w:t>
      </w:r>
      <w:proofErr w:type="gramEnd"/>
      <w:r w:rsidRPr="00CD0D56">
        <w:rPr>
          <w:rFonts w:asciiTheme="minorHAnsi" w:hAnsiTheme="minorHAnsi"/>
        </w:rPr>
        <w:t>:</w:t>
      </w:r>
    </w:p>
    <w:p w:rsidR="00143CFD" w:rsidRPr="00CD0D56" w:rsidRDefault="00143CFD" w:rsidP="00143CFD">
      <w:pPr>
        <w:pStyle w:val="Default"/>
        <w:rPr>
          <w:rFonts w:asciiTheme="minorHAnsi" w:hAnsiTheme="minorHAnsi"/>
          <w:sz w:val="20"/>
          <w:szCs w:val="20"/>
        </w:rPr>
      </w:pPr>
    </w:p>
    <w:p w:rsidR="00143CFD" w:rsidRPr="00CD0D56" w:rsidRDefault="00012D6E" w:rsidP="002714F0">
      <w:pPr>
        <w:pStyle w:val="Default"/>
        <w:numPr>
          <w:ilvl w:val="0"/>
          <w:numId w:val="17"/>
        </w:numPr>
        <w:rPr>
          <w:rFonts w:asciiTheme="minorHAnsi" w:hAnsiTheme="minorHAnsi"/>
          <w:sz w:val="20"/>
          <w:szCs w:val="20"/>
        </w:rPr>
      </w:pPr>
      <w:proofErr w:type="gramStart"/>
      <w:r>
        <w:rPr>
          <w:rFonts w:asciiTheme="minorHAnsi" w:hAnsiTheme="minorHAnsi"/>
          <w:sz w:val="20"/>
          <w:szCs w:val="20"/>
        </w:rPr>
        <w:t>A</w:t>
      </w:r>
      <w:r w:rsidR="00143CFD" w:rsidRPr="00CD0D56">
        <w:rPr>
          <w:rFonts w:asciiTheme="minorHAnsi" w:hAnsiTheme="minorHAnsi"/>
          <w:sz w:val="20"/>
          <w:szCs w:val="20"/>
        </w:rPr>
        <w:t xml:space="preserve"> certificate of registration/incorporation in the relevant trade or professional register in the country of establishment/incorporation.</w:t>
      </w:r>
      <w:proofErr w:type="gramEnd"/>
      <w:r w:rsidR="00143CFD" w:rsidRPr="00CD0D56">
        <w:rPr>
          <w:rFonts w:asciiTheme="minorHAnsi" w:hAnsiTheme="minorHAnsi"/>
          <w:sz w:val="20"/>
          <w:szCs w:val="20"/>
        </w:rPr>
        <w:t xml:space="preserve"> If the tenderer is not required or allowed to register in such a register for reasons related to its statute or legal status, </w:t>
      </w:r>
      <w:r w:rsidR="00BA10E4">
        <w:rPr>
          <w:rFonts w:asciiTheme="minorHAnsi" w:hAnsiTheme="minorHAnsi"/>
          <w:sz w:val="20"/>
          <w:szCs w:val="20"/>
        </w:rPr>
        <w:t xml:space="preserve">the </w:t>
      </w:r>
      <w:r w:rsidR="00143CFD" w:rsidRPr="00CD0D56">
        <w:rPr>
          <w:rFonts w:asciiTheme="minorHAnsi" w:hAnsiTheme="minorHAnsi"/>
          <w:sz w:val="20"/>
          <w:szCs w:val="20"/>
        </w:rPr>
        <w:t>EBA shall accept, as satisfactory evidence, a sworn declaration or certificate, membership of a specific organisation, express authorisatio</w:t>
      </w:r>
      <w:r w:rsidR="00394A87">
        <w:rPr>
          <w:rFonts w:asciiTheme="minorHAnsi" w:hAnsiTheme="minorHAnsi"/>
          <w:sz w:val="20"/>
          <w:szCs w:val="20"/>
        </w:rPr>
        <w:t>n or entry in the VAT register.</w:t>
      </w:r>
    </w:p>
    <w:p w:rsidR="00B26E3F" w:rsidRPr="00CD0D56" w:rsidRDefault="00FE6CE3" w:rsidP="00282464">
      <w:pPr>
        <w:pStyle w:val="Numberedheadinglevel2"/>
        <w:tabs>
          <w:tab w:val="clear" w:pos="1078"/>
          <w:tab w:val="num" w:pos="227"/>
        </w:tabs>
        <w:ind w:left="567"/>
        <w:rPr>
          <w:rFonts w:asciiTheme="minorHAnsi" w:hAnsiTheme="minorHAnsi"/>
          <w:b/>
          <w:bCs/>
        </w:rPr>
      </w:pPr>
      <w:bookmarkStart w:id="76" w:name="_Toc367464708"/>
      <w:r w:rsidRPr="00CD0D56">
        <w:rPr>
          <w:rFonts w:asciiTheme="minorHAnsi" w:hAnsiTheme="minorHAnsi"/>
        </w:rPr>
        <w:t>Technical and Professional Capacity: Selection Criteria</w:t>
      </w:r>
      <w:bookmarkEnd w:id="76"/>
    </w:p>
    <w:p w:rsidR="00B26E3F" w:rsidRPr="00BC5C79" w:rsidRDefault="003B3135" w:rsidP="009252AD">
      <w:pPr>
        <w:pStyle w:val="BodyText1"/>
        <w:rPr>
          <w:rFonts w:asciiTheme="minorHAnsi" w:hAnsiTheme="minorHAnsi"/>
        </w:rPr>
      </w:pPr>
      <w:r w:rsidRPr="00D3081F">
        <w:rPr>
          <w:rFonts w:ascii="Calibri" w:hAnsi="Calibri"/>
        </w:rPr>
        <w:t xml:space="preserve">The tenderer </w:t>
      </w:r>
      <w:r w:rsidR="008D0600">
        <w:rPr>
          <w:rFonts w:ascii="Calibri" w:hAnsi="Calibri"/>
        </w:rPr>
        <w:t>must</w:t>
      </w:r>
      <w:r>
        <w:rPr>
          <w:rFonts w:ascii="Calibri" w:hAnsi="Calibri"/>
        </w:rPr>
        <w:t xml:space="preserve"> have </w:t>
      </w:r>
      <w:r w:rsidR="00440B7E">
        <w:rPr>
          <w:rFonts w:ascii="Calibri" w:hAnsi="Calibri"/>
        </w:rPr>
        <w:t>relevant experience on similar communication projects to those described in these Tender Specifications</w:t>
      </w:r>
      <w:r w:rsidR="007413F4">
        <w:rPr>
          <w:rFonts w:ascii="Calibri" w:hAnsi="Calibri"/>
        </w:rPr>
        <w:t>. The</w:t>
      </w:r>
      <w:r w:rsidR="00440B7E">
        <w:rPr>
          <w:rFonts w:ascii="Calibri" w:hAnsi="Calibri"/>
        </w:rPr>
        <w:t xml:space="preserve"> </w:t>
      </w:r>
      <w:r w:rsidR="007413F4">
        <w:rPr>
          <w:rFonts w:ascii="Calibri" w:hAnsi="Calibri"/>
        </w:rPr>
        <w:t xml:space="preserve">communication </w:t>
      </w:r>
      <w:r w:rsidR="00440B7E">
        <w:rPr>
          <w:rFonts w:ascii="Calibri" w:hAnsi="Calibri"/>
        </w:rPr>
        <w:t xml:space="preserve">projects </w:t>
      </w:r>
      <w:proofErr w:type="gramStart"/>
      <w:r w:rsidR="00225A22">
        <w:rPr>
          <w:rFonts w:ascii="Calibri" w:hAnsi="Calibri"/>
        </w:rPr>
        <w:t xml:space="preserve">must </w:t>
      </w:r>
      <w:r w:rsidR="007413F4">
        <w:rPr>
          <w:rFonts w:ascii="Calibri" w:hAnsi="Calibri"/>
        </w:rPr>
        <w:t xml:space="preserve">have </w:t>
      </w:r>
      <w:r w:rsidR="00440B7E">
        <w:rPr>
          <w:rFonts w:ascii="Calibri" w:hAnsi="Calibri"/>
        </w:rPr>
        <w:t xml:space="preserve">been </w:t>
      </w:r>
      <w:r w:rsidR="00225A22">
        <w:rPr>
          <w:rFonts w:ascii="Calibri" w:hAnsi="Calibri"/>
        </w:rPr>
        <w:t>completed</w:t>
      </w:r>
      <w:proofErr w:type="gramEnd"/>
      <w:r w:rsidR="00440B7E">
        <w:rPr>
          <w:rFonts w:ascii="Calibri" w:hAnsi="Calibri"/>
        </w:rPr>
        <w:t xml:space="preserve"> </w:t>
      </w:r>
      <w:r w:rsidR="00B25904">
        <w:rPr>
          <w:rFonts w:ascii="Calibri" w:hAnsi="Calibri"/>
        </w:rPr>
        <w:t xml:space="preserve">during </w:t>
      </w:r>
      <w:r>
        <w:rPr>
          <w:rFonts w:ascii="Calibri" w:hAnsi="Calibri"/>
        </w:rPr>
        <w:t xml:space="preserve">the past </w:t>
      </w:r>
      <w:r w:rsidR="00B25904">
        <w:rPr>
          <w:rFonts w:ascii="Calibri" w:hAnsi="Calibri"/>
        </w:rPr>
        <w:t xml:space="preserve">three </w:t>
      </w:r>
      <w:r w:rsidRPr="00BC5C79">
        <w:rPr>
          <w:rFonts w:ascii="Calibri" w:hAnsi="Calibri"/>
        </w:rPr>
        <w:t xml:space="preserve">years. </w:t>
      </w:r>
      <w:r w:rsidR="00440B7E" w:rsidRPr="00BC5C79">
        <w:rPr>
          <w:rFonts w:ascii="Calibri" w:hAnsi="Calibri"/>
        </w:rPr>
        <w:t>In order to prove so, tenderers</w:t>
      </w:r>
      <w:r w:rsidR="006E5958" w:rsidRPr="00BC5C79">
        <w:rPr>
          <w:rFonts w:asciiTheme="minorHAnsi" w:hAnsiTheme="minorHAnsi"/>
        </w:rPr>
        <w:t xml:space="preserve"> </w:t>
      </w:r>
      <w:r w:rsidR="00440B7E" w:rsidRPr="00BC5C79">
        <w:rPr>
          <w:rFonts w:asciiTheme="minorHAnsi" w:hAnsiTheme="minorHAnsi"/>
        </w:rPr>
        <w:t xml:space="preserve">are required to </w:t>
      </w:r>
      <w:r w:rsidR="008D0600" w:rsidRPr="00BC5C79">
        <w:rPr>
          <w:rFonts w:asciiTheme="minorHAnsi" w:hAnsiTheme="minorHAnsi"/>
        </w:rPr>
        <w:t xml:space="preserve">provide </w:t>
      </w:r>
      <w:r w:rsidRPr="00BC5C79">
        <w:rPr>
          <w:rFonts w:asciiTheme="minorHAnsi" w:hAnsiTheme="minorHAnsi"/>
        </w:rPr>
        <w:t xml:space="preserve">evidence </w:t>
      </w:r>
      <w:proofErr w:type="gramStart"/>
      <w:r w:rsidRPr="00BC5C79">
        <w:rPr>
          <w:rFonts w:asciiTheme="minorHAnsi" w:hAnsiTheme="minorHAnsi"/>
        </w:rPr>
        <w:t>of</w:t>
      </w:r>
      <w:proofErr w:type="gramEnd"/>
      <w:r w:rsidR="006E5958" w:rsidRPr="00BC5C79">
        <w:rPr>
          <w:rFonts w:asciiTheme="minorHAnsi" w:hAnsiTheme="minorHAnsi"/>
        </w:rPr>
        <w:t>:</w:t>
      </w:r>
    </w:p>
    <w:p w:rsidR="004A2F28" w:rsidRPr="00BC5C79" w:rsidRDefault="004A2F28" w:rsidP="00440B7E">
      <w:pPr>
        <w:rPr>
          <w:rFonts w:asciiTheme="minorHAnsi" w:hAnsiTheme="minorHAnsi"/>
        </w:rPr>
      </w:pPr>
    </w:p>
    <w:p w:rsidR="004A2F28" w:rsidRPr="00BC5C79" w:rsidRDefault="007413F4" w:rsidP="004A2F28">
      <w:pPr>
        <w:pStyle w:val="BodyText1"/>
        <w:numPr>
          <w:ilvl w:val="4"/>
          <w:numId w:val="1"/>
        </w:numPr>
        <w:rPr>
          <w:rFonts w:asciiTheme="minorHAnsi" w:hAnsiTheme="minorHAnsi"/>
        </w:rPr>
      </w:pPr>
      <w:r>
        <w:rPr>
          <w:rFonts w:asciiTheme="minorHAnsi" w:hAnsiTheme="minorHAnsi"/>
        </w:rPr>
        <w:t>c</w:t>
      </w:r>
      <w:r w:rsidR="008D0600" w:rsidRPr="00BC5C79">
        <w:rPr>
          <w:rFonts w:asciiTheme="minorHAnsi" w:hAnsiTheme="minorHAnsi"/>
        </w:rPr>
        <w:t xml:space="preserve">ompletion of </w:t>
      </w:r>
      <w:r w:rsidR="004A2F28" w:rsidRPr="00BC5C79">
        <w:rPr>
          <w:rFonts w:asciiTheme="minorHAnsi" w:hAnsiTheme="minorHAnsi"/>
        </w:rPr>
        <w:t xml:space="preserve">at least 3 projects </w:t>
      </w:r>
      <w:r w:rsidR="00440B7E" w:rsidRPr="00BC5C79">
        <w:rPr>
          <w:rFonts w:asciiTheme="minorHAnsi" w:hAnsiTheme="minorHAnsi"/>
        </w:rPr>
        <w:t xml:space="preserve">in the past 3 years </w:t>
      </w:r>
      <w:r w:rsidR="004A2F28" w:rsidRPr="00BC5C79">
        <w:rPr>
          <w:rFonts w:asciiTheme="minorHAnsi" w:hAnsiTheme="minorHAnsi"/>
        </w:rPr>
        <w:t xml:space="preserve">involving provision of strategic advice on communication campaigns carried out </w:t>
      </w:r>
      <w:r w:rsidR="008D0600" w:rsidRPr="00BC5C79">
        <w:rPr>
          <w:rFonts w:asciiTheme="minorHAnsi" w:hAnsiTheme="minorHAnsi"/>
        </w:rPr>
        <w:t xml:space="preserve">on a </w:t>
      </w:r>
      <w:r w:rsidR="004A2F28" w:rsidRPr="00BC5C79">
        <w:rPr>
          <w:rFonts w:asciiTheme="minorHAnsi" w:hAnsiTheme="minorHAnsi"/>
        </w:rPr>
        <w:t>global/international level (adapting strategic approach and tone of the language to different countries)</w:t>
      </w:r>
      <w:r>
        <w:rPr>
          <w:rFonts w:asciiTheme="minorHAnsi" w:hAnsiTheme="minorHAnsi"/>
        </w:rPr>
        <w:t>;</w:t>
      </w:r>
    </w:p>
    <w:p w:rsidR="004A2F28" w:rsidRPr="00BC5C79" w:rsidRDefault="004A2F28" w:rsidP="004A2F28">
      <w:pPr>
        <w:pStyle w:val="BodyText1"/>
        <w:rPr>
          <w:rFonts w:asciiTheme="minorHAnsi" w:hAnsiTheme="minorHAnsi"/>
        </w:rPr>
      </w:pPr>
    </w:p>
    <w:p w:rsidR="004A2F28" w:rsidRPr="00BC5C79" w:rsidRDefault="007413F4" w:rsidP="004A2F28">
      <w:pPr>
        <w:pStyle w:val="BodyText1"/>
        <w:numPr>
          <w:ilvl w:val="4"/>
          <w:numId w:val="1"/>
        </w:numPr>
        <w:rPr>
          <w:rFonts w:asciiTheme="minorHAnsi" w:hAnsiTheme="minorHAnsi"/>
        </w:rPr>
      </w:pPr>
      <w:r>
        <w:rPr>
          <w:rFonts w:asciiTheme="minorHAnsi" w:hAnsiTheme="minorHAnsi"/>
        </w:rPr>
        <w:t>o</w:t>
      </w:r>
      <w:r w:rsidR="004A2F28" w:rsidRPr="00BC5C79">
        <w:rPr>
          <w:rFonts w:asciiTheme="minorHAnsi" w:hAnsiTheme="minorHAnsi"/>
        </w:rPr>
        <w:t>f these 3 projects at least one must have had a minimum value equivalent to EUR 50,000</w:t>
      </w:r>
      <w:r>
        <w:rPr>
          <w:rFonts w:asciiTheme="minorHAnsi" w:hAnsiTheme="minorHAnsi"/>
        </w:rPr>
        <w:t>;</w:t>
      </w:r>
    </w:p>
    <w:p w:rsidR="004A2F28" w:rsidRPr="00BC5C79" w:rsidRDefault="004A2F28" w:rsidP="004A2F28">
      <w:pPr>
        <w:pStyle w:val="BodyText1"/>
        <w:rPr>
          <w:rFonts w:asciiTheme="minorHAnsi" w:hAnsiTheme="minorHAnsi"/>
        </w:rPr>
      </w:pPr>
    </w:p>
    <w:p w:rsidR="004A2F28" w:rsidRPr="00BC5C79" w:rsidRDefault="007413F4" w:rsidP="004A2F28">
      <w:pPr>
        <w:pStyle w:val="BodyText1"/>
        <w:numPr>
          <w:ilvl w:val="4"/>
          <w:numId w:val="1"/>
        </w:numPr>
        <w:rPr>
          <w:rFonts w:asciiTheme="minorHAnsi" w:hAnsiTheme="minorHAnsi"/>
        </w:rPr>
      </w:pPr>
      <w:proofErr w:type="gramStart"/>
      <w:r>
        <w:rPr>
          <w:rFonts w:asciiTheme="minorHAnsi" w:hAnsiTheme="minorHAnsi"/>
        </w:rPr>
        <w:t>o</w:t>
      </w:r>
      <w:r w:rsidR="004A2F28" w:rsidRPr="00BC5C79">
        <w:rPr>
          <w:rFonts w:asciiTheme="minorHAnsi" w:hAnsiTheme="minorHAnsi"/>
        </w:rPr>
        <w:t>f</w:t>
      </w:r>
      <w:proofErr w:type="gramEnd"/>
      <w:r w:rsidR="004A2F28" w:rsidRPr="00BC5C79">
        <w:rPr>
          <w:rFonts w:asciiTheme="minorHAnsi" w:hAnsiTheme="minorHAnsi"/>
        </w:rPr>
        <w:t xml:space="preserve"> these 3 projects at least one must have </w:t>
      </w:r>
      <w:r w:rsidR="008D0600" w:rsidRPr="00BC5C79">
        <w:rPr>
          <w:rFonts w:asciiTheme="minorHAnsi" w:hAnsiTheme="minorHAnsi"/>
        </w:rPr>
        <w:t>been carried out</w:t>
      </w:r>
      <w:r w:rsidR="004A2F28" w:rsidRPr="00BC5C79">
        <w:rPr>
          <w:rFonts w:asciiTheme="minorHAnsi" w:hAnsiTheme="minorHAnsi"/>
        </w:rPr>
        <w:t xml:space="preserve"> for a public organisation operating in any sector or for any organisation (public or private) operating in sectors </w:t>
      </w:r>
      <w:r w:rsidR="008A4E7C" w:rsidRPr="00BC5C79">
        <w:rPr>
          <w:rFonts w:asciiTheme="minorHAnsi" w:hAnsiTheme="minorHAnsi"/>
        </w:rPr>
        <w:t xml:space="preserve">related to the </w:t>
      </w:r>
      <w:r w:rsidR="004A2F28" w:rsidRPr="00BC5C79">
        <w:rPr>
          <w:rFonts w:asciiTheme="minorHAnsi" w:hAnsiTheme="minorHAnsi"/>
        </w:rPr>
        <w:t>activities of the EBA</w:t>
      </w:r>
      <w:r w:rsidR="008A4E7C" w:rsidRPr="00BC5C79">
        <w:rPr>
          <w:rFonts w:asciiTheme="minorHAnsi" w:hAnsiTheme="minorHAnsi"/>
        </w:rPr>
        <w:t>.</w:t>
      </w:r>
    </w:p>
    <w:p w:rsidR="003B3135" w:rsidRPr="00BC5C79" w:rsidRDefault="003B3135" w:rsidP="006A5336">
      <w:pPr>
        <w:pStyle w:val="BodyText1"/>
        <w:rPr>
          <w:rFonts w:ascii="Calibri" w:hAnsi="Calibri"/>
        </w:rPr>
      </w:pPr>
    </w:p>
    <w:p w:rsidR="006A5336" w:rsidRPr="00BC5C79" w:rsidRDefault="003B3135" w:rsidP="006A5336">
      <w:pPr>
        <w:pStyle w:val="BodyText1"/>
        <w:rPr>
          <w:rFonts w:ascii="Calibri" w:hAnsi="Calibri"/>
          <w:i/>
        </w:rPr>
      </w:pPr>
      <w:r w:rsidRPr="00BC5C79">
        <w:rPr>
          <w:rFonts w:ascii="Calibri" w:hAnsi="Calibri"/>
          <w:b/>
          <w:i/>
        </w:rPr>
        <w:t>→</w:t>
      </w:r>
      <w:r w:rsidRPr="00BC5C79">
        <w:rPr>
          <w:rFonts w:ascii="Calibri" w:hAnsi="Calibri"/>
          <w:i/>
        </w:rPr>
        <w:t xml:space="preserve"> </w:t>
      </w:r>
      <w:r w:rsidR="00440320" w:rsidRPr="00BC5C79">
        <w:rPr>
          <w:rFonts w:ascii="Calibri" w:hAnsi="Calibri"/>
          <w:i/>
        </w:rPr>
        <w:t xml:space="preserve">In order to prove their </w:t>
      </w:r>
      <w:r w:rsidR="00433E2E" w:rsidRPr="00BC5C79">
        <w:rPr>
          <w:rFonts w:ascii="Calibri" w:hAnsi="Calibri"/>
          <w:i/>
        </w:rPr>
        <w:t xml:space="preserve">technical </w:t>
      </w:r>
      <w:r w:rsidR="006A5336" w:rsidRPr="00BC5C79">
        <w:rPr>
          <w:rFonts w:ascii="Calibri" w:hAnsi="Calibri"/>
          <w:i/>
        </w:rPr>
        <w:t xml:space="preserve">capacity, tenderers </w:t>
      </w:r>
      <w:r w:rsidR="00433E2E" w:rsidRPr="00BC5C79">
        <w:rPr>
          <w:rFonts w:ascii="Calibri" w:hAnsi="Calibri"/>
          <w:i/>
        </w:rPr>
        <w:t>must</w:t>
      </w:r>
      <w:r w:rsidR="006A5336" w:rsidRPr="00BC5C79">
        <w:rPr>
          <w:rFonts w:ascii="Calibri" w:hAnsi="Calibri"/>
          <w:i/>
        </w:rPr>
        <w:t xml:space="preserve"> complete </w:t>
      </w:r>
      <w:r w:rsidR="00440320" w:rsidRPr="00BC5C79">
        <w:rPr>
          <w:rFonts w:ascii="Calibri" w:hAnsi="Calibri"/>
          <w:i/>
        </w:rPr>
        <w:t>-</w:t>
      </w:r>
      <w:r w:rsidR="00440B7E" w:rsidRPr="00BC5C79">
        <w:rPr>
          <w:rFonts w:ascii="Calibri" w:hAnsi="Calibri"/>
          <w:i/>
        </w:rPr>
        <w:t xml:space="preserve"> </w:t>
      </w:r>
      <w:r w:rsidR="00440320" w:rsidRPr="00BC5C79">
        <w:rPr>
          <w:rFonts w:ascii="Calibri" w:hAnsi="Calibri"/>
          <w:i/>
        </w:rPr>
        <w:t xml:space="preserve">for each of the </w:t>
      </w:r>
      <w:proofErr w:type="gramStart"/>
      <w:r w:rsidR="00440320" w:rsidRPr="00BC5C79">
        <w:rPr>
          <w:rFonts w:ascii="Calibri" w:hAnsi="Calibri"/>
          <w:i/>
        </w:rPr>
        <w:t>3</w:t>
      </w:r>
      <w:proofErr w:type="gramEnd"/>
      <w:r w:rsidR="00440320" w:rsidRPr="00BC5C79">
        <w:rPr>
          <w:rFonts w:ascii="Calibri" w:hAnsi="Calibri"/>
          <w:i/>
        </w:rPr>
        <w:t xml:space="preserve"> projects</w:t>
      </w:r>
      <w:r w:rsidR="00440B7E" w:rsidRPr="00BC5C79">
        <w:rPr>
          <w:rFonts w:ascii="Calibri" w:hAnsi="Calibri"/>
          <w:i/>
        </w:rPr>
        <w:t xml:space="preserve"> </w:t>
      </w:r>
      <w:r w:rsidR="00440320" w:rsidRPr="00BC5C79">
        <w:rPr>
          <w:rFonts w:ascii="Calibri" w:hAnsi="Calibri"/>
          <w:i/>
        </w:rPr>
        <w:t>- a “</w:t>
      </w:r>
      <w:r w:rsidR="006A5336" w:rsidRPr="00BC5C79">
        <w:rPr>
          <w:rFonts w:ascii="Calibri" w:hAnsi="Calibri"/>
          <w:b/>
          <w:i/>
        </w:rPr>
        <w:t>Project Description Grid</w:t>
      </w:r>
      <w:r w:rsidR="00440320" w:rsidRPr="00BC5C79">
        <w:rPr>
          <w:rFonts w:ascii="Calibri" w:hAnsi="Calibri"/>
          <w:b/>
          <w:i/>
        </w:rPr>
        <w:t>”</w:t>
      </w:r>
      <w:r w:rsidR="006A5336" w:rsidRPr="00BC5C79">
        <w:rPr>
          <w:rFonts w:ascii="Calibri" w:hAnsi="Calibri"/>
          <w:i/>
        </w:rPr>
        <w:t xml:space="preserve"> </w:t>
      </w:r>
      <w:r w:rsidR="00440320" w:rsidRPr="00BC5C79">
        <w:rPr>
          <w:rFonts w:ascii="Calibri" w:hAnsi="Calibri"/>
          <w:i/>
        </w:rPr>
        <w:t xml:space="preserve">which can be found </w:t>
      </w:r>
      <w:r w:rsidR="0065207B">
        <w:rPr>
          <w:rFonts w:ascii="Calibri" w:hAnsi="Calibri"/>
          <w:i/>
        </w:rPr>
        <w:t>in</w:t>
      </w:r>
      <w:r w:rsidR="0065207B" w:rsidRPr="00BC5C79">
        <w:rPr>
          <w:rFonts w:ascii="Calibri" w:hAnsi="Calibri"/>
          <w:i/>
        </w:rPr>
        <w:t xml:space="preserve"> </w:t>
      </w:r>
      <w:r w:rsidR="006A5336" w:rsidRPr="00BC5C79">
        <w:rPr>
          <w:rFonts w:ascii="Calibri" w:hAnsi="Calibri"/>
          <w:i/>
        </w:rPr>
        <w:t xml:space="preserve">Annex </w:t>
      </w:r>
      <w:r w:rsidR="00650226">
        <w:rPr>
          <w:rFonts w:ascii="Calibri" w:hAnsi="Calibri"/>
          <w:i/>
        </w:rPr>
        <w:t>VI</w:t>
      </w:r>
      <w:r w:rsidR="00440320" w:rsidRPr="00BC5C79">
        <w:rPr>
          <w:rFonts w:ascii="Calibri" w:hAnsi="Calibri"/>
          <w:i/>
        </w:rPr>
        <w:t xml:space="preserve">. In these grids, tenderers must indicate </w:t>
      </w:r>
      <w:r w:rsidR="006A5336" w:rsidRPr="00BC5C79">
        <w:rPr>
          <w:rFonts w:ascii="Calibri" w:hAnsi="Calibri"/>
          <w:i/>
        </w:rPr>
        <w:t xml:space="preserve">the precise type of work carried out, the date, </w:t>
      </w:r>
      <w:r w:rsidR="007C408B" w:rsidRPr="00BC5C79">
        <w:rPr>
          <w:rFonts w:ascii="Calibri" w:hAnsi="Calibri"/>
          <w:i/>
        </w:rPr>
        <w:t>the value</w:t>
      </w:r>
      <w:r w:rsidR="006A5336" w:rsidRPr="00BC5C79">
        <w:rPr>
          <w:rFonts w:ascii="Calibri" w:hAnsi="Calibri"/>
          <w:i/>
        </w:rPr>
        <w:t xml:space="preserve"> of the </w:t>
      </w:r>
      <w:r w:rsidR="00433E2E" w:rsidRPr="00BC5C79">
        <w:rPr>
          <w:rFonts w:ascii="Calibri" w:hAnsi="Calibri"/>
          <w:i/>
        </w:rPr>
        <w:t>project</w:t>
      </w:r>
      <w:r w:rsidR="006A5336" w:rsidRPr="00BC5C79">
        <w:rPr>
          <w:rFonts w:ascii="Calibri" w:hAnsi="Calibri"/>
          <w:i/>
        </w:rPr>
        <w:t xml:space="preserve"> and the client.</w:t>
      </w:r>
    </w:p>
    <w:p w:rsidR="006A5336" w:rsidRPr="00BC5C79" w:rsidRDefault="006A5336" w:rsidP="006A5336">
      <w:pPr>
        <w:pStyle w:val="BodyText1"/>
        <w:rPr>
          <w:rFonts w:ascii="Calibri" w:hAnsi="Calibri"/>
        </w:rPr>
      </w:pPr>
    </w:p>
    <w:p w:rsidR="003B3135" w:rsidRDefault="003B3135" w:rsidP="003B3135">
      <w:pPr>
        <w:pStyle w:val="BodyText1"/>
        <w:rPr>
          <w:rFonts w:asciiTheme="minorHAnsi" w:hAnsiTheme="minorHAnsi"/>
        </w:rPr>
      </w:pPr>
      <w:r w:rsidRPr="00BC5C79">
        <w:rPr>
          <w:rFonts w:asciiTheme="minorHAnsi" w:hAnsiTheme="minorHAnsi"/>
        </w:rPr>
        <w:t xml:space="preserve">The evaluation committee will examine the </w:t>
      </w:r>
      <w:r w:rsidR="00A44539" w:rsidRPr="00BC5C79">
        <w:rPr>
          <w:rFonts w:asciiTheme="minorHAnsi" w:hAnsiTheme="minorHAnsi"/>
        </w:rPr>
        <w:t xml:space="preserve">tenders </w:t>
      </w:r>
      <w:r w:rsidRPr="00BC5C79">
        <w:rPr>
          <w:rFonts w:asciiTheme="minorHAnsi" w:hAnsiTheme="minorHAnsi"/>
        </w:rPr>
        <w:t xml:space="preserve">to ensure that the information requested in the selection criteria </w:t>
      </w:r>
      <w:proofErr w:type="gramStart"/>
      <w:r w:rsidRPr="00BC5C79">
        <w:rPr>
          <w:rFonts w:asciiTheme="minorHAnsi" w:hAnsiTheme="minorHAnsi"/>
        </w:rPr>
        <w:t>has been provided</w:t>
      </w:r>
      <w:proofErr w:type="gramEnd"/>
      <w:r w:rsidRPr="00BC5C79">
        <w:rPr>
          <w:rFonts w:asciiTheme="minorHAnsi" w:hAnsiTheme="minorHAnsi"/>
        </w:rPr>
        <w:t xml:space="preserve"> and that the tenderer fulfils all these criteria.</w:t>
      </w:r>
    </w:p>
    <w:p w:rsidR="003B3135" w:rsidRPr="00D3081F" w:rsidRDefault="003B3135" w:rsidP="006A5336">
      <w:pPr>
        <w:pStyle w:val="BodyText1"/>
        <w:rPr>
          <w:rFonts w:ascii="Calibri" w:hAnsi="Calibri"/>
        </w:rPr>
      </w:pPr>
    </w:p>
    <w:p w:rsidR="00771E86" w:rsidRDefault="00771E86" w:rsidP="00771E86">
      <w:pPr>
        <w:pStyle w:val="Numberedheadinglevel2"/>
        <w:tabs>
          <w:tab w:val="clear" w:pos="1078"/>
          <w:tab w:val="num" w:pos="227"/>
        </w:tabs>
        <w:ind w:left="567"/>
        <w:rPr>
          <w:rFonts w:ascii="Calibri" w:hAnsi="Calibri"/>
        </w:rPr>
      </w:pPr>
      <w:bookmarkStart w:id="77" w:name="_Toc367464709"/>
      <w:r>
        <w:rPr>
          <w:rFonts w:ascii="Calibri" w:hAnsi="Calibri"/>
        </w:rPr>
        <w:t>Info</w:t>
      </w:r>
      <w:r w:rsidR="007A6C50">
        <w:rPr>
          <w:rFonts w:ascii="Calibri" w:hAnsi="Calibri"/>
        </w:rPr>
        <w:t>rmation</w:t>
      </w:r>
      <w:r>
        <w:rPr>
          <w:rFonts w:ascii="Calibri" w:hAnsi="Calibri"/>
        </w:rPr>
        <w:t xml:space="preserve"> related to other parties/subcontractors</w:t>
      </w:r>
      <w:bookmarkEnd w:id="77"/>
    </w:p>
    <w:p w:rsidR="006E5958" w:rsidRPr="00D3081F" w:rsidRDefault="006E5958" w:rsidP="006E5958">
      <w:pPr>
        <w:pStyle w:val="BodyText1"/>
        <w:rPr>
          <w:rFonts w:ascii="Calibri" w:hAnsi="Calibri"/>
        </w:rPr>
      </w:pPr>
      <w:r w:rsidRPr="00D3081F">
        <w:rPr>
          <w:rFonts w:ascii="Calibri" w:hAnsi="Calibri"/>
        </w:rPr>
        <w:t>Any tenderer may, where appropriate and for a particular contract, rely on the capacities of other entities. It must in that case prove to the contracting authority that it will have at its disposal the resources necessary for performance of the contract, for example by demonstrating that those entities have undertaken to place these resources at the disposal of the tenderer. Under the same conditions, a consortium of economic operators may rely on the capacities of members of the consortium or of other entities.</w:t>
      </w:r>
    </w:p>
    <w:p w:rsidR="006E5958" w:rsidRPr="00D3081F" w:rsidRDefault="006E5958" w:rsidP="006E5958">
      <w:pPr>
        <w:pStyle w:val="BodyText1"/>
        <w:rPr>
          <w:rFonts w:ascii="Calibri" w:hAnsi="Calibri"/>
        </w:rPr>
      </w:pPr>
    </w:p>
    <w:p w:rsidR="006E5958" w:rsidRDefault="006E5958" w:rsidP="006E5958">
      <w:pPr>
        <w:pStyle w:val="BodyText1"/>
        <w:rPr>
          <w:rFonts w:ascii="Calibri" w:hAnsi="Calibri"/>
        </w:rPr>
      </w:pPr>
      <w:r w:rsidRPr="00D3081F">
        <w:rPr>
          <w:rFonts w:ascii="Calibri" w:hAnsi="Calibri"/>
        </w:rPr>
        <w:t xml:space="preserve">In the case of a consortium submitting an offer, each member of the consortium must provide the required evidence. The evidence provided by each member of the consortium </w:t>
      </w:r>
      <w:proofErr w:type="gramStart"/>
      <w:r w:rsidRPr="00D3081F">
        <w:rPr>
          <w:rFonts w:ascii="Calibri" w:hAnsi="Calibri"/>
        </w:rPr>
        <w:t>will be checked</w:t>
      </w:r>
      <w:proofErr w:type="gramEnd"/>
      <w:r w:rsidRPr="00D3081F">
        <w:rPr>
          <w:rFonts w:ascii="Calibri" w:hAnsi="Calibri"/>
        </w:rPr>
        <w:t xml:space="preserve"> to ensure that the consortium fulfils the criteria as a whole.</w:t>
      </w:r>
    </w:p>
    <w:p w:rsidR="000B6E55" w:rsidRPr="00BC5C79" w:rsidRDefault="000B6E55" w:rsidP="00072FCE">
      <w:pPr>
        <w:pStyle w:val="Numberedheadinglevel1"/>
        <w:jc w:val="center"/>
        <w:rPr>
          <w:rFonts w:ascii="Calibri" w:hAnsi="Calibri"/>
          <w:b/>
        </w:rPr>
      </w:pPr>
      <w:bookmarkStart w:id="78" w:name="_Toc367464710"/>
      <w:r w:rsidRPr="00BC5C79">
        <w:rPr>
          <w:rFonts w:ascii="Calibri" w:hAnsi="Calibri"/>
          <w:b/>
        </w:rPr>
        <w:t xml:space="preserve">Financial </w:t>
      </w:r>
      <w:r w:rsidR="004B66D1">
        <w:rPr>
          <w:rFonts w:ascii="Calibri" w:hAnsi="Calibri"/>
          <w:b/>
        </w:rPr>
        <w:t>Offer</w:t>
      </w:r>
      <w:r w:rsidR="007A6C50">
        <w:rPr>
          <w:rFonts w:ascii="Calibri" w:hAnsi="Calibri"/>
          <w:b/>
        </w:rPr>
        <w:t xml:space="preserve"> for Framework Contract</w:t>
      </w:r>
      <w:bookmarkEnd w:id="78"/>
    </w:p>
    <w:p w:rsidR="007049E1" w:rsidRPr="00BC5C79" w:rsidRDefault="007A6C50" w:rsidP="000B6E55">
      <w:pPr>
        <w:pStyle w:val="BodyText1"/>
        <w:rPr>
          <w:rFonts w:ascii="Calibri" w:hAnsi="Calibri"/>
        </w:rPr>
      </w:pPr>
      <w:r>
        <w:rPr>
          <w:rFonts w:ascii="Calibri" w:hAnsi="Calibri"/>
        </w:rPr>
        <w:t>T</w:t>
      </w:r>
      <w:r w:rsidR="00F31B12" w:rsidRPr="00BC5C79">
        <w:rPr>
          <w:rFonts w:ascii="Calibri" w:hAnsi="Calibri"/>
        </w:rPr>
        <w:t>enderers</w:t>
      </w:r>
      <w:r w:rsidR="007049E1" w:rsidRPr="00BC5C79">
        <w:rPr>
          <w:rFonts w:ascii="Calibri" w:hAnsi="Calibri"/>
        </w:rPr>
        <w:t xml:space="preserve"> </w:t>
      </w:r>
      <w:r w:rsidR="00484BA6" w:rsidRPr="00BC5C79">
        <w:rPr>
          <w:rFonts w:ascii="Calibri" w:hAnsi="Calibri"/>
        </w:rPr>
        <w:t>must</w:t>
      </w:r>
      <w:r w:rsidR="007049E1" w:rsidRPr="00BC5C79">
        <w:rPr>
          <w:rFonts w:ascii="Calibri" w:hAnsi="Calibri"/>
        </w:rPr>
        <w:t xml:space="preserve"> submit a financial offer </w:t>
      </w:r>
      <w:r w:rsidR="0092596F">
        <w:rPr>
          <w:rFonts w:ascii="Calibri" w:hAnsi="Calibri"/>
        </w:rPr>
        <w:t xml:space="preserve">using </w:t>
      </w:r>
      <w:r w:rsidR="0092596F" w:rsidRPr="00BC5C79">
        <w:rPr>
          <w:rFonts w:ascii="Calibri" w:hAnsi="Calibri"/>
        </w:rPr>
        <w:t>the</w:t>
      </w:r>
      <w:r w:rsidR="007049E1" w:rsidRPr="00BC5C79">
        <w:rPr>
          <w:rFonts w:ascii="Calibri" w:hAnsi="Calibri"/>
        </w:rPr>
        <w:t xml:space="preserve"> </w:t>
      </w:r>
      <w:r w:rsidR="00484BA6" w:rsidRPr="00BC5C79">
        <w:rPr>
          <w:rFonts w:ascii="Calibri" w:hAnsi="Calibri"/>
          <w:b/>
        </w:rPr>
        <w:t>Price List</w:t>
      </w:r>
      <w:r w:rsidR="007049E1" w:rsidRPr="00BC5C79">
        <w:rPr>
          <w:rFonts w:ascii="Calibri" w:hAnsi="Calibri"/>
          <w:b/>
        </w:rPr>
        <w:t xml:space="preserve"> provided in Annex </w:t>
      </w:r>
      <w:r w:rsidR="00650226">
        <w:rPr>
          <w:rFonts w:ascii="Calibri" w:hAnsi="Calibri"/>
          <w:b/>
        </w:rPr>
        <w:t>IV</w:t>
      </w:r>
      <w:r w:rsidR="007049E1" w:rsidRPr="00BC5C79">
        <w:rPr>
          <w:rFonts w:ascii="Calibri" w:hAnsi="Calibri"/>
          <w:b/>
        </w:rPr>
        <w:t xml:space="preserve"> to these </w:t>
      </w:r>
      <w:r w:rsidR="007A3FEB" w:rsidRPr="00BC5C79">
        <w:rPr>
          <w:rFonts w:ascii="Calibri" w:hAnsi="Calibri"/>
          <w:b/>
        </w:rPr>
        <w:t>Tender Specifications</w:t>
      </w:r>
      <w:r w:rsidR="007049E1" w:rsidRPr="00BC5C79">
        <w:rPr>
          <w:rFonts w:ascii="Calibri" w:hAnsi="Calibri"/>
          <w:b/>
        </w:rPr>
        <w:t>.</w:t>
      </w:r>
      <w:r w:rsidR="009541EB">
        <w:rPr>
          <w:rFonts w:ascii="Calibri" w:hAnsi="Calibri"/>
          <w:b/>
        </w:rPr>
        <w:t xml:space="preserve"> </w:t>
      </w:r>
      <w:r w:rsidR="007049E1" w:rsidRPr="00BC5C79">
        <w:rPr>
          <w:rFonts w:ascii="Calibri" w:hAnsi="Calibri"/>
        </w:rPr>
        <w:t xml:space="preserve">This list includes </w:t>
      </w:r>
      <w:r w:rsidR="00C957B4" w:rsidRPr="00BC5C79">
        <w:rPr>
          <w:rFonts w:ascii="Calibri" w:hAnsi="Calibri"/>
        </w:rPr>
        <w:t>the</w:t>
      </w:r>
      <w:r w:rsidR="000B6E55" w:rsidRPr="00BC5C79">
        <w:rPr>
          <w:rFonts w:ascii="Calibri" w:hAnsi="Calibri"/>
        </w:rPr>
        <w:t xml:space="preserve"> services and products that the tenderer</w:t>
      </w:r>
      <w:r w:rsidR="00C957B4" w:rsidRPr="00BC5C79">
        <w:rPr>
          <w:rFonts w:ascii="Calibri" w:hAnsi="Calibri"/>
        </w:rPr>
        <w:t xml:space="preserve"> </w:t>
      </w:r>
      <w:r w:rsidR="00484BA6" w:rsidRPr="00BC5C79">
        <w:rPr>
          <w:rFonts w:ascii="Calibri" w:hAnsi="Calibri"/>
        </w:rPr>
        <w:t xml:space="preserve">must </w:t>
      </w:r>
      <w:r w:rsidR="007049E1" w:rsidRPr="00BC5C79">
        <w:rPr>
          <w:rFonts w:ascii="Calibri" w:hAnsi="Calibri"/>
        </w:rPr>
        <w:t xml:space="preserve">be </w:t>
      </w:r>
      <w:r w:rsidR="00484BA6" w:rsidRPr="00BC5C79">
        <w:rPr>
          <w:rFonts w:ascii="Calibri" w:hAnsi="Calibri"/>
        </w:rPr>
        <w:t xml:space="preserve">able </w:t>
      </w:r>
      <w:r w:rsidR="007049E1" w:rsidRPr="00BC5C79">
        <w:rPr>
          <w:rFonts w:ascii="Calibri" w:hAnsi="Calibri"/>
        </w:rPr>
        <w:t>to deliver</w:t>
      </w:r>
      <w:r w:rsidR="00AA54D5" w:rsidRPr="00BC5C79">
        <w:rPr>
          <w:rFonts w:ascii="Calibri" w:hAnsi="Calibri"/>
        </w:rPr>
        <w:t>.</w:t>
      </w:r>
    </w:p>
    <w:p w:rsidR="00533E45" w:rsidRPr="00BC5C79" w:rsidRDefault="00533E45" w:rsidP="000B6E55">
      <w:pPr>
        <w:pStyle w:val="BodyText1"/>
        <w:rPr>
          <w:rFonts w:ascii="Calibri" w:hAnsi="Calibri"/>
        </w:rPr>
      </w:pPr>
    </w:p>
    <w:p w:rsidR="00533E45" w:rsidRDefault="00533E45" w:rsidP="00533E45">
      <w:pPr>
        <w:pStyle w:val="BodyText1"/>
        <w:rPr>
          <w:rFonts w:ascii="Calibri" w:hAnsi="Calibri" w:cs="Arial"/>
        </w:rPr>
      </w:pPr>
      <w:r w:rsidRPr="00BC5C79">
        <w:rPr>
          <w:rFonts w:ascii="Calibri" w:hAnsi="Calibri" w:cs="Arial"/>
        </w:rPr>
        <w:t xml:space="preserve">The unit </w:t>
      </w:r>
      <w:r w:rsidR="009541EB">
        <w:rPr>
          <w:rFonts w:ascii="Calibri" w:hAnsi="Calibri" w:cs="Arial"/>
        </w:rPr>
        <w:t>P</w:t>
      </w:r>
      <w:r w:rsidRPr="00BC5C79">
        <w:rPr>
          <w:rFonts w:ascii="Calibri" w:hAnsi="Calibri" w:cs="Arial"/>
        </w:rPr>
        <w:t xml:space="preserve">rice </w:t>
      </w:r>
      <w:r w:rsidR="009541EB">
        <w:rPr>
          <w:rFonts w:ascii="Calibri" w:hAnsi="Calibri" w:cs="Arial"/>
        </w:rPr>
        <w:t xml:space="preserve">List </w:t>
      </w:r>
      <w:r w:rsidRPr="00BC5C79">
        <w:rPr>
          <w:rFonts w:ascii="Calibri" w:hAnsi="Calibri" w:cs="Arial"/>
        </w:rPr>
        <w:t xml:space="preserve">tables in Annex </w:t>
      </w:r>
      <w:r w:rsidR="00650226">
        <w:rPr>
          <w:rFonts w:ascii="Calibri" w:hAnsi="Calibri" w:cs="Arial"/>
        </w:rPr>
        <w:t>IV</w:t>
      </w:r>
      <w:r w:rsidRPr="00BC5C79">
        <w:rPr>
          <w:rFonts w:ascii="Calibri" w:hAnsi="Calibri" w:cs="Arial"/>
        </w:rPr>
        <w:t xml:space="preserve"> </w:t>
      </w:r>
      <w:proofErr w:type="gramStart"/>
      <w:r w:rsidRPr="00BC5C79">
        <w:rPr>
          <w:rFonts w:ascii="Calibri" w:hAnsi="Calibri" w:cs="Arial"/>
        </w:rPr>
        <w:t>must be completed and signed by the tenderer</w:t>
      </w:r>
      <w:proofErr w:type="gramEnd"/>
      <w:r w:rsidR="004B66D1">
        <w:rPr>
          <w:rFonts w:ascii="Calibri" w:hAnsi="Calibri" w:cs="Arial"/>
        </w:rPr>
        <w:t>.</w:t>
      </w:r>
      <w:r w:rsidR="009541EB">
        <w:rPr>
          <w:rFonts w:ascii="Calibri" w:hAnsi="Calibri" w:cs="Arial"/>
        </w:rPr>
        <w:t xml:space="preserve"> This </w:t>
      </w:r>
      <w:r w:rsidR="004B66D1">
        <w:rPr>
          <w:rFonts w:ascii="Calibri" w:hAnsi="Calibri" w:cs="Arial"/>
        </w:rPr>
        <w:t xml:space="preserve">will </w:t>
      </w:r>
      <w:r w:rsidR="000A7301">
        <w:rPr>
          <w:rFonts w:ascii="Calibri" w:hAnsi="Calibri" w:cs="Arial"/>
        </w:rPr>
        <w:t xml:space="preserve">form </w:t>
      </w:r>
      <w:r w:rsidR="004B66D1">
        <w:rPr>
          <w:rFonts w:ascii="Calibri" w:hAnsi="Calibri" w:cs="Arial"/>
        </w:rPr>
        <w:t xml:space="preserve">the list of prices to </w:t>
      </w:r>
      <w:proofErr w:type="gramStart"/>
      <w:r w:rsidR="004B66D1">
        <w:rPr>
          <w:rFonts w:ascii="Calibri" w:hAnsi="Calibri" w:cs="Arial"/>
        </w:rPr>
        <w:t>be used</w:t>
      </w:r>
      <w:proofErr w:type="gramEnd"/>
      <w:r w:rsidR="004B66D1">
        <w:rPr>
          <w:rFonts w:ascii="Calibri" w:hAnsi="Calibri" w:cs="Arial"/>
        </w:rPr>
        <w:t xml:space="preserve"> </w:t>
      </w:r>
      <w:r w:rsidR="000A7301">
        <w:rPr>
          <w:rFonts w:ascii="Calibri" w:hAnsi="Calibri" w:cs="Arial"/>
        </w:rPr>
        <w:t xml:space="preserve">for services </w:t>
      </w:r>
      <w:r w:rsidR="004B66D1">
        <w:rPr>
          <w:rFonts w:ascii="Calibri" w:hAnsi="Calibri" w:cs="Arial"/>
        </w:rPr>
        <w:t>during the first year of the framework contract</w:t>
      </w:r>
      <w:r w:rsidRPr="00BC5C79">
        <w:rPr>
          <w:rFonts w:ascii="Calibri" w:hAnsi="Calibri" w:cs="Arial"/>
        </w:rPr>
        <w:t>.</w:t>
      </w:r>
    </w:p>
    <w:p w:rsidR="00E9429D" w:rsidRPr="0092596F" w:rsidRDefault="00E9429D" w:rsidP="00533E45">
      <w:pPr>
        <w:pStyle w:val="BodyText1"/>
        <w:rPr>
          <w:rFonts w:asciiTheme="minorHAnsi" w:hAnsiTheme="minorHAnsi" w:cs="Arial"/>
        </w:rPr>
      </w:pPr>
    </w:p>
    <w:p w:rsidR="00E9429D" w:rsidRPr="0092596F" w:rsidRDefault="000746F6" w:rsidP="00533E45">
      <w:pPr>
        <w:pStyle w:val="BodyText1"/>
        <w:rPr>
          <w:rFonts w:asciiTheme="minorHAnsi" w:hAnsiTheme="minorHAnsi" w:cs="Arial"/>
        </w:rPr>
      </w:pPr>
      <w:r w:rsidRPr="0092596F">
        <w:rPr>
          <w:rFonts w:asciiTheme="minorHAnsi" w:hAnsiTheme="minorHAnsi"/>
        </w:rPr>
        <w:t xml:space="preserve">Prices submitted in response to this </w:t>
      </w:r>
      <w:r w:rsidR="00E9429D">
        <w:rPr>
          <w:rFonts w:asciiTheme="minorHAnsi" w:hAnsiTheme="minorHAnsi"/>
        </w:rPr>
        <w:t>t</w:t>
      </w:r>
      <w:r w:rsidRPr="0092596F">
        <w:rPr>
          <w:rFonts w:asciiTheme="minorHAnsi" w:hAnsiTheme="minorHAnsi"/>
        </w:rPr>
        <w:t xml:space="preserve">ender shall be fixed and not subject to revision for the first year </w:t>
      </w:r>
      <w:r w:rsidR="00E9429D">
        <w:rPr>
          <w:rFonts w:asciiTheme="minorHAnsi" w:hAnsiTheme="minorHAnsi"/>
        </w:rPr>
        <w:t xml:space="preserve">of performance of the framework contract.  </w:t>
      </w:r>
      <w:r w:rsidRPr="0092596F">
        <w:rPr>
          <w:rFonts w:asciiTheme="minorHAnsi" w:hAnsiTheme="minorHAnsi"/>
        </w:rPr>
        <w:t xml:space="preserve">Prices </w:t>
      </w:r>
      <w:proofErr w:type="gramStart"/>
      <w:r w:rsidRPr="0092596F">
        <w:rPr>
          <w:rFonts w:asciiTheme="minorHAnsi" w:hAnsiTheme="minorHAnsi"/>
        </w:rPr>
        <w:t>may be revised</w:t>
      </w:r>
      <w:proofErr w:type="gramEnd"/>
      <w:r w:rsidRPr="0092596F">
        <w:rPr>
          <w:rFonts w:asciiTheme="minorHAnsi" w:hAnsiTheme="minorHAnsi"/>
        </w:rPr>
        <w:t xml:space="preserve"> after one year.</w:t>
      </w:r>
    </w:p>
    <w:p w:rsidR="006A4C94" w:rsidRPr="00BC5C79" w:rsidRDefault="006A4C94" w:rsidP="000B6E55">
      <w:pPr>
        <w:pStyle w:val="BodyText1"/>
        <w:rPr>
          <w:rFonts w:ascii="Calibri" w:hAnsi="Calibri"/>
        </w:rPr>
      </w:pPr>
    </w:p>
    <w:p w:rsidR="000B6E55" w:rsidRPr="00BC5C79" w:rsidRDefault="004D542D" w:rsidP="000B6E55">
      <w:pPr>
        <w:pStyle w:val="BodyText1"/>
        <w:rPr>
          <w:rFonts w:ascii="Calibri" w:hAnsi="Calibri"/>
        </w:rPr>
      </w:pPr>
      <w:r>
        <w:rPr>
          <w:rFonts w:ascii="Calibri" w:hAnsi="Calibri"/>
        </w:rPr>
        <w:t>T</w:t>
      </w:r>
      <w:r w:rsidR="000B6E55" w:rsidRPr="00BC5C79">
        <w:rPr>
          <w:rFonts w:ascii="Calibri" w:hAnsi="Calibri"/>
        </w:rPr>
        <w:t xml:space="preserve">he </w:t>
      </w:r>
      <w:r w:rsidR="00484BA6" w:rsidRPr="00BC5C79">
        <w:rPr>
          <w:rFonts w:ascii="Calibri" w:hAnsi="Calibri"/>
        </w:rPr>
        <w:t xml:space="preserve">Price List </w:t>
      </w:r>
      <w:r w:rsidR="000B6E55" w:rsidRPr="00BC5C79">
        <w:rPr>
          <w:rFonts w:ascii="Calibri" w:hAnsi="Calibri"/>
        </w:rPr>
        <w:t xml:space="preserve">in Annex </w:t>
      </w:r>
      <w:r w:rsidR="00650226">
        <w:rPr>
          <w:rFonts w:ascii="Calibri" w:hAnsi="Calibri"/>
        </w:rPr>
        <w:t xml:space="preserve">IV </w:t>
      </w:r>
      <w:r w:rsidR="000B6E55" w:rsidRPr="00BC5C79">
        <w:rPr>
          <w:rFonts w:ascii="Calibri" w:hAnsi="Calibri"/>
        </w:rPr>
        <w:t>is not exhaustive.</w:t>
      </w:r>
    </w:p>
    <w:p w:rsidR="00A25E3D" w:rsidRPr="00BC5C79" w:rsidRDefault="00A25E3D" w:rsidP="00072FCE">
      <w:pPr>
        <w:pStyle w:val="Numberedheadinglevel1"/>
        <w:jc w:val="center"/>
        <w:rPr>
          <w:rFonts w:ascii="Calibri" w:hAnsi="Calibri"/>
          <w:b/>
        </w:rPr>
      </w:pPr>
      <w:bookmarkStart w:id="79" w:name="_Toc363131673"/>
      <w:bookmarkStart w:id="80" w:name="_Toc367464711"/>
      <w:r w:rsidRPr="00BC5C79">
        <w:rPr>
          <w:rFonts w:ascii="Calibri" w:hAnsi="Calibri"/>
          <w:b/>
        </w:rPr>
        <w:t>Technical Proposal</w:t>
      </w:r>
      <w:bookmarkEnd w:id="79"/>
      <w:r w:rsidR="00CF6CD1" w:rsidRPr="00BC5C79">
        <w:rPr>
          <w:rFonts w:ascii="Calibri" w:hAnsi="Calibri"/>
          <w:b/>
        </w:rPr>
        <w:t xml:space="preserve"> and Team</w:t>
      </w:r>
      <w:bookmarkEnd w:id="80"/>
    </w:p>
    <w:p w:rsidR="00A25E3D" w:rsidRPr="00BC5C79" w:rsidRDefault="00A25E3D" w:rsidP="00A25E3D">
      <w:pPr>
        <w:pStyle w:val="BodyText1"/>
        <w:rPr>
          <w:rFonts w:ascii="Calibri" w:hAnsi="Calibri"/>
        </w:rPr>
      </w:pPr>
      <w:r w:rsidRPr="00BC5C79">
        <w:rPr>
          <w:rFonts w:ascii="Calibri" w:hAnsi="Calibri"/>
        </w:rPr>
        <w:t>Tenderers</w:t>
      </w:r>
      <w:r w:rsidRPr="00D3081F">
        <w:rPr>
          <w:rFonts w:ascii="Calibri" w:hAnsi="Calibri"/>
        </w:rPr>
        <w:t xml:space="preserve"> should include in their bid a technical proposal chapter detailing how they intend to perform the </w:t>
      </w:r>
      <w:r w:rsidRPr="00BC5C79">
        <w:rPr>
          <w:rFonts w:ascii="Calibri" w:hAnsi="Calibri"/>
        </w:rPr>
        <w:t xml:space="preserve">tasks covered by the contract in compliance with all requirements of the </w:t>
      </w:r>
      <w:r w:rsidR="007407C5" w:rsidRPr="00BC5C79">
        <w:rPr>
          <w:rFonts w:ascii="Calibri" w:hAnsi="Calibri"/>
        </w:rPr>
        <w:t>Tender Specifications</w:t>
      </w:r>
      <w:r w:rsidRPr="00BC5C79">
        <w:rPr>
          <w:rFonts w:ascii="Calibri" w:hAnsi="Calibri"/>
        </w:rPr>
        <w:t>.</w:t>
      </w:r>
      <w:r w:rsidR="004346FB" w:rsidRPr="00BC5C79">
        <w:rPr>
          <w:rFonts w:ascii="Calibri" w:hAnsi="Calibri"/>
        </w:rPr>
        <w:t xml:space="preserve"> </w:t>
      </w:r>
      <w:r w:rsidRPr="00BC5C79">
        <w:rPr>
          <w:rFonts w:ascii="Calibri" w:hAnsi="Calibri"/>
        </w:rPr>
        <w:t xml:space="preserve">The technical proposal </w:t>
      </w:r>
      <w:proofErr w:type="gramStart"/>
      <w:r w:rsidR="004346FB" w:rsidRPr="00BC5C79">
        <w:rPr>
          <w:rFonts w:ascii="Calibri" w:hAnsi="Calibri"/>
        </w:rPr>
        <w:t>will be structured</w:t>
      </w:r>
      <w:proofErr w:type="gramEnd"/>
      <w:r w:rsidR="004346FB" w:rsidRPr="00BC5C79">
        <w:rPr>
          <w:rFonts w:ascii="Calibri" w:hAnsi="Calibri"/>
        </w:rPr>
        <w:t xml:space="preserve"> as follows</w:t>
      </w:r>
      <w:r w:rsidRPr="00BC5C79">
        <w:rPr>
          <w:rFonts w:ascii="Calibri" w:hAnsi="Calibri"/>
        </w:rPr>
        <w:t>:</w:t>
      </w:r>
    </w:p>
    <w:p w:rsidR="00F6003A" w:rsidRPr="00BC5C79" w:rsidRDefault="00A25E3D" w:rsidP="000C79CC">
      <w:pPr>
        <w:pStyle w:val="Numberedheadinglevel2"/>
        <w:tabs>
          <w:tab w:val="clear" w:pos="1078"/>
          <w:tab w:val="num" w:pos="227"/>
        </w:tabs>
        <w:ind w:left="567"/>
        <w:rPr>
          <w:rFonts w:ascii="Calibri" w:hAnsi="Calibri"/>
        </w:rPr>
      </w:pPr>
      <w:bookmarkStart w:id="81" w:name="_Toc367464712"/>
      <w:r w:rsidRPr="00BC5C79">
        <w:rPr>
          <w:rFonts w:ascii="Calibri" w:hAnsi="Calibri"/>
        </w:rPr>
        <w:t>Rationale</w:t>
      </w:r>
      <w:bookmarkEnd w:id="81"/>
    </w:p>
    <w:p w:rsidR="00A25E3D" w:rsidRPr="00BC5C79" w:rsidRDefault="00F6003A" w:rsidP="00F6003A">
      <w:pPr>
        <w:pStyle w:val="BodyText1"/>
        <w:rPr>
          <w:rFonts w:ascii="Calibri" w:hAnsi="Calibri"/>
          <w:u w:val="single"/>
        </w:rPr>
      </w:pPr>
      <w:r w:rsidRPr="00BC5C79">
        <w:rPr>
          <w:rFonts w:ascii="Calibri" w:hAnsi="Calibri"/>
        </w:rPr>
        <w:t>T</w:t>
      </w:r>
      <w:r w:rsidR="00612798" w:rsidRPr="00BC5C79">
        <w:rPr>
          <w:rFonts w:ascii="Calibri" w:hAnsi="Calibri"/>
        </w:rPr>
        <w:t>he tenderer should provide a</w:t>
      </w:r>
      <w:r w:rsidR="00A25E3D" w:rsidRPr="00BC5C79">
        <w:rPr>
          <w:rFonts w:ascii="Calibri" w:hAnsi="Calibri"/>
        </w:rPr>
        <w:t xml:space="preserve"> general description of the contract rationale, including any comments on the </w:t>
      </w:r>
      <w:r w:rsidR="007A3FEB" w:rsidRPr="00BC5C79">
        <w:rPr>
          <w:rFonts w:ascii="Calibri" w:hAnsi="Calibri"/>
        </w:rPr>
        <w:t>Tender Specifications</w:t>
      </w:r>
      <w:r w:rsidR="00C313D0" w:rsidRPr="00BC5C79">
        <w:rPr>
          <w:rFonts w:ascii="Calibri" w:hAnsi="Calibri"/>
        </w:rPr>
        <w:t xml:space="preserve"> </w:t>
      </w:r>
      <w:r w:rsidR="00612798" w:rsidRPr="00BC5C79">
        <w:rPr>
          <w:rFonts w:ascii="Calibri" w:hAnsi="Calibri"/>
        </w:rPr>
        <w:t xml:space="preserve">that the tenderer deems </w:t>
      </w:r>
      <w:r w:rsidR="00A25E3D" w:rsidRPr="00BC5C79">
        <w:rPr>
          <w:rFonts w:ascii="Calibri" w:hAnsi="Calibri"/>
        </w:rPr>
        <w:t>importan</w:t>
      </w:r>
      <w:r w:rsidR="00612798" w:rsidRPr="00BC5C79">
        <w:rPr>
          <w:rFonts w:ascii="Calibri" w:hAnsi="Calibri"/>
        </w:rPr>
        <w:t>t</w:t>
      </w:r>
      <w:r w:rsidR="00A25E3D" w:rsidRPr="00BC5C79">
        <w:rPr>
          <w:rFonts w:ascii="Calibri" w:hAnsi="Calibri"/>
        </w:rPr>
        <w:t xml:space="preserve"> for the successful execution of the contract, thus demonstrating the degree of understanding of the contract, particularly </w:t>
      </w:r>
      <w:r w:rsidR="00612798" w:rsidRPr="00BC5C79">
        <w:rPr>
          <w:rFonts w:ascii="Calibri" w:hAnsi="Calibri"/>
        </w:rPr>
        <w:t>i</w:t>
      </w:r>
      <w:r w:rsidR="00A25E3D" w:rsidRPr="00BC5C79">
        <w:rPr>
          <w:rFonts w:ascii="Calibri" w:hAnsi="Calibri"/>
        </w:rPr>
        <w:t xml:space="preserve">n the context </w:t>
      </w:r>
      <w:r w:rsidR="00612798" w:rsidRPr="00BC5C79">
        <w:rPr>
          <w:rFonts w:ascii="Calibri" w:hAnsi="Calibri"/>
        </w:rPr>
        <w:t xml:space="preserve">of </w:t>
      </w:r>
      <w:r w:rsidR="00A25E3D" w:rsidRPr="00BC5C79">
        <w:rPr>
          <w:rFonts w:ascii="Calibri" w:hAnsi="Calibri"/>
        </w:rPr>
        <w:t>the communication activities</w:t>
      </w:r>
      <w:r w:rsidR="00612798" w:rsidRPr="00BC5C79">
        <w:rPr>
          <w:rFonts w:ascii="Calibri" w:hAnsi="Calibri"/>
        </w:rPr>
        <w:t>, as well as the mandate,</w:t>
      </w:r>
      <w:r w:rsidR="00A25E3D" w:rsidRPr="00BC5C79">
        <w:rPr>
          <w:rFonts w:ascii="Calibri" w:hAnsi="Calibri"/>
        </w:rPr>
        <w:t xml:space="preserve"> of the EBA </w:t>
      </w:r>
      <w:r w:rsidR="00612798" w:rsidRPr="00BC5C79">
        <w:rPr>
          <w:rFonts w:ascii="Calibri" w:hAnsi="Calibri"/>
        </w:rPr>
        <w:t xml:space="preserve">and </w:t>
      </w:r>
      <w:r w:rsidR="00A25E3D" w:rsidRPr="00BC5C79">
        <w:rPr>
          <w:rFonts w:ascii="Calibri" w:hAnsi="Calibri"/>
        </w:rPr>
        <w:t xml:space="preserve">related </w:t>
      </w:r>
      <w:r w:rsidR="00612798" w:rsidRPr="00BC5C79">
        <w:rPr>
          <w:rFonts w:ascii="Calibri" w:hAnsi="Calibri"/>
        </w:rPr>
        <w:t xml:space="preserve">activities </w:t>
      </w:r>
      <w:r w:rsidR="00A25E3D" w:rsidRPr="00BC5C79">
        <w:rPr>
          <w:rFonts w:ascii="Calibri" w:hAnsi="Calibri"/>
        </w:rPr>
        <w:t xml:space="preserve">and needs. </w:t>
      </w:r>
      <w:r w:rsidR="00A25E3D" w:rsidRPr="00BC5C79">
        <w:rPr>
          <w:rFonts w:ascii="Calibri" w:hAnsi="Calibri"/>
          <w:u w:val="single"/>
        </w:rPr>
        <w:t>This part should not exceed 1,</w:t>
      </w:r>
      <w:r w:rsidR="00834368" w:rsidRPr="00BC5C79">
        <w:rPr>
          <w:rFonts w:ascii="Calibri" w:hAnsi="Calibri"/>
          <w:u w:val="single"/>
        </w:rPr>
        <w:t>5</w:t>
      </w:r>
      <w:r w:rsidR="00A25E3D" w:rsidRPr="00BC5C79">
        <w:rPr>
          <w:rFonts w:ascii="Calibri" w:hAnsi="Calibri"/>
          <w:u w:val="single"/>
        </w:rPr>
        <w:t>00 words.</w:t>
      </w:r>
    </w:p>
    <w:p w:rsidR="00F6003A" w:rsidRPr="00BC5C79" w:rsidRDefault="00A25E3D" w:rsidP="000C79CC">
      <w:pPr>
        <w:pStyle w:val="Numberedheadinglevel2"/>
        <w:tabs>
          <w:tab w:val="clear" w:pos="1078"/>
          <w:tab w:val="num" w:pos="227"/>
        </w:tabs>
        <w:ind w:left="567"/>
        <w:rPr>
          <w:rFonts w:ascii="Calibri" w:hAnsi="Calibri"/>
        </w:rPr>
      </w:pPr>
      <w:bookmarkStart w:id="82" w:name="_Toc367464713"/>
      <w:r w:rsidRPr="00BC5C79">
        <w:rPr>
          <w:rFonts w:ascii="Calibri" w:hAnsi="Calibri"/>
        </w:rPr>
        <w:t xml:space="preserve">Understanding of the EBA’s </w:t>
      </w:r>
      <w:r w:rsidR="00B50C2A" w:rsidRPr="00BC5C79">
        <w:rPr>
          <w:rFonts w:ascii="Calibri" w:hAnsi="Calibri"/>
        </w:rPr>
        <w:t>r</w:t>
      </w:r>
      <w:r w:rsidRPr="00BC5C79">
        <w:rPr>
          <w:rFonts w:ascii="Calibri" w:hAnsi="Calibri"/>
        </w:rPr>
        <w:t xml:space="preserve">ole and </w:t>
      </w:r>
      <w:r w:rsidR="00B50C2A" w:rsidRPr="00BC5C79">
        <w:rPr>
          <w:rFonts w:ascii="Calibri" w:hAnsi="Calibri"/>
        </w:rPr>
        <w:t>tasks</w:t>
      </w:r>
      <w:bookmarkEnd w:id="82"/>
    </w:p>
    <w:p w:rsidR="00A25E3D" w:rsidRPr="00BC5C79" w:rsidRDefault="00F6003A" w:rsidP="00F6003A">
      <w:pPr>
        <w:pStyle w:val="BodyText1"/>
        <w:rPr>
          <w:rFonts w:ascii="Calibri" w:hAnsi="Calibri"/>
        </w:rPr>
      </w:pPr>
      <w:r w:rsidRPr="00BC5C79">
        <w:rPr>
          <w:rFonts w:ascii="Calibri" w:hAnsi="Calibri"/>
        </w:rPr>
        <w:t>T</w:t>
      </w:r>
      <w:r w:rsidR="00A25E3D" w:rsidRPr="00BC5C79">
        <w:rPr>
          <w:rFonts w:ascii="Calibri" w:hAnsi="Calibri"/>
        </w:rPr>
        <w:t xml:space="preserve">he tenderer should describe its understanding of the </w:t>
      </w:r>
      <w:r w:rsidR="00612798" w:rsidRPr="00BC5C79">
        <w:rPr>
          <w:rFonts w:ascii="Calibri" w:hAnsi="Calibri"/>
        </w:rPr>
        <w:t xml:space="preserve">role of the </w:t>
      </w:r>
      <w:r w:rsidR="00A25E3D" w:rsidRPr="00BC5C79">
        <w:rPr>
          <w:rFonts w:ascii="Calibri" w:hAnsi="Calibri"/>
        </w:rPr>
        <w:t xml:space="preserve">EBA role in general and </w:t>
      </w:r>
      <w:r w:rsidR="00612798" w:rsidRPr="00BC5C79">
        <w:rPr>
          <w:rFonts w:ascii="Calibri" w:hAnsi="Calibri"/>
        </w:rPr>
        <w:t xml:space="preserve">in comparison </w:t>
      </w:r>
      <w:r w:rsidR="00A25E3D" w:rsidRPr="00BC5C79">
        <w:rPr>
          <w:rFonts w:ascii="Calibri" w:hAnsi="Calibri"/>
        </w:rPr>
        <w:t xml:space="preserve">to other actors involved in </w:t>
      </w:r>
      <w:r w:rsidR="00612798" w:rsidRPr="00BC5C79">
        <w:rPr>
          <w:rFonts w:ascii="Calibri" w:hAnsi="Calibri"/>
        </w:rPr>
        <w:t xml:space="preserve">the </w:t>
      </w:r>
      <w:r w:rsidR="00A25E3D" w:rsidRPr="00BC5C79">
        <w:rPr>
          <w:rFonts w:ascii="Calibri" w:hAnsi="Calibri"/>
        </w:rPr>
        <w:t xml:space="preserve">banking regulation and supervision </w:t>
      </w:r>
      <w:r w:rsidR="00612798" w:rsidRPr="00BC5C79">
        <w:rPr>
          <w:rFonts w:ascii="Calibri" w:hAnsi="Calibri"/>
        </w:rPr>
        <w:t xml:space="preserve">sector </w:t>
      </w:r>
      <w:r w:rsidR="00A25E3D" w:rsidRPr="00BC5C79">
        <w:rPr>
          <w:rFonts w:ascii="Calibri" w:hAnsi="Calibri"/>
        </w:rPr>
        <w:t>(</w:t>
      </w:r>
      <w:r w:rsidR="00612798" w:rsidRPr="00BC5C79">
        <w:rPr>
          <w:rFonts w:ascii="Calibri" w:hAnsi="Calibri"/>
        </w:rPr>
        <w:t>N</w:t>
      </w:r>
      <w:r w:rsidR="00A25E3D" w:rsidRPr="00BC5C79">
        <w:rPr>
          <w:rFonts w:ascii="Calibri" w:hAnsi="Calibri"/>
        </w:rPr>
        <w:t xml:space="preserve">ational central banks, National </w:t>
      </w:r>
      <w:r w:rsidR="00A25E3D" w:rsidRPr="00BC5C79">
        <w:rPr>
          <w:rFonts w:ascii="Calibri" w:hAnsi="Calibri"/>
        </w:rPr>
        <w:lastRenderedPageBreak/>
        <w:t xml:space="preserve">Supervisory Authorities, European Central Bank, European Commission) and the subsequent </w:t>
      </w:r>
      <w:r w:rsidR="00612798" w:rsidRPr="00BC5C79">
        <w:rPr>
          <w:rFonts w:ascii="Calibri" w:hAnsi="Calibri"/>
        </w:rPr>
        <w:t xml:space="preserve">communication </w:t>
      </w:r>
      <w:r w:rsidR="00A25E3D" w:rsidRPr="00BC5C79">
        <w:rPr>
          <w:rFonts w:ascii="Calibri" w:hAnsi="Calibri"/>
        </w:rPr>
        <w:t xml:space="preserve">challenges for the EBA. </w:t>
      </w:r>
      <w:r w:rsidR="00A25E3D" w:rsidRPr="00BC5C79">
        <w:rPr>
          <w:rFonts w:ascii="Calibri" w:hAnsi="Calibri"/>
          <w:u w:val="single"/>
        </w:rPr>
        <w:t>This part should not exceed 1</w:t>
      </w:r>
      <w:r w:rsidR="001C1E77" w:rsidRPr="00BC5C79">
        <w:rPr>
          <w:rFonts w:ascii="Calibri" w:hAnsi="Calibri"/>
          <w:u w:val="single"/>
        </w:rPr>
        <w:t>,</w:t>
      </w:r>
      <w:r w:rsidR="00834368" w:rsidRPr="00BC5C79">
        <w:rPr>
          <w:rFonts w:ascii="Calibri" w:hAnsi="Calibri"/>
          <w:u w:val="single"/>
        </w:rPr>
        <w:t>5</w:t>
      </w:r>
      <w:r w:rsidR="00A25E3D" w:rsidRPr="00BC5C79">
        <w:rPr>
          <w:rFonts w:ascii="Calibri" w:hAnsi="Calibri"/>
          <w:u w:val="single"/>
        </w:rPr>
        <w:t>00 words.</w:t>
      </w:r>
      <w:r w:rsidR="00A25E3D" w:rsidRPr="00BC5C79">
        <w:rPr>
          <w:rFonts w:ascii="Calibri" w:hAnsi="Calibri"/>
        </w:rPr>
        <w:t xml:space="preserve"> It should be based on the tenderer’s research and should not be made of texts copy/pasted from EBA’s documents.</w:t>
      </w:r>
    </w:p>
    <w:p w:rsidR="00F6003A" w:rsidRPr="00BC5C79" w:rsidRDefault="00A25E3D" w:rsidP="000C79CC">
      <w:pPr>
        <w:pStyle w:val="Numberedheadinglevel2"/>
        <w:tabs>
          <w:tab w:val="clear" w:pos="1078"/>
          <w:tab w:val="num" w:pos="227"/>
        </w:tabs>
        <w:ind w:left="567"/>
        <w:rPr>
          <w:rFonts w:ascii="Calibri" w:hAnsi="Calibri"/>
        </w:rPr>
      </w:pPr>
      <w:bookmarkStart w:id="83" w:name="_Toc364701385"/>
      <w:bookmarkStart w:id="84" w:name="_Toc367464714"/>
      <w:bookmarkEnd w:id="83"/>
      <w:r w:rsidRPr="00BC5C79">
        <w:rPr>
          <w:rFonts w:ascii="Calibri" w:hAnsi="Calibri"/>
        </w:rPr>
        <w:t>Organisation and Methodology</w:t>
      </w:r>
      <w:bookmarkEnd w:id="84"/>
    </w:p>
    <w:p w:rsidR="00E51D21" w:rsidRPr="00BC5C79" w:rsidRDefault="00F6003A" w:rsidP="00E51D21">
      <w:pPr>
        <w:pStyle w:val="BodyText1"/>
        <w:rPr>
          <w:rFonts w:asciiTheme="minorHAnsi" w:hAnsiTheme="minorHAnsi"/>
        </w:rPr>
      </w:pPr>
      <w:r w:rsidRPr="00BC5C79">
        <w:rPr>
          <w:rFonts w:ascii="Calibri" w:hAnsi="Calibri"/>
        </w:rPr>
        <w:t>T</w:t>
      </w:r>
      <w:r w:rsidR="00A25E3D" w:rsidRPr="00BC5C79">
        <w:rPr>
          <w:rFonts w:ascii="Calibri" w:hAnsi="Calibri"/>
        </w:rPr>
        <w:t xml:space="preserve">he tenderer should provide in this part </w:t>
      </w:r>
      <w:r w:rsidR="00C313D0" w:rsidRPr="00BC5C79">
        <w:rPr>
          <w:rFonts w:ascii="Calibri" w:hAnsi="Calibri"/>
        </w:rPr>
        <w:t xml:space="preserve">a </w:t>
      </w:r>
      <w:r w:rsidR="00A25E3D" w:rsidRPr="00BC5C79">
        <w:rPr>
          <w:rFonts w:ascii="Calibri" w:hAnsi="Calibri"/>
        </w:rPr>
        <w:t>document outlining</w:t>
      </w:r>
      <w:r w:rsidR="00E51D21" w:rsidRPr="00BC5C79">
        <w:rPr>
          <w:rFonts w:ascii="Calibri" w:hAnsi="Calibri"/>
        </w:rPr>
        <w:t xml:space="preserve"> a</w:t>
      </w:r>
      <w:r w:rsidR="00A25E3D" w:rsidRPr="00BC5C79">
        <w:rPr>
          <w:rFonts w:asciiTheme="minorHAnsi" w:hAnsiTheme="minorHAnsi"/>
        </w:rPr>
        <w:t xml:space="preserve"> description of the proposed project management for the contract</w:t>
      </w:r>
      <w:r w:rsidR="00C313D0" w:rsidRPr="00BC5C79">
        <w:rPr>
          <w:rFonts w:asciiTheme="minorHAnsi" w:hAnsiTheme="minorHAnsi"/>
        </w:rPr>
        <w:t>,</w:t>
      </w:r>
      <w:r w:rsidR="00A25E3D" w:rsidRPr="00BC5C79">
        <w:rPr>
          <w:rFonts w:asciiTheme="minorHAnsi" w:hAnsiTheme="minorHAnsi"/>
        </w:rPr>
        <w:t xml:space="preserve"> so that the services outlined in these </w:t>
      </w:r>
      <w:r w:rsidR="007A3FEB" w:rsidRPr="00BC5C79">
        <w:rPr>
          <w:rFonts w:asciiTheme="minorHAnsi" w:hAnsiTheme="minorHAnsi"/>
        </w:rPr>
        <w:t>Tender Specifications</w:t>
      </w:r>
      <w:r w:rsidR="00C313D0" w:rsidRPr="00BC5C79">
        <w:rPr>
          <w:rFonts w:asciiTheme="minorHAnsi" w:hAnsiTheme="minorHAnsi"/>
        </w:rPr>
        <w:t xml:space="preserve"> </w:t>
      </w:r>
      <w:proofErr w:type="gramStart"/>
      <w:r w:rsidR="00A25E3D" w:rsidRPr="00BC5C79">
        <w:rPr>
          <w:rFonts w:asciiTheme="minorHAnsi" w:hAnsiTheme="minorHAnsi"/>
        </w:rPr>
        <w:t>are carried out</w:t>
      </w:r>
      <w:proofErr w:type="gramEnd"/>
      <w:r w:rsidR="00A25E3D" w:rsidRPr="00BC5C79">
        <w:rPr>
          <w:rFonts w:asciiTheme="minorHAnsi" w:hAnsiTheme="minorHAnsi"/>
        </w:rPr>
        <w:t xml:space="preserve"> as efficiently as possible in terms of cost</w:t>
      </w:r>
      <w:r w:rsidR="00C313D0" w:rsidRPr="00BC5C79">
        <w:rPr>
          <w:rFonts w:asciiTheme="minorHAnsi" w:hAnsiTheme="minorHAnsi"/>
        </w:rPr>
        <w:t>s</w:t>
      </w:r>
      <w:r w:rsidR="00A25E3D" w:rsidRPr="00BC5C79">
        <w:rPr>
          <w:rFonts w:asciiTheme="minorHAnsi" w:hAnsiTheme="minorHAnsi"/>
        </w:rPr>
        <w:t xml:space="preserve">, </w:t>
      </w:r>
      <w:r w:rsidR="00C313D0" w:rsidRPr="00BC5C79">
        <w:rPr>
          <w:rFonts w:asciiTheme="minorHAnsi" w:hAnsiTheme="minorHAnsi"/>
        </w:rPr>
        <w:t xml:space="preserve">time </w:t>
      </w:r>
      <w:r w:rsidR="00A25E3D" w:rsidRPr="00BC5C79">
        <w:rPr>
          <w:rFonts w:asciiTheme="minorHAnsi" w:hAnsiTheme="minorHAnsi"/>
        </w:rPr>
        <w:t xml:space="preserve">and quality. </w:t>
      </w:r>
    </w:p>
    <w:p w:rsidR="00E51D21" w:rsidRPr="00BC5C79" w:rsidRDefault="00E51D21" w:rsidP="00E51D21">
      <w:pPr>
        <w:pStyle w:val="BodyText1"/>
        <w:rPr>
          <w:rFonts w:asciiTheme="minorHAnsi" w:hAnsiTheme="minorHAnsi"/>
        </w:rPr>
      </w:pPr>
    </w:p>
    <w:p w:rsidR="00A25E3D" w:rsidRPr="00BC5C79" w:rsidRDefault="00A25E3D" w:rsidP="00E51D21">
      <w:pPr>
        <w:pStyle w:val="BodyText1"/>
        <w:rPr>
          <w:rFonts w:asciiTheme="minorHAnsi" w:hAnsiTheme="minorHAnsi"/>
        </w:rPr>
      </w:pPr>
      <w:r w:rsidRPr="00BC5C79">
        <w:rPr>
          <w:rFonts w:asciiTheme="minorHAnsi" w:hAnsiTheme="minorHAnsi"/>
        </w:rPr>
        <w:t xml:space="preserve">This part </w:t>
      </w:r>
      <w:r w:rsidRPr="00BC5C79">
        <w:rPr>
          <w:rFonts w:asciiTheme="minorHAnsi" w:hAnsiTheme="minorHAnsi"/>
          <w:u w:val="single"/>
        </w:rPr>
        <w:t>should not exceed 1,500 words</w:t>
      </w:r>
      <w:r w:rsidR="004346FB" w:rsidRPr="00BC5C79">
        <w:rPr>
          <w:rFonts w:asciiTheme="minorHAnsi" w:hAnsiTheme="minorHAnsi"/>
        </w:rPr>
        <w:t xml:space="preserve"> and include:</w:t>
      </w:r>
    </w:p>
    <w:p w:rsidR="004346FB" w:rsidRPr="00BC5C79" w:rsidRDefault="004346FB" w:rsidP="004346FB">
      <w:pPr>
        <w:pStyle w:val="BodyText1"/>
        <w:ind w:left="1134"/>
        <w:rPr>
          <w:rFonts w:ascii="Calibri" w:hAnsi="Calibri"/>
        </w:rPr>
      </w:pPr>
    </w:p>
    <w:p w:rsidR="00A25E3D" w:rsidRPr="00BC5C79" w:rsidRDefault="00A25E3D" w:rsidP="000E1E77">
      <w:pPr>
        <w:pStyle w:val="BodyText1"/>
        <w:numPr>
          <w:ilvl w:val="4"/>
          <w:numId w:val="29"/>
        </w:numPr>
        <w:rPr>
          <w:rFonts w:asciiTheme="minorHAnsi" w:hAnsiTheme="minorHAnsi"/>
        </w:rPr>
      </w:pPr>
      <w:proofErr w:type="gramStart"/>
      <w:r w:rsidRPr="00BC5C79">
        <w:rPr>
          <w:rFonts w:asciiTheme="minorHAnsi" w:hAnsiTheme="minorHAnsi"/>
        </w:rPr>
        <w:t xml:space="preserve">Information on the project cycle (description of the different steps from the EBA’s request to the delivery of the final product(s) within </w:t>
      </w:r>
      <w:r w:rsidR="00C313D0" w:rsidRPr="00BC5C79">
        <w:rPr>
          <w:rFonts w:asciiTheme="minorHAnsi" w:hAnsiTheme="minorHAnsi"/>
        </w:rPr>
        <w:t xml:space="preserve">a given </w:t>
      </w:r>
      <w:r w:rsidRPr="00BC5C79">
        <w:rPr>
          <w:rFonts w:asciiTheme="minorHAnsi" w:hAnsiTheme="minorHAnsi"/>
        </w:rPr>
        <w:t>deadline)</w:t>
      </w:r>
      <w:r w:rsidR="00C313D0" w:rsidRPr="00BC5C79">
        <w:rPr>
          <w:rFonts w:asciiTheme="minorHAnsi" w:hAnsiTheme="minorHAnsi"/>
        </w:rPr>
        <w:t>.</w:t>
      </w:r>
      <w:proofErr w:type="gramEnd"/>
    </w:p>
    <w:p w:rsidR="00A25E3D" w:rsidRPr="00BC5C79" w:rsidRDefault="00A25E3D" w:rsidP="000E1E77">
      <w:pPr>
        <w:pStyle w:val="BodyText1"/>
        <w:numPr>
          <w:ilvl w:val="4"/>
          <w:numId w:val="29"/>
        </w:numPr>
        <w:rPr>
          <w:rFonts w:asciiTheme="minorHAnsi" w:hAnsiTheme="minorHAnsi"/>
        </w:rPr>
      </w:pPr>
      <w:r w:rsidRPr="00BC5C79">
        <w:rPr>
          <w:rFonts w:asciiTheme="minorHAnsi" w:hAnsiTheme="minorHAnsi"/>
        </w:rPr>
        <w:t>Information regarding quality assurance (a description of the measures employed to ensure the quality of the deliverables)</w:t>
      </w:r>
      <w:r w:rsidR="00C313D0" w:rsidRPr="00BC5C79">
        <w:rPr>
          <w:rFonts w:asciiTheme="minorHAnsi" w:hAnsiTheme="minorHAnsi"/>
        </w:rPr>
        <w:t>.</w:t>
      </w:r>
    </w:p>
    <w:p w:rsidR="00A25E3D" w:rsidRPr="00BC5C79" w:rsidRDefault="00A25E3D" w:rsidP="000E1E77">
      <w:pPr>
        <w:pStyle w:val="BodyText1"/>
        <w:numPr>
          <w:ilvl w:val="4"/>
          <w:numId w:val="29"/>
        </w:numPr>
        <w:rPr>
          <w:rFonts w:asciiTheme="minorHAnsi" w:hAnsiTheme="minorHAnsi"/>
        </w:rPr>
      </w:pPr>
      <w:r w:rsidRPr="00BC5C79">
        <w:rPr>
          <w:rFonts w:asciiTheme="minorHAnsi" w:hAnsiTheme="minorHAnsi"/>
        </w:rPr>
        <w:t>Information regarding maintenance and support (availability, average response time(s) to email requests etc.)</w:t>
      </w:r>
    </w:p>
    <w:p w:rsidR="00A25E3D" w:rsidRPr="00BC5C79" w:rsidRDefault="00A25E3D" w:rsidP="000E1E77">
      <w:pPr>
        <w:pStyle w:val="BodyText1"/>
        <w:numPr>
          <w:ilvl w:val="4"/>
          <w:numId w:val="29"/>
        </w:numPr>
        <w:rPr>
          <w:rFonts w:asciiTheme="minorHAnsi" w:hAnsiTheme="minorHAnsi"/>
        </w:rPr>
      </w:pPr>
      <w:r w:rsidRPr="00BC5C79">
        <w:rPr>
          <w:rFonts w:asciiTheme="minorHAnsi" w:hAnsiTheme="minorHAnsi"/>
        </w:rPr>
        <w:t>Information on measures in place to ensure flexibility in the implementation of the contract</w:t>
      </w:r>
      <w:r w:rsidR="007413F4">
        <w:rPr>
          <w:rFonts w:asciiTheme="minorHAnsi" w:hAnsiTheme="minorHAnsi"/>
        </w:rPr>
        <w:t>:</w:t>
      </w:r>
      <w:r w:rsidRPr="00BC5C79">
        <w:rPr>
          <w:rFonts w:asciiTheme="minorHAnsi" w:hAnsiTheme="minorHAnsi"/>
        </w:rPr>
        <w:t xml:space="preserve"> including how the tenderer handles cancellation of orders, change management etc.</w:t>
      </w:r>
    </w:p>
    <w:p w:rsidR="000E1E77" w:rsidRPr="00BC5C79" w:rsidRDefault="000E1E77" w:rsidP="000E1E77">
      <w:pPr>
        <w:pStyle w:val="BodyText1"/>
        <w:tabs>
          <w:tab w:val="clear" w:pos="0"/>
        </w:tabs>
        <w:rPr>
          <w:rFonts w:ascii="Calibri" w:hAnsi="Calibri"/>
        </w:rPr>
      </w:pPr>
    </w:p>
    <w:p w:rsidR="00CE25F3" w:rsidRPr="00BC5C79" w:rsidRDefault="00CE25F3" w:rsidP="000C79CC">
      <w:pPr>
        <w:pStyle w:val="Numberedheadinglevel2"/>
        <w:tabs>
          <w:tab w:val="clear" w:pos="1078"/>
          <w:tab w:val="num" w:pos="227"/>
        </w:tabs>
        <w:ind w:left="567"/>
        <w:rPr>
          <w:rFonts w:ascii="Calibri" w:hAnsi="Calibri"/>
        </w:rPr>
      </w:pPr>
      <w:r w:rsidRPr="00BC5C79">
        <w:rPr>
          <w:rFonts w:ascii="Calibri" w:hAnsi="Calibri"/>
        </w:rPr>
        <w:t xml:space="preserve"> </w:t>
      </w:r>
      <w:bookmarkStart w:id="85" w:name="_Toc367464715"/>
      <w:r w:rsidRPr="00BC5C79">
        <w:rPr>
          <w:rFonts w:ascii="Calibri" w:hAnsi="Calibri"/>
        </w:rPr>
        <w:t xml:space="preserve">Proposed </w:t>
      </w:r>
      <w:r w:rsidR="007A6C50">
        <w:rPr>
          <w:rFonts w:ascii="Calibri" w:hAnsi="Calibri"/>
        </w:rPr>
        <w:t>T</w:t>
      </w:r>
      <w:r w:rsidR="007A6C50" w:rsidRPr="00BC5C79">
        <w:rPr>
          <w:rFonts w:ascii="Calibri" w:hAnsi="Calibri"/>
        </w:rPr>
        <w:t>eam</w:t>
      </w:r>
      <w:bookmarkEnd w:id="85"/>
    </w:p>
    <w:p w:rsidR="00A25E3D" w:rsidRPr="00BC5C79" w:rsidRDefault="000E1E77" w:rsidP="000E1E77">
      <w:pPr>
        <w:pStyle w:val="BodyText1"/>
        <w:rPr>
          <w:rFonts w:asciiTheme="minorHAnsi" w:hAnsiTheme="minorHAnsi"/>
        </w:rPr>
      </w:pPr>
      <w:r w:rsidRPr="00BC5C79">
        <w:rPr>
          <w:rFonts w:asciiTheme="minorHAnsi" w:hAnsiTheme="minorHAnsi"/>
        </w:rPr>
        <w:t>The tenderer shall provide a</w:t>
      </w:r>
      <w:r w:rsidR="00A25E3D" w:rsidRPr="00BC5C79">
        <w:rPr>
          <w:rFonts w:asciiTheme="minorHAnsi" w:hAnsiTheme="minorHAnsi"/>
        </w:rPr>
        <w:t xml:space="preserve"> description of the proposed team organisation, </w:t>
      </w:r>
      <w:r w:rsidR="007413F4">
        <w:rPr>
          <w:rFonts w:asciiTheme="minorHAnsi" w:hAnsiTheme="minorHAnsi"/>
        </w:rPr>
        <w:t xml:space="preserve">giving details on the </w:t>
      </w:r>
      <w:r w:rsidR="00A25E3D" w:rsidRPr="00BC5C79">
        <w:rPr>
          <w:rFonts w:asciiTheme="minorHAnsi" w:hAnsiTheme="minorHAnsi"/>
        </w:rPr>
        <w:t xml:space="preserve">role of each team member and </w:t>
      </w:r>
      <w:r w:rsidR="007413F4">
        <w:rPr>
          <w:rFonts w:asciiTheme="minorHAnsi" w:hAnsiTheme="minorHAnsi"/>
        </w:rPr>
        <w:t xml:space="preserve">on </w:t>
      </w:r>
      <w:r w:rsidR="00A25E3D" w:rsidRPr="00BC5C79">
        <w:rPr>
          <w:rFonts w:asciiTheme="minorHAnsi" w:hAnsiTheme="minorHAnsi"/>
        </w:rPr>
        <w:t xml:space="preserve">how the contract </w:t>
      </w:r>
      <w:proofErr w:type="gramStart"/>
      <w:r w:rsidR="00A25E3D" w:rsidRPr="00BC5C79">
        <w:rPr>
          <w:rFonts w:asciiTheme="minorHAnsi" w:hAnsiTheme="minorHAnsi"/>
        </w:rPr>
        <w:t xml:space="preserve">will be </w:t>
      </w:r>
      <w:r w:rsidR="007413F4">
        <w:rPr>
          <w:rFonts w:asciiTheme="minorHAnsi" w:hAnsiTheme="minorHAnsi"/>
        </w:rPr>
        <w:t>implemented</w:t>
      </w:r>
      <w:proofErr w:type="gramEnd"/>
      <w:r w:rsidR="00A25E3D" w:rsidRPr="00BC5C79">
        <w:rPr>
          <w:rFonts w:asciiTheme="minorHAnsi" w:hAnsiTheme="minorHAnsi"/>
        </w:rPr>
        <w:t xml:space="preserve">. This part should </w:t>
      </w:r>
      <w:r w:rsidR="00A25E3D" w:rsidRPr="00BC5C79">
        <w:rPr>
          <w:rFonts w:asciiTheme="minorHAnsi" w:hAnsiTheme="minorHAnsi"/>
          <w:u w:val="single"/>
        </w:rPr>
        <w:t xml:space="preserve">not exceed </w:t>
      </w:r>
      <w:r w:rsidR="00834368" w:rsidRPr="00BC5C79">
        <w:rPr>
          <w:rFonts w:asciiTheme="minorHAnsi" w:hAnsiTheme="minorHAnsi"/>
          <w:u w:val="single"/>
        </w:rPr>
        <w:t>5</w:t>
      </w:r>
      <w:r w:rsidR="00A25E3D" w:rsidRPr="00BC5C79">
        <w:rPr>
          <w:rFonts w:asciiTheme="minorHAnsi" w:hAnsiTheme="minorHAnsi"/>
          <w:u w:val="single"/>
        </w:rPr>
        <w:t>00 words</w:t>
      </w:r>
      <w:r w:rsidR="00A25E3D" w:rsidRPr="00BC5C79">
        <w:rPr>
          <w:rFonts w:asciiTheme="minorHAnsi" w:hAnsiTheme="minorHAnsi"/>
        </w:rPr>
        <w:t xml:space="preserve"> (CVs excluded</w:t>
      </w:r>
      <w:r w:rsidR="008F531F" w:rsidRPr="00BC5C79">
        <w:rPr>
          <w:rFonts w:asciiTheme="minorHAnsi" w:hAnsiTheme="minorHAnsi"/>
        </w:rPr>
        <w:t xml:space="preserve"> – </w:t>
      </w:r>
      <w:r w:rsidR="004667CD" w:rsidRPr="00BC5C79">
        <w:rPr>
          <w:rFonts w:asciiTheme="minorHAnsi" w:hAnsiTheme="minorHAnsi"/>
        </w:rPr>
        <w:t xml:space="preserve">for these </w:t>
      </w:r>
      <w:r w:rsidR="008F531F" w:rsidRPr="00BC5C79">
        <w:rPr>
          <w:rFonts w:asciiTheme="minorHAnsi" w:hAnsiTheme="minorHAnsi"/>
        </w:rPr>
        <w:t xml:space="preserve">see </w:t>
      </w:r>
      <w:r w:rsidR="004846DD" w:rsidRPr="00BC5C79">
        <w:rPr>
          <w:rFonts w:asciiTheme="minorHAnsi" w:hAnsiTheme="minorHAnsi"/>
        </w:rPr>
        <w:t xml:space="preserve">point </w:t>
      </w:r>
      <w:r w:rsidR="00C21B24" w:rsidRPr="00BC5C79">
        <w:rPr>
          <w:rFonts w:asciiTheme="minorHAnsi" w:hAnsiTheme="minorHAnsi"/>
        </w:rPr>
        <w:t>below</w:t>
      </w:r>
      <w:r w:rsidR="007413F4">
        <w:rPr>
          <w:rFonts w:asciiTheme="minorHAnsi" w:hAnsiTheme="minorHAnsi"/>
        </w:rPr>
        <w:t>).</w:t>
      </w:r>
    </w:p>
    <w:p w:rsidR="00A25E3D" w:rsidRPr="00BC5C79" w:rsidRDefault="00A25E3D" w:rsidP="00E71B80">
      <w:pPr>
        <w:pStyle w:val="BodyText1"/>
        <w:ind w:left="567"/>
        <w:rPr>
          <w:rFonts w:asciiTheme="minorHAnsi" w:hAnsiTheme="minorHAnsi"/>
        </w:rPr>
      </w:pPr>
    </w:p>
    <w:p w:rsidR="00A25E3D" w:rsidRPr="00BC5C79" w:rsidRDefault="007413F4" w:rsidP="000E1E77">
      <w:pPr>
        <w:pStyle w:val="BodyText1"/>
        <w:rPr>
          <w:rFonts w:asciiTheme="minorHAnsi" w:hAnsiTheme="minorHAnsi"/>
        </w:rPr>
      </w:pPr>
      <w:r w:rsidRPr="00BC5C79">
        <w:rPr>
          <w:rFonts w:asciiTheme="minorHAnsi" w:hAnsiTheme="minorHAnsi"/>
        </w:rPr>
        <w:t xml:space="preserve">In the case of a tender </w:t>
      </w:r>
      <w:proofErr w:type="gramStart"/>
      <w:r w:rsidRPr="00BC5C79">
        <w:rPr>
          <w:rFonts w:asciiTheme="minorHAnsi" w:hAnsiTheme="minorHAnsi"/>
        </w:rPr>
        <w:t>being submitted</w:t>
      </w:r>
      <w:proofErr w:type="gramEnd"/>
      <w:r w:rsidRPr="00BC5C79">
        <w:rPr>
          <w:rFonts w:asciiTheme="minorHAnsi" w:hAnsiTheme="minorHAnsi"/>
        </w:rPr>
        <w:t xml:space="preserve"> by a consortium, a description of the input from each of the consortium members </w:t>
      </w:r>
      <w:r>
        <w:rPr>
          <w:rFonts w:asciiTheme="minorHAnsi" w:hAnsiTheme="minorHAnsi"/>
        </w:rPr>
        <w:t xml:space="preserve">will be needed, as well as information on </w:t>
      </w:r>
      <w:r w:rsidRPr="00BC5C79">
        <w:rPr>
          <w:rFonts w:asciiTheme="minorHAnsi" w:hAnsiTheme="minorHAnsi"/>
        </w:rPr>
        <w:t>the distribution and interaction of tasks an</w:t>
      </w:r>
      <w:r>
        <w:rPr>
          <w:rFonts w:asciiTheme="minorHAnsi" w:hAnsiTheme="minorHAnsi"/>
        </w:rPr>
        <w:t>d responsibilities between members.</w:t>
      </w:r>
    </w:p>
    <w:p w:rsidR="00A25E3D" w:rsidRPr="00BC5C79" w:rsidRDefault="00A25E3D" w:rsidP="00E71B80">
      <w:pPr>
        <w:pStyle w:val="BodyText1"/>
        <w:ind w:left="567"/>
        <w:rPr>
          <w:rFonts w:asciiTheme="minorHAnsi" w:hAnsiTheme="minorHAnsi"/>
        </w:rPr>
      </w:pPr>
    </w:p>
    <w:p w:rsidR="00A25E3D" w:rsidRPr="00BC5C79" w:rsidRDefault="00A25E3D" w:rsidP="000E1E77">
      <w:pPr>
        <w:pStyle w:val="BodyText1"/>
        <w:rPr>
          <w:rFonts w:asciiTheme="minorHAnsi" w:hAnsiTheme="minorHAnsi"/>
        </w:rPr>
      </w:pPr>
      <w:r w:rsidRPr="00BC5C79">
        <w:rPr>
          <w:rFonts w:asciiTheme="minorHAnsi" w:hAnsiTheme="minorHAnsi"/>
        </w:rPr>
        <w:t>In case it is relevant, a description of sub-contracting arrangements foreseen, if any, with a clear indication of the tasks that will be entrusted to a sub-contractor and to what extent (proportion in %) and the quality assurance methods to be u</w:t>
      </w:r>
      <w:r w:rsidR="00AA4DCE" w:rsidRPr="00BC5C79">
        <w:rPr>
          <w:rFonts w:asciiTheme="minorHAnsi" w:hAnsiTheme="minorHAnsi"/>
        </w:rPr>
        <w:t>sed in relation to these tasks.</w:t>
      </w:r>
    </w:p>
    <w:p w:rsidR="00E71B80" w:rsidRPr="00BC5C79" w:rsidRDefault="00E71B80" w:rsidP="00E71B80">
      <w:pPr>
        <w:pStyle w:val="BodyText1"/>
        <w:ind w:left="567"/>
        <w:rPr>
          <w:rFonts w:asciiTheme="minorHAnsi" w:hAnsiTheme="minorHAnsi"/>
        </w:rPr>
      </w:pPr>
    </w:p>
    <w:p w:rsidR="00C21B24" w:rsidRPr="00BC5C79" w:rsidRDefault="00C21B24" w:rsidP="00C21B24">
      <w:pPr>
        <w:pStyle w:val="Numberedheadinglevel2"/>
        <w:tabs>
          <w:tab w:val="clear" w:pos="1078"/>
          <w:tab w:val="num" w:pos="227"/>
        </w:tabs>
        <w:ind w:left="567"/>
        <w:rPr>
          <w:rFonts w:ascii="Calibri" w:hAnsi="Calibri"/>
        </w:rPr>
      </w:pPr>
      <w:bookmarkStart w:id="86" w:name="_Toc367464716"/>
      <w:r w:rsidRPr="00BC5C79">
        <w:rPr>
          <w:rFonts w:ascii="Calibri" w:hAnsi="Calibri"/>
        </w:rPr>
        <w:t xml:space="preserve">Team </w:t>
      </w:r>
      <w:r w:rsidR="007A6C50">
        <w:rPr>
          <w:rFonts w:ascii="Calibri" w:hAnsi="Calibri"/>
        </w:rPr>
        <w:t>M</w:t>
      </w:r>
      <w:r w:rsidR="007A6C50" w:rsidRPr="00BC5C79">
        <w:rPr>
          <w:rFonts w:ascii="Calibri" w:hAnsi="Calibri"/>
        </w:rPr>
        <w:t xml:space="preserve">embers </w:t>
      </w:r>
      <w:r w:rsidRPr="00BC5C79">
        <w:rPr>
          <w:rFonts w:ascii="Calibri" w:hAnsi="Calibri"/>
        </w:rPr>
        <w:t>and Curriculum Vitae (CVs)</w:t>
      </w:r>
      <w:bookmarkEnd w:id="86"/>
    </w:p>
    <w:p w:rsidR="00C21B24" w:rsidRPr="00BC5C79" w:rsidRDefault="00C21B24" w:rsidP="00C21B24">
      <w:pPr>
        <w:pStyle w:val="BodyText1"/>
        <w:jc w:val="left"/>
        <w:rPr>
          <w:rFonts w:ascii="Calibri" w:hAnsi="Calibri"/>
        </w:rPr>
      </w:pPr>
      <w:r w:rsidRPr="00BC5C79">
        <w:rPr>
          <w:rFonts w:ascii="Calibri" w:hAnsi="Calibri"/>
        </w:rPr>
        <w:t xml:space="preserve">The Curriculum Vitae (CVs) of the project leader and main team members responsible for carrying out the project (maximum two pages per team member) </w:t>
      </w:r>
      <w:proofErr w:type="gramStart"/>
      <w:r w:rsidRPr="00BC5C79">
        <w:rPr>
          <w:rFonts w:ascii="Calibri" w:hAnsi="Calibri"/>
        </w:rPr>
        <w:t>must be submitted</w:t>
      </w:r>
      <w:proofErr w:type="gramEnd"/>
      <w:r w:rsidRPr="00BC5C79">
        <w:rPr>
          <w:rFonts w:ascii="Calibri" w:hAnsi="Calibri"/>
        </w:rPr>
        <w:t xml:space="preserve">. Only the CVs of members assigned to the tasks </w:t>
      </w:r>
      <w:proofErr w:type="gramStart"/>
      <w:r w:rsidRPr="00BC5C79">
        <w:rPr>
          <w:rFonts w:ascii="Calibri" w:hAnsi="Calibri"/>
        </w:rPr>
        <w:t>will be taken</w:t>
      </w:r>
      <w:proofErr w:type="gramEnd"/>
      <w:r w:rsidRPr="00BC5C79">
        <w:rPr>
          <w:rFonts w:ascii="Calibri" w:hAnsi="Calibri"/>
        </w:rPr>
        <w:t xml:space="preserve"> into consideration in the evaluation of the tender</w:t>
      </w:r>
    </w:p>
    <w:p w:rsidR="00C21B24" w:rsidRPr="00BC5C79" w:rsidRDefault="00C21B24" w:rsidP="00C21B24">
      <w:pPr>
        <w:pStyle w:val="BodyText1"/>
        <w:jc w:val="left"/>
        <w:rPr>
          <w:rFonts w:ascii="Calibri" w:hAnsi="Calibri"/>
        </w:rPr>
      </w:pPr>
    </w:p>
    <w:p w:rsidR="00C21B24" w:rsidRPr="00BC5C79" w:rsidRDefault="00C21B24" w:rsidP="00C21B24">
      <w:pPr>
        <w:pStyle w:val="BodyText1"/>
        <w:jc w:val="left"/>
        <w:rPr>
          <w:rFonts w:ascii="Calibri" w:hAnsi="Calibri"/>
        </w:rPr>
      </w:pPr>
      <w:r w:rsidRPr="00BC5C79">
        <w:rPr>
          <w:rFonts w:ascii="Calibri" w:hAnsi="Calibri"/>
        </w:rPr>
        <w:t xml:space="preserve">The CVs must show evidence of the experience and necessary/relevant qualifications. Tenders are requested to use the European template, which can be downloaded </w:t>
      </w:r>
      <w:proofErr w:type="gramStart"/>
      <w:r w:rsidRPr="00BC5C79">
        <w:rPr>
          <w:rFonts w:ascii="Calibri" w:hAnsi="Calibri"/>
        </w:rPr>
        <w:t>at:</w:t>
      </w:r>
      <w:proofErr w:type="gramEnd"/>
      <w:r w:rsidRPr="00BC5C79">
        <w:rPr>
          <w:rFonts w:ascii="Calibri" w:hAnsi="Calibri"/>
        </w:rPr>
        <w:t xml:space="preserve"> </w:t>
      </w:r>
      <w:hyperlink r:id="rId15" w:history="1">
        <w:r w:rsidRPr="00BC5C79">
          <w:rPr>
            <w:rStyle w:val="Hyperlink"/>
            <w:rFonts w:ascii="Calibri" w:hAnsi="Calibri"/>
          </w:rPr>
          <w:t>http://europass.cedefop.europa.eu/europass/home/hornav/Downloads/EuropassCV/CVTemplate.csp</w:t>
        </w:r>
      </w:hyperlink>
      <w:r w:rsidRPr="00BC5C79">
        <w:rPr>
          <w:rFonts w:ascii="Calibri" w:hAnsi="Calibri"/>
        </w:rPr>
        <w:t xml:space="preserve">. </w:t>
      </w:r>
    </w:p>
    <w:p w:rsidR="00C21B24" w:rsidRPr="00BC5C79" w:rsidRDefault="00C21B24" w:rsidP="00C21B24">
      <w:pPr>
        <w:pStyle w:val="BodyText1"/>
        <w:jc w:val="left"/>
        <w:rPr>
          <w:rFonts w:ascii="Calibri" w:hAnsi="Calibri"/>
        </w:rPr>
      </w:pPr>
    </w:p>
    <w:p w:rsidR="00C21B24" w:rsidRPr="00BC5C79" w:rsidRDefault="00C21B24" w:rsidP="00C21B24">
      <w:pPr>
        <w:pStyle w:val="BodyText1"/>
        <w:jc w:val="left"/>
        <w:rPr>
          <w:rFonts w:ascii="Calibri" w:hAnsi="Calibri"/>
        </w:rPr>
      </w:pPr>
      <w:r w:rsidRPr="00BC5C79">
        <w:rPr>
          <w:rFonts w:ascii="Calibri" w:hAnsi="Calibri"/>
        </w:rPr>
        <w:t>The tenderer must have the following profiles of expertise:</w:t>
      </w:r>
    </w:p>
    <w:p w:rsidR="00C21B24" w:rsidRPr="00BC5C79" w:rsidRDefault="00C21B24" w:rsidP="00C21B24">
      <w:pPr>
        <w:pStyle w:val="BodyText1"/>
        <w:jc w:val="left"/>
        <w:rPr>
          <w:rFonts w:ascii="Calibri" w:hAnsi="Calibri"/>
        </w:rPr>
      </w:pPr>
    </w:p>
    <w:p w:rsidR="00C21B24" w:rsidRPr="00BC5C79" w:rsidRDefault="00C21B24" w:rsidP="00C21B24">
      <w:pPr>
        <w:pStyle w:val="Bullet2"/>
        <w:ind w:left="567" w:firstLine="0"/>
        <w:rPr>
          <w:rFonts w:ascii="Calibri" w:hAnsi="Calibri"/>
        </w:rPr>
      </w:pPr>
      <w:r w:rsidRPr="00BC5C79">
        <w:rPr>
          <w:rFonts w:ascii="Calibri" w:hAnsi="Calibri"/>
        </w:rPr>
        <w:t>Director: S/He must have a minimum of 10 years’ experience in a similar role and experience in projects similar to those described in these T</w:t>
      </w:r>
      <w:r w:rsidR="00441C6C" w:rsidRPr="00BC5C79">
        <w:rPr>
          <w:rFonts w:ascii="Calibri" w:hAnsi="Calibri"/>
        </w:rPr>
        <w:t>ender Specifications</w:t>
      </w:r>
      <w:r w:rsidRPr="00BC5C79">
        <w:rPr>
          <w:rFonts w:ascii="Calibri" w:hAnsi="Calibri"/>
        </w:rPr>
        <w:t>.</w:t>
      </w:r>
    </w:p>
    <w:p w:rsidR="00C21B24" w:rsidRPr="00BC5C79" w:rsidRDefault="00C21B24" w:rsidP="00C21B24">
      <w:pPr>
        <w:pStyle w:val="Bullet2"/>
        <w:ind w:left="567" w:firstLine="0"/>
        <w:rPr>
          <w:rFonts w:ascii="Calibri" w:hAnsi="Calibri"/>
        </w:rPr>
      </w:pPr>
      <w:r w:rsidRPr="00BC5C79">
        <w:rPr>
          <w:rFonts w:ascii="Calibri" w:hAnsi="Calibri"/>
        </w:rPr>
        <w:t xml:space="preserve">Project leader/Account manager (senior): S/He must have a minimum of 5 years’ experience in a similar role and experience in projects similar to those described in these </w:t>
      </w:r>
      <w:r w:rsidR="00441C6C" w:rsidRPr="00BC5C79">
        <w:rPr>
          <w:rFonts w:ascii="Calibri" w:hAnsi="Calibri"/>
        </w:rPr>
        <w:t>Tender Specifications</w:t>
      </w:r>
      <w:r w:rsidRPr="00BC5C79">
        <w:rPr>
          <w:rFonts w:ascii="Calibri" w:hAnsi="Calibri"/>
        </w:rPr>
        <w:t>.</w:t>
      </w:r>
    </w:p>
    <w:p w:rsidR="00C21B24" w:rsidRPr="00BC5C79" w:rsidRDefault="00C21B24" w:rsidP="00C21B24">
      <w:pPr>
        <w:pStyle w:val="Bullet2"/>
        <w:ind w:left="567" w:firstLine="0"/>
        <w:rPr>
          <w:rFonts w:ascii="Calibri" w:hAnsi="Calibri"/>
        </w:rPr>
      </w:pPr>
      <w:r w:rsidRPr="00BC5C79">
        <w:rPr>
          <w:rFonts w:ascii="Calibri" w:hAnsi="Calibri"/>
        </w:rPr>
        <w:t xml:space="preserve">Copywriter — English (senior): S/He must have a minimum of 3 years’ experience in delivering projects similar to the ones described </w:t>
      </w:r>
      <w:r w:rsidR="00441C6C" w:rsidRPr="00BC5C79">
        <w:rPr>
          <w:rFonts w:ascii="Calibri" w:hAnsi="Calibri"/>
        </w:rPr>
        <w:t xml:space="preserve">in </w:t>
      </w:r>
      <w:r w:rsidRPr="00BC5C79">
        <w:rPr>
          <w:rFonts w:ascii="Calibri" w:hAnsi="Calibri"/>
        </w:rPr>
        <w:t xml:space="preserve">these </w:t>
      </w:r>
      <w:r w:rsidR="00441C6C" w:rsidRPr="00BC5C79">
        <w:rPr>
          <w:rFonts w:ascii="Calibri" w:hAnsi="Calibri"/>
        </w:rPr>
        <w:t>Tender Specifications</w:t>
      </w:r>
      <w:r w:rsidRPr="00BC5C79">
        <w:rPr>
          <w:rFonts w:ascii="Calibri" w:hAnsi="Calibri"/>
        </w:rPr>
        <w:t xml:space="preserve"> and a proficient level in written and spoken English.</w:t>
      </w:r>
    </w:p>
    <w:p w:rsidR="00C21B24" w:rsidRPr="00BC5C79" w:rsidRDefault="00C21B24" w:rsidP="00C21B24">
      <w:pPr>
        <w:pStyle w:val="Bullet2"/>
        <w:ind w:left="567" w:firstLine="0"/>
        <w:rPr>
          <w:rFonts w:ascii="Calibri" w:hAnsi="Calibri"/>
        </w:rPr>
      </w:pPr>
      <w:r w:rsidRPr="00BC5C79">
        <w:rPr>
          <w:rFonts w:ascii="Calibri" w:hAnsi="Calibri"/>
        </w:rPr>
        <w:t xml:space="preserve">Any other relevant profiles must have a minimum of 2 years’ experience in delivering projects similar to the ones described </w:t>
      </w:r>
      <w:r w:rsidR="00441C6C" w:rsidRPr="00BC5C79">
        <w:rPr>
          <w:rFonts w:ascii="Calibri" w:hAnsi="Calibri"/>
        </w:rPr>
        <w:t xml:space="preserve">in </w:t>
      </w:r>
      <w:r w:rsidRPr="00BC5C79">
        <w:rPr>
          <w:rFonts w:ascii="Calibri" w:hAnsi="Calibri"/>
        </w:rPr>
        <w:t xml:space="preserve">these </w:t>
      </w:r>
      <w:r w:rsidR="00441C6C" w:rsidRPr="00BC5C79">
        <w:rPr>
          <w:rFonts w:ascii="Calibri" w:hAnsi="Calibri"/>
        </w:rPr>
        <w:t>Tender Specifications</w:t>
      </w:r>
      <w:r w:rsidRPr="00BC5C79">
        <w:rPr>
          <w:rFonts w:ascii="Calibri" w:hAnsi="Calibri"/>
        </w:rPr>
        <w:t>.</w:t>
      </w:r>
    </w:p>
    <w:p w:rsidR="00C21B24" w:rsidRPr="00BC5C79" w:rsidRDefault="00C21B24" w:rsidP="00C21B24">
      <w:pPr>
        <w:pStyle w:val="BodyText1"/>
        <w:rPr>
          <w:rFonts w:ascii="Calibri" w:hAnsi="Calibri"/>
        </w:rPr>
      </w:pPr>
      <w:r w:rsidRPr="00BC5C79">
        <w:rPr>
          <w:rFonts w:ascii="Calibri" w:hAnsi="Calibri"/>
        </w:rPr>
        <w:t xml:space="preserve">The CVs </w:t>
      </w:r>
      <w:proofErr w:type="gramStart"/>
      <w:r w:rsidRPr="00BC5C79">
        <w:rPr>
          <w:rFonts w:ascii="Calibri" w:hAnsi="Calibri"/>
        </w:rPr>
        <w:t>will be assessed</w:t>
      </w:r>
      <w:proofErr w:type="gramEnd"/>
      <w:r w:rsidRPr="00BC5C79">
        <w:rPr>
          <w:rFonts w:ascii="Calibri" w:hAnsi="Calibri"/>
        </w:rPr>
        <w:t xml:space="preserve"> in terms of technical expertise in managing similar projects, and priority will be given to seniority in managing similar projects.</w:t>
      </w:r>
    </w:p>
    <w:p w:rsidR="00A7734D" w:rsidRPr="00BC5C79" w:rsidRDefault="00A7734D" w:rsidP="00337646">
      <w:pPr>
        <w:pStyle w:val="Numberedheadinglevel2"/>
        <w:tabs>
          <w:tab w:val="clear" w:pos="1078"/>
          <w:tab w:val="num" w:pos="227"/>
        </w:tabs>
        <w:ind w:left="567"/>
        <w:rPr>
          <w:rFonts w:ascii="Calibri" w:hAnsi="Calibri"/>
        </w:rPr>
      </w:pPr>
      <w:bookmarkStart w:id="87" w:name="_Toc363131675"/>
      <w:bookmarkStart w:id="88" w:name="_Toc367464717"/>
      <w:r w:rsidRPr="00BC5C79">
        <w:rPr>
          <w:rFonts w:ascii="Calibri" w:hAnsi="Calibri"/>
        </w:rPr>
        <w:t xml:space="preserve">Evaluation </w:t>
      </w:r>
      <w:r w:rsidR="009022A3">
        <w:rPr>
          <w:rFonts w:ascii="Calibri" w:hAnsi="Calibri"/>
        </w:rPr>
        <w:t>G</w:t>
      </w:r>
      <w:r w:rsidR="009022A3" w:rsidRPr="00BC5C79">
        <w:rPr>
          <w:rFonts w:ascii="Calibri" w:hAnsi="Calibri"/>
        </w:rPr>
        <w:t xml:space="preserve">rid </w:t>
      </w:r>
      <w:r w:rsidR="00A95A8F" w:rsidRPr="00BC5C79">
        <w:rPr>
          <w:rFonts w:ascii="Calibri" w:hAnsi="Calibri"/>
        </w:rPr>
        <w:t xml:space="preserve">for the </w:t>
      </w:r>
      <w:r w:rsidR="009022A3">
        <w:rPr>
          <w:rFonts w:ascii="Calibri" w:hAnsi="Calibri"/>
        </w:rPr>
        <w:t>T</w:t>
      </w:r>
      <w:r w:rsidRPr="00BC5C79">
        <w:rPr>
          <w:rFonts w:ascii="Calibri" w:hAnsi="Calibri"/>
        </w:rPr>
        <w:t xml:space="preserve">echnical </w:t>
      </w:r>
      <w:r w:rsidR="009022A3">
        <w:rPr>
          <w:rFonts w:ascii="Calibri" w:hAnsi="Calibri"/>
        </w:rPr>
        <w:t>P</w:t>
      </w:r>
      <w:r w:rsidR="009022A3" w:rsidRPr="00BC5C79">
        <w:rPr>
          <w:rFonts w:ascii="Calibri" w:hAnsi="Calibri"/>
        </w:rPr>
        <w:t>roposal</w:t>
      </w:r>
      <w:bookmarkEnd w:id="88"/>
    </w:p>
    <w:p w:rsidR="001160A6" w:rsidRPr="00BC5C79" w:rsidRDefault="00A7734D" w:rsidP="00A7734D">
      <w:pPr>
        <w:pStyle w:val="BodyText1"/>
        <w:rPr>
          <w:rFonts w:ascii="Calibri" w:hAnsi="Calibri"/>
        </w:rPr>
      </w:pPr>
      <w:r w:rsidRPr="00BC5C79">
        <w:rPr>
          <w:rFonts w:ascii="Calibri" w:hAnsi="Calibri"/>
        </w:rPr>
        <w:t xml:space="preserve">The subject of the </w:t>
      </w:r>
      <w:r w:rsidR="00646D23">
        <w:rPr>
          <w:rFonts w:ascii="Calibri" w:hAnsi="Calibri"/>
        </w:rPr>
        <w:t xml:space="preserve">first part of the technical </w:t>
      </w:r>
      <w:r w:rsidRPr="00BC5C79">
        <w:rPr>
          <w:rFonts w:ascii="Calibri" w:hAnsi="Calibri"/>
        </w:rPr>
        <w:t>evaluation will be the response to the points listed above</w:t>
      </w:r>
      <w:r w:rsidR="00D9697B">
        <w:rPr>
          <w:rFonts w:ascii="Calibri" w:hAnsi="Calibri"/>
        </w:rPr>
        <w:t xml:space="preserve"> as set out in the table below</w:t>
      </w:r>
      <w:r w:rsidRPr="00BC5C79">
        <w:rPr>
          <w:rFonts w:ascii="Calibri" w:hAnsi="Calibri"/>
        </w:rPr>
        <w:t>.</w:t>
      </w:r>
    </w:p>
    <w:p w:rsidR="001160A6" w:rsidRPr="00BC5C79" w:rsidRDefault="001160A6" w:rsidP="00A7734D">
      <w:pPr>
        <w:pStyle w:val="BodyText1"/>
        <w:rPr>
          <w:rFonts w:ascii="Calibri" w:hAnsi="Calibri"/>
          <w:b/>
        </w:rPr>
      </w:pPr>
    </w:p>
    <w:p w:rsidR="00A7734D" w:rsidRPr="00BC5C79" w:rsidRDefault="00A7734D" w:rsidP="00A7734D">
      <w:pPr>
        <w:pStyle w:val="BodyText1"/>
        <w:rPr>
          <w:rFonts w:ascii="Calibri" w:hAnsi="Calibri"/>
        </w:rPr>
      </w:pPr>
      <w:r w:rsidRPr="00BC5C79">
        <w:rPr>
          <w:rFonts w:ascii="Calibri" w:hAnsi="Calibri"/>
          <w:b/>
        </w:rPr>
        <w:t xml:space="preserve">Quality Threshold: </w:t>
      </w:r>
      <w:r w:rsidRPr="00BC5C79">
        <w:rPr>
          <w:rFonts w:ascii="Calibri" w:hAnsi="Calibri"/>
        </w:rPr>
        <w:t>only tenderers scoring 75 points or more (</w:t>
      </w:r>
      <w:r w:rsidR="00D9697B">
        <w:rPr>
          <w:rFonts w:ascii="Calibri" w:hAnsi="Calibri"/>
        </w:rPr>
        <w:t xml:space="preserve">out </w:t>
      </w:r>
      <w:r w:rsidRPr="00BC5C79">
        <w:rPr>
          <w:rFonts w:ascii="Calibri" w:hAnsi="Calibri"/>
        </w:rPr>
        <w:t>of a maximum of 100 points) against the</w:t>
      </w:r>
      <w:r w:rsidR="00DB3F01">
        <w:rPr>
          <w:rFonts w:ascii="Calibri" w:hAnsi="Calibri"/>
        </w:rPr>
        <w:t xml:space="preserve"> </w:t>
      </w:r>
      <w:r w:rsidRPr="00BC5C79">
        <w:rPr>
          <w:rFonts w:ascii="Calibri" w:hAnsi="Calibri"/>
        </w:rPr>
        <w:t xml:space="preserve">technical award criteria </w:t>
      </w:r>
      <w:r w:rsidR="00DB3F01">
        <w:rPr>
          <w:rFonts w:ascii="Calibri" w:hAnsi="Calibri"/>
        </w:rPr>
        <w:t xml:space="preserve">below </w:t>
      </w:r>
      <w:r w:rsidRPr="00BC5C79">
        <w:rPr>
          <w:rFonts w:ascii="Calibri" w:hAnsi="Calibri"/>
        </w:rPr>
        <w:t xml:space="preserve">will </w:t>
      </w:r>
      <w:r w:rsidR="00DB3F01">
        <w:rPr>
          <w:rFonts w:ascii="Calibri" w:hAnsi="Calibri"/>
        </w:rPr>
        <w:t xml:space="preserve">be </w:t>
      </w:r>
      <w:r w:rsidR="00926065">
        <w:rPr>
          <w:rFonts w:ascii="Calibri" w:hAnsi="Calibri"/>
        </w:rPr>
        <w:t>eligible</w:t>
      </w:r>
      <w:r w:rsidR="00DB3F01">
        <w:rPr>
          <w:rFonts w:ascii="Calibri" w:hAnsi="Calibri"/>
        </w:rPr>
        <w:t xml:space="preserve"> </w:t>
      </w:r>
      <w:r w:rsidR="00926065">
        <w:rPr>
          <w:rFonts w:ascii="Calibri" w:hAnsi="Calibri"/>
        </w:rPr>
        <w:t>for</w:t>
      </w:r>
      <w:r w:rsidR="00DB3F01">
        <w:rPr>
          <w:rFonts w:ascii="Calibri" w:hAnsi="Calibri"/>
        </w:rPr>
        <w:t xml:space="preserve"> the second part of the</w:t>
      </w:r>
      <w:r w:rsidRPr="00BC5C79">
        <w:rPr>
          <w:rFonts w:ascii="Calibri" w:hAnsi="Calibri"/>
        </w:rPr>
        <w:t xml:space="preserve"> </w:t>
      </w:r>
      <w:r w:rsidR="001160A6" w:rsidRPr="00BC5C79">
        <w:rPr>
          <w:rFonts w:ascii="Calibri" w:hAnsi="Calibri"/>
        </w:rPr>
        <w:t xml:space="preserve">technical </w:t>
      </w:r>
      <w:r w:rsidR="00DB3F01">
        <w:rPr>
          <w:rFonts w:ascii="Calibri" w:hAnsi="Calibri"/>
        </w:rPr>
        <w:t>evaluation</w:t>
      </w:r>
      <w:r w:rsidRPr="00BC5C79">
        <w:rPr>
          <w:rFonts w:ascii="Calibri" w:hAnsi="Calibri"/>
        </w:rPr>
        <w:t>.</w:t>
      </w:r>
      <w:r w:rsidR="001C0FEF">
        <w:rPr>
          <w:rFonts w:ascii="Calibri" w:hAnsi="Calibri"/>
        </w:rPr>
        <w:t xml:space="preserve"> Tenderers scoring less than 75 points </w:t>
      </w:r>
      <w:proofErr w:type="gramStart"/>
      <w:r w:rsidR="001C0FEF">
        <w:rPr>
          <w:rFonts w:ascii="Calibri" w:hAnsi="Calibri"/>
        </w:rPr>
        <w:t xml:space="preserve">will </w:t>
      </w:r>
      <w:r w:rsidR="00352A1F">
        <w:rPr>
          <w:rFonts w:ascii="Calibri" w:hAnsi="Calibri"/>
        </w:rPr>
        <w:t>not be considered</w:t>
      </w:r>
      <w:proofErr w:type="gramEnd"/>
      <w:r w:rsidR="00352A1F">
        <w:rPr>
          <w:rFonts w:ascii="Calibri" w:hAnsi="Calibri"/>
        </w:rPr>
        <w:t xml:space="preserve"> further</w:t>
      </w:r>
      <w:r w:rsidR="001C0FEF">
        <w:rPr>
          <w:rFonts w:ascii="Calibri" w:hAnsi="Calibri"/>
        </w:rPr>
        <w:t>.</w:t>
      </w:r>
    </w:p>
    <w:p w:rsidR="00A7734D" w:rsidRPr="00BC5C79" w:rsidRDefault="00A7734D" w:rsidP="00A7734D">
      <w:pPr>
        <w:pStyle w:val="BodyText1"/>
        <w:rPr>
          <w:rFonts w:ascii="Calibri" w:hAnsi="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45"/>
        <w:gridCol w:w="1541"/>
      </w:tblGrid>
      <w:tr w:rsidR="00A7734D" w:rsidRPr="00BC5C79" w:rsidTr="00A95A8F">
        <w:tc>
          <w:tcPr>
            <w:tcW w:w="534" w:type="dxa"/>
          </w:tcPr>
          <w:p w:rsidR="00A7734D" w:rsidRPr="00BC5C79" w:rsidRDefault="00A7734D" w:rsidP="00A95A8F">
            <w:pPr>
              <w:pStyle w:val="BodyText1"/>
              <w:rPr>
                <w:rFonts w:ascii="Calibri" w:hAnsi="Calibri"/>
                <w:b/>
              </w:rPr>
            </w:pPr>
            <w:r w:rsidRPr="00BC5C79">
              <w:rPr>
                <w:rFonts w:ascii="Calibri" w:hAnsi="Calibri"/>
                <w:b/>
              </w:rPr>
              <w:t>No</w:t>
            </w:r>
          </w:p>
        </w:tc>
        <w:tc>
          <w:tcPr>
            <w:tcW w:w="6945" w:type="dxa"/>
          </w:tcPr>
          <w:p w:rsidR="00A7734D" w:rsidRPr="00BC5C79" w:rsidRDefault="00A7734D" w:rsidP="00A95A8F">
            <w:pPr>
              <w:pStyle w:val="BodyText1"/>
              <w:rPr>
                <w:rFonts w:ascii="Calibri" w:hAnsi="Calibri"/>
                <w:b/>
              </w:rPr>
            </w:pPr>
            <w:r w:rsidRPr="00BC5C79">
              <w:rPr>
                <w:rFonts w:ascii="Calibri" w:hAnsi="Calibri"/>
                <w:b/>
              </w:rPr>
              <w:t>CRITERIA</w:t>
            </w:r>
          </w:p>
        </w:tc>
        <w:tc>
          <w:tcPr>
            <w:tcW w:w="1541" w:type="dxa"/>
          </w:tcPr>
          <w:p w:rsidR="00A7734D" w:rsidRPr="00BC5C79" w:rsidRDefault="00A7734D" w:rsidP="00A95A8F">
            <w:pPr>
              <w:pStyle w:val="BodyText1"/>
              <w:rPr>
                <w:rFonts w:ascii="Calibri" w:hAnsi="Calibri"/>
                <w:b/>
              </w:rPr>
            </w:pPr>
            <w:r w:rsidRPr="00BC5C79">
              <w:rPr>
                <w:rFonts w:ascii="Calibri" w:hAnsi="Calibri"/>
                <w:b/>
              </w:rPr>
              <w:t>MAX SCORE</w:t>
            </w:r>
          </w:p>
        </w:tc>
      </w:tr>
      <w:tr w:rsidR="00A7734D" w:rsidRPr="00BC5C79" w:rsidTr="00A95A8F">
        <w:tc>
          <w:tcPr>
            <w:tcW w:w="534" w:type="dxa"/>
            <w:vAlign w:val="center"/>
          </w:tcPr>
          <w:p w:rsidR="00A7734D" w:rsidRPr="00BC5C79" w:rsidRDefault="00A7734D" w:rsidP="00A95A8F">
            <w:pPr>
              <w:pStyle w:val="BodyText1"/>
              <w:jc w:val="center"/>
              <w:rPr>
                <w:rFonts w:ascii="Calibri" w:hAnsi="Calibri"/>
                <w:b/>
              </w:rPr>
            </w:pPr>
            <w:r w:rsidRPr="00BC5C79">
              <w:rPr>
                <w:rFonts w:ascii="Calibri" w:hAnsi="Calibri"/>
                <w:b/>
              </w:rPr>
              <w:t>1</w:t>
            </w:r>
          </w:p>
        </w:tc>
        <w:tc>
          <w:tcPr>
            <w:tcW w:w="6945" w:type="dxa"/>
          </w:tcPr>
          <w:p w:rsidR="00A7734D" w:rsidRPr="00BC5C79" w:rsidRDefault="00A7734D" w:rsidP="001918C4">
            <w:pPr>
              <w:pStyle w:val="BodyText1"/>
              <w:jc w:val="left"/>
              <w:rPr>
                <w:rFonts w:ascii="Calibri" w:hAnsi="Calibri"/>
              </w:rPr>
            </w:pPr>
            <w:r w:rsidRPr="00BC5C79">
              <w:rPr>
                <w:rFonts w:ascii="Calibri" w:hAnsi="Calibri"/>
                <w:b/>
              </w:rPr>
              <w:t>Rationale</w:t>
            </w:r>
            <w:r w:rsidR="00BB31CC" w:rsidRPr="00BC5C79">
              <w:rPr>
                <w:rFonts w:ascii="Calibri" w:hAnsi="Calibri"/>
                <w:b/>
              </w:rPr>
              <w:t xml:space="preserve"> </w:t>
            </w:r>
            <w:r w:rsidR="00834368" w:rsidRPr="00BC5C79">
              <w:rPr>
                <w:rFonts w:ascii="Calibri" w:hAnsi="Calibri"/>
                <w:b/>
              </w:rPr>
              <w:t>–</w:t>
            </w:r>
            <w:r w:rsidR="00BB31CC" w:rsidRPr="00BC5C79">
              <w:rPr>
                <w:rFonts w:ascii="Calibri" w:hAnsi="Calibri"/>
                <w:b/>
              </w:rPr>
              <w:t xml:space="preserve"> </w:t>
            </w:r>
            <w:r w:rsidR="00834368" w:rsidRPr="00BC5C79">
              <w:rPr>
                <w:rFonts w:ascii="Calibri" w:hAnsi="Calibri"/>
              </w:rPr>
              <w:t>Max</w:t>
            </w:r>
            <w:r w:rsidR="00834368" w:rsidRPr="00BC5C79">
              <w:rPr>
                <w:rFonts w:ascii="Calibri" w:hAnsi="Calibri"/>
                <w:b/>
              </w:rPr>
              <w:t xml:space="preserve"> </w:t>
            </w:r>
            <w:r w:rsidR="00BB31CC" w:rsidRPr="00BC5C79">
              <w:rPr>
                <w:rFonts w:ascii="Calibri" w:hAnsi="Calibri"/>
              </w:rPr>
              <w:t>1,</w:t>
            </w:r>
            <w:r w:rsidR="001918C4" w:rsidRPr="00BC5C79">
              <w:rPr>
                <w:rFonts w:ascii="Calibri" w:hAnsi="Calibri"/>
              </w:rPr>
              <w:t>5</w:t>
            </w:r>
            <w:r w:rsidR="00BB31CC" w:rsidRPr="00BC5C79">
              <w:rPr>
                <w:rFonts w:ascii="Calibri" w:hAnsi="Calibri"/>
              </w:rPr>
              <w:t>00 words</w:t>
            </w:r>
          </w:p>
        </w:tc>
        <w:tc>
          <w:tcPr>
            <w:tcW w:w="1541" w:type="dxa"/>
            <w:vAlign w:val="center"/>
          </w:tcPr>
          <w:p w:rsidR="00A7734D" w:rsidRPr="00BC5C79" w:rsidRDefault="00910DF2" w:rsidP="00A95A8F">
            <w:pPr>
              <w:pStyle w:val="BodyText1"/>
              <w:jc w:val="center"/>
              <w:rPr>
                <w:rFonts w:ascii="Calibri" w:hAnsi="Calibri"/>
                <w:b/>
              </w:rPr>
            </w:pPr>
            <w:r w:rsidRPr="00BC5C79">
              <w:rPr>
                <w:rFonts w:ascii="Calibri" w:hAnsi="Calibri"/>
                <w:b/>
                <w:bCs/>
              </w:rPr>
              <w:t>20</w:t>
            </w:r>
          </w:p>
        </w:tc>
      </w:tr>
      <w:tr w:rsidR="00A7734D" w:rsidRPr="00BC5C79" w:rsidTr="00A95A8F">
        <w:tc>
          <w:tcPr>
            <w:tcW w:w="534" w:type="dxa"/>
            <w:vAlign w:val="center"/>
          </w:tcPr>
          <w:p w:rsidR="00A7734D" w:rsidRPr="00BC5C79" w:rsidRDefault="00A7734D" w:rsidP="00A95A8F">
            <w:pPr>
              <w:pStyle w:val="BodyText1"/>
              <w:jc w:val="center"/>
              <w:rPr>
                <w:rFonts w:ascii="Calibri" w:hAnsi="Calibri"/>
                <w:b/>
              </w:rPr>
            </w:pPr>
            <w:r w:rsidRPr="00BC5C79">
              <w:rPr>
                <w:rFonts w:ascii="Calibri" w:hAnsi="Calibri"/>
                <w:b/>
                <w:bCs/>
              </w:rPr>
              <w:t>2</w:t>
            </w:r>
          </w:p>
        </w:tc>
        <w:tc>
          <w:tcPr>
            <w:tcW w:w="6945" w:type="dxa"/>
          </w:tcPr>
          <w:p w:rsidR="00A7734D" w:rsidRPr="00BC5C79" w:rsidRDefault="00A7734D" w:rsidP="00834368">
            <w:pPr>
              <w:pStyle w:val="BodyText1"/>
              <w:jc w:val="left"/>
              <w:rPr>
                <w:rFonts w:ascii="Calibri" w:hAnsi="Calibri"/>
                <w:b/>
              </w:rPr>
            </w:pPr>
            <w:r w:rsidRPr="00BC5C79">
              <w:rPr>
                <w:rFonts w:ascii="Calibri" w:hAnsi="Calibri"/>
                <w:b/>
              </w:rPr>
              <w:t>Understanding of the EBA’s role and tasks</w:t>
            </w:r>
            <w:r w:rsidR="0063574F" w:rsidRPr="00BC5C79">
              <w:rPr>
                <w:rFonts w:ascii="Calibri" w:hAnsi="Calibri"/>
              </w:rPr>
              <w:t xml:space="preserve"> </w:t>
            </w:r>
            <w:r w:rsidR="00834368" w:rsidRPr="00BC5C79">
              <w:rPr>
                <w:rFonts w:ascii="Calibri" w:hAnsi="Calibri"/>
              </w:rPr>
              <w:t>–</w:t>
            </w:r>
            <w:r w:rsidR="0063574F" w:rsidRPr="00BC5C79">
              <w:rPr>
                <w:rFonts w:ascii="Calibri" w:hAnsi="Calibri"/>
              </w:rPr>
              <w:t xml:space="preserve"> </w:t>
            </w:r>
            <w:r w:rsidR="00834368" w:rsidRPr="00BC5C79">
              <w:rPr>
                <w:rFonts w:ascii="Calibri" w:hAnsi="Calibri"/>
              </w:rPr>
              <w:t xml:space="preserve">Max </w:t>
            </w:r>
            <w:r w:rsidRPr="00BC5C79">
              <w:rPr>
                <w:rFonts w:ascii="Calibri" w:hAnsi="Calibri"/>
              </w:rPr>
              <w:t>1,</w:t>
            </w:r>
            <w:r w:rsidR="00834368" w:rsidRPr="00BC5C79">
              <w:rPr>
                <w:rFonts w:ascii="Calibri" w:hAnsi="Calibri"/>
              </w:rPr>
              <w:t>5</w:t>
            </w:r>
            <w:r w:rsidRPr="00BC5C79">
              <w:rPr>
                <w:rFonts w:ascii="Calibri" w:hAnsi="Calibri"/>
              </w:rPr>
              <w:t>00 words</w:t>
            </w:r>
          </w:p>
        </w:tc>
        <w:tc>
          <w:tcPr>
            <w:tcW w:w="1541" w:type="dxa"/>
            <w:vAlign w:val="center"/>
          </w:tcPr>
          <w:p w:rsidR="00A7734D" w:rsidRPr="00BC5C79" w:rsidRDefault="00910DF2" w:rsidP="00A95A8F">
            <w:pPr>
              <w:pStyle w:val="BodyText1"/>
              <w:jc w:val="center"/>
              <w:rPr>
                <w:rFonts w:ascii="Calibri" w:hAnsi="Calibri"/>
                <w:b/>
              </w:rPr>
            </w:pPr>
            <w:r w:rsidRPr="00BC5C79">
              <w:rPr>
                <w:rFonts w:ascii="Calibri" w:hAnsi="Calibri"/>
                <w:b/>
              </w:rPr>
              <w:t>15</w:t>
            </w:r>
          </w:p>
        </w:tc>
      </w:tr>
      <w:tr w:rsidR="00A7734D" w:rsidRPr="00BC5C79" w:rsidTr="00A95A8F">
        <w:tc>
          <w:tcPr>
            <w:tcW w:w="534" w:type="dxa"/>
            <w:vAlign w:val="center"/>
          </w:tcPr>
          <w:p w:rsidR="00A7734D" w:rsidRPr="00BC5C79" w:rsidRDefault="00A7734D" w:rsidP="00A95A8F">
            <w:pPr>
              <w:pStyle w:val="BodyText1"/>
              <w:jc w:val="center"/>
              <w:rPr>
                <w:rFonts w:ascii="Calibri" w:hAnsi="Calibri"/>
                <w:b/>
              </w:rPr>
            </w:pPr>
            <w:r w:rsidRPr="00BC5C79">
              <w:rPr>
                <w:rFonts w:ascii="Calibri" w:hAnsi="Calibri"/>
                <w:b/>
                <w:bCs/>
              </w:rPr>
              <w:t>3</w:t>
            </w:r>
          </w:p>
        </w:tc>
        <w:tc>
          <w:tcPr>
            <w:tcW w:w="6945" w:type="dxa"/>
          </w:tcPr>
          <w:p w:rsidR="00A7734D" w:rsidRPr="00BC5C79" w:rsidRDefault="00A7734D" w:rsidP="003400B1">
            <w:pPr>
              <w:pStyle w:val="BodyText1"/>
              <w:rPr>
                <w:rFonts w:ascii="Calibri" w:hAnsi="Calibri"/>
              </w:rPr>
            </w:pPr>
            <w:r w:rsidRPr="00BC5C79">
              <w:rPr>
                <w:rFonts w:ascii="Calibri" w:hAnsi="Calibri"/>
                <w:b/>
              </w:rPr>
              <w:t>Organisation and Methodology</w:t>
            </w:r>
            <w:r w:rsidR="00631C6B" w:rsidRPr="00BC5C79">
              <w:rPr>
                <w:rFonts w:ascii="Calibri" w:hAnsi="Calibri"/>
              </w:rPr>
              <w:t xml:space="preserve"> </w:t>
            </w:r>
            <w:r w:rsidR="00834368" w:rsidRPr="00BC5C79">
              <w:rPr>
                <w:rFonts w:ascii="Calibri" w:hAnsi="Calibri"/>
              </w:rPr>
              <w:t xml:space="preserve">– Max </w:t>
            </w:r>
            <w:r w:rsidRPr="00BC5C79">
              <w:rPr>
                <w:rFonts w:ascii="Calibri" w:hAnsi="Calibri"/>
              </w:rPr>
              <w:t>1,500 words</w:t>
            </w:r>
          </w:p>
        </w:tc>
        <w:tc>
          <w:tcPr>
            <w:tcW w:w="1541" w:type="dxa"/>
            <w:vAlign w:val="center"/>
          </w:tcPr>
          <w:p w:rsidR="00A7734D" w:rsidRPr="00BC5C79" w:rsidRDefault="00A7734D" w:rsidP="00910DF2">
            <w:pPr>
              <w:pStyle w:val="BodyText1"/>
              <w:jc w:val="center"/>
              <w:rPr>
                <w:rFonts w:ascii="Calibri" w:hAnsi="Calibri"/>
                <w:b/>
              </w:rPr>
            </w:pPr>
            <w:r w:rsidRPr="00BC5C79">
              <w:rPr>
                <w:rFonts w:ascii="Calibri" w:hAnsi="Calibri"/>
                <w:b/>
              </w:rPr>
              <w:t>3</w:t>
            </w:r>
            <w:r w:rsidR="00910DF2" w:rsidRPr="00BC5C79">
              <w:rPr>
                <w:rFonts w:ascii="Calibri" w:hAnsi="Calibri"/>
                <w:b/>
              </w:rPr>
              <w:t>5</w:t>
            </w:r>
          </w:p>
        </w:tc>
      </w:tr>
      <w:tr w:rsidR="00A7734D" w:rsidRPr="00BC5C79" w:rsidTr="00A95A8F">
        <w:tc>
          <w:tcPr>
            <w:tcW w:w="534" w:type="dxa"/>
            <w:vAlign w:val="center"/>
          </w:tcPr>
          <w:p w:rsidR="00A7734D" w:rsidRPr="00BC5C79" w:rsidDel="00016D21" w:rsidRDefault="00A7734D" w:rsidP="00A95A8F">
            <w:pPr>
              <w:pStyle w:val="BodyText1"/>
              <w:jc w:val="center"/>
              <w:rPr>
                <w:rFonts w:ascii="Calibri" w:hAnsi="Calibri"/>
                <w:b/>
                <w:bCs/>
              </w:rPr>
            </w:pPr>
            <w:r w:rsidRPr="00BC5C79">
              <w:rPr>
                <w:rFonts w:ascii="Calibri" w:hAnsi="Calibri"/>
                <w:b/>
                <w:bCs/>
              </w:rPr>
              <w:t>4</w:t>
            </w:r>
          </w:p>
        </w:tc>
        <w:tc>
          <w:tcPr>
            <w:tcW w:w="6945" w:type="dxa"/>
          </w:tcPr>
          <w:p w:rsidR="00A7734D" w:rsidRPr="00BC5C79" w:rsidRDefault="00631C6B" w:rsidP="001918C4">
            <w:pPr>
              <w:pStyle w:val="BodyText1"/>
              <w:rPr>
                <w:rFonts w:ascii="Calibri" w:hAnsi="Calibri"/>
                <w:b/>
                <w:bCs/>
              </w:rPr>
            </w:pPr>
            <w:r w:rsidRPr="00BC5C79">
              <w:rPr>
                <w:rFonts w:ascii="Calibri" w:hAnsi="Calibri"/>
                <w:b/>
              </w:rPr>
              <w:t xml:space="preserve">Proposed team </w:t>
            </w:r>
            <w:r w:rsidR="00834368" w:rsidRPr="00BC5C79">
              <w:rPr>
                <w:rFonts w:ascii="Calibri" w:hAnsi="Calibri"/>
                <w:b/>
              </w:rPr>
              <w:t xml:space="preserve">– </w:t>
            </w:r>
            <w:r w:rsidR="00834368" w:rsidRPr="00BC5C79">
              <w:rPr>
                <w:rFonts w:ascii="Calibri" w:hAnsi="Calibri"/>
              </w:rPr>
              <w:t>Max</w:t>
            </w:r>
            <w:r w:rsidR="00834368" w:rsidRPr="00BC5C79">
              <w:rPr>
                <w:rFonts w:ascii="Calibri" w:hAnsi="Calibri"/>
                <w:b/>
              </w:rPr>
              <w:t xml:space="preserve"> </w:t>
            </w:r>
            <w:r w:rsidR="001918C4" w:rsidRPr="00BC5C79">
              <w:rPr>
                <w:rFonts w:ascii="Calibri" w:hAnsi="Calibri"/>
              </w:rPr>
              <w:t>5</w:t>
            </w:r>
            <w:r w:rsidRPr="00BC5C79">
              <w:rPr>
                <w:rFonts w:ascii="Calibri" w:hAnsi="Calibri"/>
              </w:rPr>
              <w:t>00 words</w:t>
            </w:r>
            <w:r w:rsidR="00A17431" w:rsidRPr="00BC5C79">
              <w:rPr>
                <w:rFonts w:ascii="Calibri" w:hAnsi="Calibri"/>
              </w:rPr>
              <w:t xml:space="preserve"> (not including CVs)</w:t>
            </w:r>
          </w:p>
        </w:tc>
        <w:tc>
          <w:tcPr>
            <w:tcW w:w="1541" w:type="dxa"/>
            <w:vAlign w:val="center"/>
          </w:tcPr>
          <w:p w:rsidR="00A7734D" w:rsidRPr="00BC5C79" w:rsidRDefault="00A7734D" w:rsidP="00A95A8F">
            <w:pPr>
              <w:pStyle w:val="BodyText1"/>
              <w:jc w:val="center"/>
              <w:rPr>
                <w:rFonts w:ascii="Calibri" w:hAnsi="Calibri"/>
                <w:b/>
                <w:bCs/>
              </w:rPr>
            </w:pPr>
            <w:r w:rsidRPr="00BC5C79">
              <w:rPr>
                <w:rFonts w:ascii="Calibri" w:hAnsi="Calibri"/>
                <w:b/>
                <w:bCs/>
              </w:rPr>
              <w:t>20</w:t>
            </w:r>
          </w:p>
        </w:tc>
      </w:tr>
      <w:tr w:rsidR="00A7734D" w:rsidRPr="00BC5C79" w:rsidTr="00A95A8F">
        <w:tc>
          <w:tcPr>
            <w:tcW w:w="534" w:type="dxa"/>
            <w:vAlign w:val="center"/>
          </w:tcPr>
          <w:p w:rsidR="00A7734D" w:rsidRPr="00BC5C79" w:rsidRDefault="00A7734D" w:rsidP="00A95A8F">
            <w:pPr>
              <w:pStyle w:val="BodyText1"/>
              <w:jc w:val="center"/>
              <w:rPr>
                <w:rFonts w:ascii="Calibri" w:hAnsi="Calibri"/>
                <w:b/>
              </w:rPr>
            </w:pPr>
            <w:r w:rsidRPr="00BC5C79">
              <w:rPr>
                <w:rFonts w:ascii="Calibri" w:hAnsi="Calibri"/>
                <w:b/>
                <w:bCs/>
              </w:rPr>
              <w:t>5</w:t>
            </w:r>
          </w:p>
        </w:tc>
        <w:tc>
          <w:tcPr>
            <w:tcW w:w="6945" w:type="dxa"/>
          </w:tcPr>
          <w:p w:rsidR="00A7734D" w:rsidRPr="00BC5C79" w:rsidRDefault="00A7734D" w:rsidP="008E7743">
            <w:pPr>
              <w:pStyle w:val="BodyText1"/>
              <w:jc w:val="left"/>
              <w:rPr>
                <w:rFonts w:ascii="Calibri" w:hAnsi="Calibri"/>
                <w:b/>
              </w:rPr>
            </w:pPr>
            <w:r w:rsidRPr="00BC5C79">
              <w:rPr>
                <w:rFonts w:ascii="Calibri" w:hAnsi="Calibri"/>
                <w:b/>
              </w:rPr>
              <w:t>Clarity</w:t>
            </w:r>
            <w:r w:rsidR="00A070FB" w:rsidRPr="00BC5C79">
              <w:rPr>
                <w:rFonts w:ascii="Calibri" w:hAnsi="Calibri"/>
                <w:b/>
              </w:rPr>
              <w:t xml:space="preserve"> – </w:t>
            </w:r>
            <w:r w:rsidRPr="00BC5C79">
              <w:rPr>
                <w:rFonts w:ascii="Calibri" w:hAnsi="Calibri"/>
              </w:rPr>
              <w:t xml:space="preserve">The </w:t>
            </w:r>
            <w:r w:rsidR="008E7743">
              <w:rPr>
                <w:rFonts w:ascii="Calibri" w:hAnsi="Calibri"/>
              </w:rPr>
              <w:t>tenderer</w:t>
            </w:r>
            <w:r w:rsidR="00022298" w:rsidRPr="00BC5C79">
              <w:rPr>
                <w:rFonts w:ascii="Calibri" w:hAnsi="Calibri"/>
              </w:rPr>
              <w:t xml:space="preserve"> </w:t>
            </w:r>
            <w:proofErr w:type="gramStart"/>
            <w:r w:rsidRPr="00BC5C79">
              <w:rPr>
                <w:rFonts w:ascii="Calibri" w:hAnsi="Calibri"/>
              </w:rPr>
              <w:t xml:space="preserve">will be </w:t>
            </w:r>
            <w:r w:rsidR="00022298" w:rsidRPr="00BC5C79">
              <w:rPr>
                <w:rFonts w:ascii="Calibri" w:hAnsi="Calibri"/>
              </w:rPr>
              <w:t>evaluated</w:t>
            </w:r>
            <w:proofErr w:type="gramEnd"/>
            <w:r w:rsidR="00022298" w:rsidRPr="00BC5C79">
              <w:rPr>
                <w:rFonts w:ascii="Calibri" w:hAnsi="Calibri"/>
              </w:rPr>
              <w:t xml:space="preserve"> </w:t>
            </w:r>
            <w:r w:rsidR="007413F4" w:rsidRPr="00BC5C79">
              <w:rPr>
                <w:rFonts w:ascii="Calibri" w:hAnsi="Calibri"/>
              </w:rPr>
              <w:t>based on</w:t>
            </w:r>
            <w:r w:rsidR="00022298" w:rsidRPr="00BC5C79">
              <w:rPr>
                <w:rFonts w:ascii="Calibri" w:hAnsi="Calibri"/>
              </w:rPr>
              <w:t xml:space="preserve"> its </w:t>
            </w:r>
            <w:r w:rsidRPr="00BC5C79">
              <w:rPr>
                <w:rFonts w:ascii="Calibri" w:hAnsi="Calibri"/>
              </w:rPr>
              <w:t xml:space="preserve">ability to present a clear and concise </w:t>
            </w:r>
            <w:r w:rsidR="00022298" w:rsidRPr="00BC5C79">
              <w:rPr>
                <w:rFonts w:ascii="Calibri" w:hAnsi="Calibri"/>
              </w:rPr>
              <w:t xml:space="preserve">technical </w:t>
            </w:r>
            <w:r w:rsidRPr="00BC5C79">
              <w:rPr>
                <w:rFonts w:ascii="Calibri" w:hAnsi="Calibri"/>
              </w:rPr>
              <w:t>proposal.</w:t>
            </w:r>
          </w:p>
        </w:tc>
        <w:tc>
          <w:tcPr>
            <w:tcW w:w="1541" w:type="dxa"/>
            <w:vAlign w:val="center"/>
          </w:tcPr>
          <w:p w:rsidR="00A7734D" w:rsidRPr="00BC5C79" w:rsidRDefault="00A7734D" w:rsidP="00910DF2">
            <w:pPr>
              <w:pStyle w:val="BodyText1"/>
              <w:jc w:val="center"/>
              <w:rPr>
                <w:rFonts w:ascii="Calibri" w:hAnsi="Calibri"/>
                <w:b/>
              </w:rPr>
            </w:pPr>
            <w:r w:rsidRPr="00BC5C79">
              <w:rPr>
                <w:rFonts w:ascii="Calibri" w:hAnsi="Calibri"/>
                <w:b/>
                <w:bCs/>
              </w:rPr>
              <w:t>1</w:t>
            </w:r>
            <w:r w:rsidR="00910DF2" w:rsidRPr="00BC5C79">
              <w:rPr>
                <w:rFonts w:ascii="Calibri" w:hAnsi="Calibri"/>
                <w:b/>
                <w:bCs/>
              </w:rPr>
              <w:t>0</w:t>
            </w:r>
          </w:p>
        </w:tc>
      </w:tr>
    </w:tbl>
    <w:p w:rsidR="00A25E3D" w:rsidRPr="00BC5C79" w:rsidRDefault="00A25E3D" w:rsidP="00337646">
      <w:pPr>
        <w:pStyle w:val="Numberedheadinglevel1"/>
        <w:jc w:val="center"/>
        <w:rPr>
          <w:rFonts w:ascii="Calibri" w:hAnsi="Calibri"/>
          <w:b/>
        </w:rPr>
      </w:pPr>
      <w:bookmarkStart w:id="89" w:name="_Toc367464718"/>
      <w:r w:rsidRPr="00BC5C79">
        <w:rPr>
          <w:rFonts w:ascii="Calibri" w:hAnsi="Calibri"/>
          <w:b/>
        </w:rPr>
        <w:t>Case Studies</w:t>
      </w:r>
      <w:bookmarkEnd w:id="87"/>
      <w:bookmarkEnd w:id="89"/>
      <w:r w:rsidR="00D21FC0">
        <w:rPr>
          <w:rFonts w:ascii="Calibri" w:hAnsi="Calibri"/>
          <w:b/>
        </w:rPr>
        <w:t xml:space="preserve"> (2</w:t>
      </w:r>
      <w:r w:rsidR="00D21FC0" w:rsidRPr="00D21FC0">
        <w:rPr>
          <w:rFonts w:ascii="Calibri" w:hAnsi="Calibri"/>
          <w:b/>
          <w:vertAlign w:val="superscript"/>
        </w:rPr>
        <w:t>nd</w:t>
      </w:r>
      <w:r w:rsidR="00D21FC0">
        <w:rPr>
          <w:rFonts w:ascii="Calibri" w:hAnsi="Calibri"/>
          <w:b/>
        </w:rPr>
        <w:t xml:space="preserve"> part of the </w:t>
      </w:r>
      <w:r w:rsidR="00D21FC0" w:rsidRPr="00D21FC0">
        <w:rPr>
          <w:rFonts w:ascii="Calibri" w:hAnsi="Calibri"/>
          <w:b/>
        </w:rPr>
        <w:t>Technical</w:t>
      </w:r>
      <w:r w:rsidR="00D21FC0" w:rsidRPr="00D21FC0">
        <w:rPr>
          <w:rFonts w:ascii="Calibri" w:hAnsi="Calibri"/>
          <w:b/>
        </w:rPr>
        <w:t xml:space="preserve"> evaluation)</w:t>
      </w:r>
    </w:p>
    <w:p w:rsidR="00352A1F" w:rsidRPr="00BC5C79" w:rsidRDefault="00352A1F" w:rsidP="00352A1F">
      <w:pPr>
        <w:pStyle w:val="BodyText1"/>
        <w:rPr>
          <w:rFonts w:ascii="Calibri" w:hAnsi="Calibri"/>
        </w:rPr>
      </w:pPr>
      <w:r>
        <w:rPr>
          <w:rFonts w:ascii="Calibri" w:hAnsi="Calibri"/>
        </w:rPr>
        <w:t>In addition to the above, t</w:t>
      </w:r>
      <w:r w:rsidR="007413F4" w:rsidRPr="00BC5C79">
        <w:rPr>
          <w:rFonts w:ascii="Calibri" w:hAnsi="Calibri"/>
        </w:rPr>
        <w:t xml:space="preserve">enderers shall present a </w:t>
      </w:r>
      <w:r w:rsidR="00E45CF6">
        <w:rPr>
          <w:rFonts w:ascii="Calibri" w:hAnsi="Calibri"/>
        </w:rPr>
        <w:t xml:space="preserve">technical </w:t>
      </w:r>
      <w:r w:rsidR="007413F4" w:rsidRPr="00BC5C79">
        <w:rPr>
          <w:rFonts w:ascii="Calibri" w:hAnsi="Calibri"/>
        </w:rPr>
        <w:t xml:space="preserve">proposal in response to the </w:t>
      </w:r>
      <w:proofErr w:type="gramStart"/>
      <w:r>
        <w:rPr>
          <w:rFonts w:ascii="Calibri" w:hAnsi="Calibri"/>
        </w:rPr>
        <w:t>3</w:t>
      </w:r>
      <w:proofErr w:type="gramEnd"/>
      <w:r>
        <w:rPr>
          <w:rFonts w:ascii="Calibri" w:hAnsi="Calibri"/>
        </w:rPr>
        <w:t xml:space="preserve"> </w:t>
      </w:r>
      <w:r w:rsidR="007413F4" w:rsidRPr="00BC5C79">
        <w:rPr>
          <w:rFonts w:ascii="Calibri" w:hAnsi="Calibri"/>
        </w:rPr>
        <w:t xml:space="preserve">case studies </w:t>
      </w:r>
      <w:r w:rsidR="000A1F68">
        <w:rPr>
          <w:rFonts w:ascii="Calibri" w:hAnsi="Calibri"/>
        </w:rPr>
        <w:t xml:space="preserve">described </w:t>
      </w:r>
      <w:r w:rsidR="007413F4" w:rsidRPr="00BC5C79">
        <w:rPr>
          <w:rFonts w:ascii="Calibri" w:hAnsi="Calibri"/>
        </w:rPr>
        <w:t>below</w:t>
      </w:r>
      <w:r>
        <w:rPr>
          <w:rFonts w:ascii="Calibri" w:hAnsi="Calibri"/>
        </w:rPr>
        <w:t xml:space="preserve">. This is the second part of the technical evaluation and will consist of the evaluation of the technical proposals in response to these </w:t>
      </w:r>
      <w:proofErr w:type="gramStart"/>
      <w:r w:rsidR="006920D1">
        <w:rPr>
          <w:rFonts w:ascii="Calibri" w:hAnsi="Calibri"/>
        </w:rPr>
        <w:t>3</w:t>
      </w:r>
      <w:proofErr w:type="gramEnd"/>
      <w:r w:rsidR="006920D1">
        <w:rPr>
          <w:rFonts w:ascii="Calibri" w:hAnsi="Calibri"/>
        </w:rPr>
        <w:t xml:space="preserve"> </w:t>
      </w:r>
      <w:r>
        <w:rPr>
          <w:rFonts w:ascii="Calibri" w:hAnsi="Calibri"/>
        </w:rPr>
        <w:t>case studies.</w:t>
      </w:r>
    </w:p>
    <w:p w:rsidR="00352A1F" w:rsidRDefault="00352A1F" w:rsidP="00A25E3D">
      <w:pPr>
        <w:pStyle w:val="BodyText1"/>
        <w:rPr>
          <w:rFonts w:ascii="Calibri" w:hAnsi="Calibri"/>
        </w:rPr>
      </w:pPr>
    </w:p>
    <w:p w:rsidR="00A25E3D" w:rsidRDefault="006920D1" w:rsidP="00A25E3D">
      <w:pPr>
        <w:pStyle w:val="BodyText1"/>
        <w:rPr>
          <w:rFonts w:ascii="Calibri" w:hAnsi="Calibri"/>
        </w:rPr>
      </w:pPr>
      <w:r>
        <w:rPr>
          <w:rFonts w:ascii="Calibri" w:hAnsi="Calibri"/>
        </w:rPr>
        <w:t xml:space="preserve">Proposal </w:t>
      </w:r>
      <w:r w:rsidR="00352A1F">
        <w:rPr>
          <w:rFonts w:ascii="Calibri" w:hAnsi="Calibri"/>
        </w:rPr>
        <w:t xml:space="preserve">should </w:t>
      </w:r>
      <w:r w:rsidR="007413F4" w:rsidRPr="00BC5C79">
        <w:rPr>
          <w:rFonts w:ascii="Calibri" w:hAnsi="Calibri"/>
        </w:rPr>
        <w:t>describ</w:t>
      </w:r>
      <w:r w:rsidR="00352A1F">
        <w:rPr>
          <w:rFonts w:ascii="Calibri" w:hAnsi="Calibri"/>
        </w:rPr>
        <w:t>e</w:t>
      </w:r>
      <w:r w:rsidR="007413F4" w:rsidRPr="00BC5C79">
        <w:rPr>
          <w:rFonts w:ascii="Calibri" w:hAnsi="Calibri"/>
        </w:rPr>
        <w:t xml:space="preserve"> the approach </w:t>
      </w:r>
      <w:proofErr w:type="gramStart"/>
      <w:r w:rsidR="007413F4" w:rsidRPr="00BC5C79">
        <w:rPr>
          <w:rFonts w:ascii="Calibri" w:hAnsi="Calibri"/>
        </w:rPr>
        <w:t>intend</w:t>
      </w:r>
      <w:r>
        <w:rPr>
          <w:rFonts w:ascii="Calibri" w:hAnsi="Calibri"/>
        </w:rPr>
        <w:t>ed</w:t>
      </w:r>
      <w:r w:rsidR="007413F4" w:rsidRPr="00BC5C79">
        <w:rPr>
          <w:rFonts w:ascii="Calibri" w:hAnsi="Calibri"/>
        </w:rPr>
        <w:t xml:space="preserve"> to </w:t>
      </w:r>
      <w:r>
        <w:rPr>
          <w:rFonts w:ascii="Calibri" w:hAnsi="Calibri"/>
        </w:rPr>
        <w:t xml:space="preserve">be </w:t>
      </w:r>
      <w:r w:rsidR="007413F4" w:rsidRPr="00BC5C79">
        <w:rPr>
          <w:rFonts w:ascii="Calibri" w:hAnsi="Calibri"/>
        </w:rPr>
        <w:t>employ</w:t>
      </w:r>
      <w:r>
        <w:rPr>
          <w:rFonts w:ascii="Calibri" w:hAnsi="Calibri"/>
        </w:rPr>
        <w:t>ed</w:t>
      </w:r>
      <w:proofErr w:type="gramEnd"/>
      <w:r w:rsidR="007413F4" w:rsidRPr="00BC5C79">
        <w:rPr>
          <w:rFonts w:ascii="Calibri" w:hAnsi="Calibri"/>
        </w:rPr>
        <w:t xml:space="preserve"> in order to achieve the stated objective</w:t>
      </w:r>
      <w:r w:rsidR="00352A1F">
        <w:rPr>
          <w:rFonts w:ascii="Calibri" w:hAnsi="Calibri"/>
        </w:rPr>
        <w:t xml:space="preserve">. They should also submit </w:t>
      </w:r>
      <w:r w:rsidR="00E45CF6">
        <w:rPr>
          <w:rFonts w:ascii="Calibri" w:hAnsi="Calibri"/>
        </w:rPr>
        <w:t xml:space="preserve">a financial proposal containing </w:t>
      </w:r>
      <w:r w:rsidR="007413F4" w:rsidRPr="00BC5C79">
        <w:rPr>
          <w:rFonts w:ascii="Calibri" w:hAnsi="Calibri"/>
        </w:rPr>
        <w:t>the price</w:t>
      </w:r>
      <w:r w:rsidR="00352A1F">
        <w:rPr>
          <w:rFonts w:ascii="Calibri" w:hAnsi="Calibri"/>
        </w:rPr>
        <w:t>s</w:t>
      </w:r>
      <w:r w:rsidR="007413F4" w:rsidRPr="00BC5C79">
        <w:rPr>
          <w:rFonts w:ascii="Calibri" w:hAnsi="Calibri"/>
        </w:rPr>
        <w:t xml:space="preserve"> they would charge, broken down by item </w:t>
      </w:r>
      <w:r w:rsidR="007413F4">
        <w:rPr>
          <w:rFonts w:ascii="Calibri" w:hAnsi="Calibri"/>
        </w:rPr>
        <w:t xml:space="preserve">and </w:t>
      </w:r>
      <w:r w:rsidR="007413F4" w:rsidRPr="00BC5C79">
        <w:rPr>
          <w:rFonts w:ascii="Calibri" w:hAnsi="Calibri"/>
        </w:rPr>
        <w:t xml:space="preserve">reflecting the unit prices laid down in the Price List in Annex </w:t>
      </w:r>
      <w:r w:rsidR="00650226">
        <w:rPr>
          <w:rFonts w:ascii="Calibri" w:hAnsi="Calibri"/>
        </w:rPr>
        <w:t>IV</w:t>
      </w:r>
      <w:r w:rsidR="007413F4" w:rsidRPr="00BC5C79">
        <w:rPr>
          <w:rFonts w:ascii="Calibri" w:hAnsi="Calibri"/>
        </w:rPr>
        <w:t>.</w:t>
      </w:r>
      <w:r w:rsidR="00DB3F01">
        <w:rPr>
          <w:rFonts w:ascii="Calibri" w:hAnsi="Calibri"/>
        </w:rPr>
        <w:t xml:space="preserve"> </w:t>
      </w:r>
    </w:p>
    <w:p w:rsidR="00352A1F" w:rsidRPr="00BC5C79" w:rsidRDefault="00352A1F" w:rsidP="00A25E3D">
      <w:pPr>
        <w:pStyle w:val="BodyText1"/>
        <w:rPr>
          <w:rFonts w:ascii="Calibri" w:hAnsi="Calibri"/>
        </w:rPr>
      </w:pPr>
    </w:p>
    <w:p w:rsidR="00A25E3D" w:rsidRPr="00BC5C79" w:rsidRDefault="00A25E3D" w:rsidP="00A25E3D">
      <w:pPr>
        <w:pStyle w:val="BodyText1"/>
        <w:rPr>
          <w:rFonts w:ascii="Calibri" w:hAnsi="Calibri"/>
        </w:rPr>
      </w:pPr>
      <w:r w:rsidRPr="00BC5C79">
        <w:rPr>
          <w:rFonts w:ascii="Calibri" w:hAnsi="Calibri"/>
        </w:rPr>
        <w:lastRenderedPageBreak/>
        <w:t xml:space="preserve">These cases </w:t>
      </w:r>
      <w:proofErr w:type="gramStart"/>
      <w:r w:rsidRPr="00BC5C79">
        <w:rPr>
          <w:rFonts w:ascii="Calibri" w:hAnsi="Calibri"/>
        </w:rPr>
        <w:t>are presented</w:t>
      </w:r>
      <w:proofErr w:type="gramEnd"/>
      <w:r w:rsidRPr="00BC5C79">
        <w:rPr>
          <w:rFonts w:ascii="Calibri" w:hAnsi="Calibri"/>
        </w:rPr>
        <w:t xml:space="preserve"> as a guide only</w:t>
      </w:r>
      <w:r w:rsidR="007C1D1F" w:rsidRPr="00BC5C79">
        <w:rPr>
          <w:rFonts w:ascii="Calibri" w:hAnsi="Calibri"/>
        </w:rPr>
        <w:t>. T</w:t>
      </w:r>
      <w:r w:rsidRPr="00BC5C79">
        <w:rPr>
          <w:rFonts w:ascii="Calibri" w:hAnsi="Calibri"/>
        </w:rPr>
        <w:t xml:space="preserve">hey </w:t>
      </w:r>
      <w:proofErr w:type="gramStart"/>
      <w:r w:rsidRPr="00BC5C79">
        <w:rPr>
          <w:rFonts w:ascii="Calibri" w:hAnsi="Calibri"/>
        </w:rPr>
        <w:t>cannot be regarded</w:t>
      </w:r>
      <w:proofErr w:type="gramEnd"/>
      <w:r w:rsidRPr="00BC5C79">
        <w:rPr>
          <w:rFonts w:ascii="Calibri" w:hAnsi="Calibri"/>
        </w:rPr>
        <w:t xml:space="preserve"> </w:t>
      </w:r>
      <w:r w:rsidR="007413F4" w:rsidRPr="00BC5C79">
        <w:rPr>
          <w:rFonts w:ascii="Calibri" w:hAnsi="Calibri"/>
        </w:rPr>
        <w:t xml:space="preserve">in any way </w:t>
      </w:r>
      <w:r w:rsidRPr="00BC5C79">
        <w:rPr>
          <w:rFonts w:ascii="Calibri" w:hAnsi="Calibri"/>
        </w:rPr>
        <w:t>as an indication of the priorities and exact nature of future actions. They are purely a simulation of a fictional request for services, for</w:t>
      </w:r>
      <w:r w:rsidR="009C4F5C">
        <w:rPr>
          <w:rFonts w:ascii="Calibri" w:hAnsi="Calibri"/>
        </w:rPr>
        <w:t xml:space="preserve"> </w:t>
      </w:r>
      <w:r w:rsidRPr="00BC5C79">
        <w:rPr>
          <w:rFonts w:ascii="Calibri" w:hAnsi="Calibri"/>
        </w:rPr>
        <w:t>the purpose of evaluating the approach, methodology/work organisation</w:t>
      </w:r>
      <w:r w:rsidR="009C4F5C">
        <w:rPr>
          <w:rFonts w:ascii="Calibri" w:hAnsi="Calibri"/>
        </w:rPr>
        <w:t>,</w:t>
      </w:r>
      <w:r w:rsidRPr="00BC5C79">
        <w:rPr>
          <w:rFonts w:ascii="Calibri" w:hAnsi="Calibri"/>
        </w:rPr>
        <w:t xml:space="preserve"> quality </w:t>
      </w:r>
      <w:r w:rsidR="009C4F5C">
        <w:rPr>
          <w:rFonts w:ascii="Calibri" w:hAnsi="Calibri"/>
        </w:rPr>
        <w:t xml:space="preserve">and price </w:t>
      </w:r>
      <w:r w:rsidRPr="00BC5C79">
        <w:rPr>
          <w:rFonts w:ascii="Calibri" w:hAnsi="Calibri"/>
        </w:rPr>
        <w:t xml:space="preserve">of the </w:t>
      </w:r>
      <w:r w:rsidR="007413F4" w:rsidRPr="00BC5C79">
        <w:rPr>
          <w:rFonts w:ascii="Calibri" w:hAnsi="Calibri"/>
        </w:rPr>
        <w:t>services that</w:t>
      </w:r>
      <w:r w:rsidRPr="00BC5C79">
        <w:rPr>
          <w:rFonts w:ascii="Calibri" w:hAnsi="Calibri"/>
        </w:rPr>
        <w:t xml:space="preserve"> the tenderer would be capable of providing.</w:t>
      </w:r>
    </w:p>
    <w:p w:rsidR="00A25E3D" w:rsidRPr="00BC5C79" w:rsidRDefault="00A25E3D" w:rsidP="00A25E3D">
      <w:pPr>
        <w:pStyle w:val="BodyText1"/>
        <w:rPr>
          <w:rFonts w:ascii="Calibri" w:hAnsi="Calibri"/>
        </w:rPr>
      </w:pPr>
    </w:p>
    <w:p w:rsidR="00A25E3D" w:rsidRPr="00BC5C79" w:rsidRDefault="00A25E3D" w:rsidP="00A25E3D">
      <w:pPr>
        <w:pStyle w:val="BodyText1"/>
        <w:rPr>
          <w:rFonts w:ascii="Calibri" w:hAnsi="Calibri"/>
        </w:rPr>
      </w:pPr>
      <w:r w:rsidRPr="00BC5C79">
        <w:rPr>
          <w:rFonts w:ascii="Calibri" w:hAnsi="Calibri"/>
        </w:rPr>
        <w:t xml:space="preserve">These case studies and price </w:t>
      </w:r>
      <w:r w:rsidR="007413F4">
        <w:rPr>
          <w:rFonts w:ascii="Calibri" w:hAnsi="Calibri"/>
        </w:rPr>
        <w:t xml:space="preserve">lists </w:t>
      </w:r>
      <w:proofErr w:type="gramStart"/>
      <w:r w:rsidRPr="00BC5C79">
        <w:rPr>
          <w:rFonts w:ascii="Calibri" w:hAnsi="Calibri"/>
        </w:rPr>
        <w:t>cannot be considered</w:t>
      </w:r>
      <w:proofErr w:type="gramEnd"/>
      <w:r w:rsidRPr="00BC5C79">
        <w:rPr>
          <w:rFonts w:ascii="Calibri" w:hAnsi="Calibri"/>
        </w:rPr>
        <w:t xml:space="preserve"> </w:t>
      </w:r>
      <w:r w:rsidR="007413F4" w:rsidRPr="00BC5C79">
        <w:rPr>
          <w:rFonts w:ascii="Calibri" w:hAnsi="Calibri"/>
        </w:rPr>
        <w:t xml:space="preserve">under any circumstances </w:t>
      </w:r>
      <w:r w:rsidRPr="00BC5C79">
        <w:rPr>
          <w:rFonts w:ascii="Calibri" w:hAnsi="Calibri"/>
        </w:rPr>
        <w:t xml:space="preserve">to constitute a commitment on the part of the EBA to place orders for the related services, and cannot give rise to any right or legitimate expectation on the part of the </w:t>
      </w:r>
      <w:r w:rsidR="008E7743">
        <w:rPr>
          <w:rFonts w:ascii="Calibri" w:hAnsi="Calibri"/>
        </w:rPr>
        <w:t>tenderer</w:t>
      </w:r>
      <w:r w:rsidRPr="00BC5C79">
        <w:rPr>
          <w:rFonts w:ascii="Calibri" w:hAnsi="Calibri"/>
        </w:rPr>
        <w:t>.</w:t>
      </w:r>
    </w:p>
    <w:p w:rsidR="005E594A" w:rsidRPr="00BC5C79" w:rsidRDefault="005E594A" w:rsidP="005E594A">
      <w:pPr>
        <w:pStyle w:val="BodyText1"/>
        <w:rPr>
          <w:rFonts w:ascii="Calibri" w:hAnsi="Calibri"/>
          <w:b/>
        </w:rPr>
      </w:pPr>
    </w:p>
    <w:p w:rsidR="005E594A" w:rsidRPr="00311D8F" w:rsidRDefault="005E594A" w:rsidP="005E594A">
      <w:pPr>
        <w:pStyle w:val="BodyText1"/>
        <w:rPr>
          <w:rFonts w:ascii="Calibri" w:hAnsi="Calibri"/>
          <w:b/>
        </w:rPr>
      </w:pPr>
      <w:r w:rsidRPr="00BC5C79">
        <w:rPr>
          <w:rFonts w:ascii="Calibri" w:hAnsi="Calibri"/>
          <w:b/>
        </w:rPr>
        <w:t>Please note that responses to each case study must not be longer than 2,000 words (excluding breakdown of costs).</w:t>
      </w:r>
    </w:p>
    <w:p w:rsidR="00A25E3D" w:rsidRPr="00D3081F" w:rsidRDefault="00EC4F64" w:rsidP="002714F0">
      <w:pPr>
        <w:pStyle w:val="Numberedheadinglevel2"/>
        <w:tabs>
          <w:tab w:val="clear" w:pos="1078"/>
          <w:tab w:val="num" w:pos="227"/>
        </w:tabs>
        <w:ind w:left="567"/>
        <w:rPr>
          <w:rFonts w:ascii="Calibri" w:hAnsi="Calibri"/>
        </w:rPr>
      </w:pPr>
      <w:bookmarkStart w:id="90" w:name="_Toc363131676"/>
      <w:bookmarkStart w:id="91" w:name="_Toc367464719"/>
      <w:r w:rsidRPr="00D3081F">
        <w:rPr>
          <w:rFonts w:ascii="Calibri" w:hAnsi="Calibri"/>
        </w:rPr>
        <w:t>Case Study A</w:t>
      </w:r>
      <w:bookmarkEnd w:id="90"/>
      <w:bookmarkEnd w:id="91"/>
    </w:p>
    <w:p w:rsidR="00CC5CA1" w:rsidRPr="00D3081F" w:rsidRDefault="00CC5CA1" w:rsidP="00CC5CA1">
      <w:pPr>
        <w:pStyle w:val="BodyText1"/>
        <w:rPr>
          <w:rFonts w:ascii="Calibri" w:hAnsi="Calibri"/>
        </w:rPr>
      </w:pPr>
      <w:r w:rsidRPr="00D3081F">
        <w:rPr>
          <w:rFonts w:ascii="Calibri" w:hAnsi="Calibri"/>
        </w:rPr>
        <w:t xml:space="preserve">The EBA </w:t>
      </w:r>
      <w:r w:rsidR="000C482D" w:rsidRPr="00D3081F">
        <w:rPr>
          <w:rFonts w:ascii="Calibri" w:hAnsi="Calibri"/>
        </w:rPr>
        <w:t xml:space="preserve">will </w:t>
      </w:r>
      <w:r w:rsidRPr="00D3081F">
        <w:rPr>
          <w:rFonts w:ascii="Calibri" w:hAnsi="Calibri"/>
        </w:rPr>
        <w:t xml:space="preserve">launch in </w:t>
      </w:r>
      <w:r w:rsidR="0067664F" w:rsidRPr="00D3081F">
        <w:rPr>
          <w:rFonts w:ascii="Calibri" w:hAnsi="Calibri"/>
        </w:rPr>
        <w:t>summer</w:t>
      </w:r>
      <w:r w:rsidR="00C0650D" w:rsidRPr="00D3081F">
        <w:rPr>
          <w:rFonts w:ascii="Calibri" w:hAnsi="Calibri"/>
        </w:rPr>
        <w:t xml:space="preserve"> </w:t>
      </w:r>
      <w:r w:rsidRPr="00D3081F">
        <w:rPr>
          <w:rFonts w:ascii="Calibri" w:hAnsi="Calibri"/>
        </w:rPr>
        <w:t>201</w:t>
      </w:r>
      <w:r w:rsidR="00C0650D" w:rsidRPr="00D3081F">
        <w:rPr>
          <w:rFonts w:ascii="Calibri" w:hAnsi="Calibri"/>
        </w:rPr>
        <w:t>4</w:t>
      </w:r>
      <w:r w:rsidRPr="00D3081F">
        <w:rPr>
          <w:rFonts w:ascii="Calibri" w:hAnsi="Calibri"/>
        </w:rPr>
        <w:t xml:space="preserve"> a major report with </w:t>
      </w:r>
      <w:r w:rsidR="007413F4" w:rsidRPr="00D3081F">
        <w:rPr>
          <w:rFonts w:ascii="Calibri" w:hAnsi="Calibri"/>
        </w:rPr>
        <w:t>data</w:t>
      </w:r>
      <w:r w:rsidRPr="00D3081F">
        <w:rPr>
          <w:rFonts w:ascii="Calibri" w:hAnsi="Calibri"/>
        </w:rPr>
        <w:t xml:space="preserve"> </w:t>
      </w:r>
      <w:r w:rsidR="00C0650D" w:rsidRPr="00D3081F">
        <w:rPr>
          <w:rFonts w:ascii="Calibri" w:hAnsi="Calibri"/>
        </w:rPr>
        <w:t xml:space="preserve">(see </w:t>
      </w:r>
      <w:hyperlink r:id="rId16" w:history="1">
        <w:r w:rsidR="00B50C2A" w:rsidRPr="00D3081F">
          <w:rPr>
            <w:rStyle w:val="Hyperlink"/>
            <w:rFonts w:ascii="Calibri" w:hAnsi="Calibri"/>
          </w:rPr>
          <w:t>http://www.eba.europa.eu/-/eba-presents-data-on-high-earners-in-eu-banks</w:t>
        </w:r>
      </w:hyperlink>
      <w:r w:rsidR="00C0650D" w:rsidRPr="00D3081F">
        <w:rPr>
          <w:rFonts w:ascii="Calibri" w:hAnsi="Calibri"/>
        </w:rPr>
        <w:t xml:space="preserve">) </w:t>
      </w:r>
      <w:r w:rsidRPr="00D3081F">
        <w:rPr>
          <w:rFonts w:ascii="Calibri" w:hAnsi="Calibri"/>
        </w:rPr>
        <w:t xml:space="preserve">on the </w:t>
      </w:r>
      <w:r w:rsidR="00C0650D" w:rsidRPr="00D3081F">
        <w:rPr>
          <w:rFonts w:ascii="Calibri" w:hAnsi="Calibri"/>
        </w:rPr>
        <w:t xml:space="preserve">revenues in </w:t>
      </w:r>
      <w:r w:rsidRPr="00D3081F">
        <w:rPr>
          <w:rFonts w:ascii="Calibri" w:hAnsi="Calibri"/>
        </w:rPr>
        <w:t xml:space="preserve">the banking sector in the EU. The </w:t>
      </w:r>
      <w:proofErr w:type="gramStart"/>
      <w:r w:rsidRPr="00D3081F">
        <w:rPr>
          <w:rFonts w:ascii="Calibri" w:hAnsi="Calibri"/>
        </w:rPr>
        <w:t xml:space="preserve">report is awaited by the stakeholders in the sector, some of which </w:t>
      </w:r>
      <w:r w:rsidR="00215227" w:rsidRPr="00D3081F">
        <w:rPr>
          <w:rFonts w:ascii="Calibri" w:hAnsi="Calibri"/>
        </w:rPr>
        <w:t>had expressed criticism for a similar report last year</w:t>
      </w:r>
      <w:proofErr w:type="gramEnd"/>
      <w:r w:rsidR="00215227" w:rsidRPr="00D3081F">
        <w:rPr>
          <w:rFonts w:ascii="Calibri" w:hAnsi="Calibri"/>
        </w:rPr>
        <w:t xml:space="preserve">. It is </w:t>
      </w:r>
      <w:r w:rsidRPr="00D3081F">
        <w:rPr>
          <w:rFonts w:ascii="Calibri" w:hAnsi="Calibri"/>
        </w:rPr>
        <w:t xml:space="preserve">likely to </w:t>
      </w:r>
      <w:r w:rsidR="000D35CA" w:rsidRPr="00D3081F">
        <w:rPr>
          <w:rFonts w:ascii="Calibri" w:hAnsi="Calibri"/>
        </w:rPr>
        <w:t xml:space="preserve">obtain very ample </w:t>
      </w:r>
      <w:r w:rsidR="00215227" w:rsidRPr="00D3081F">
        <w:rPr>
          <w:rFonts w:ascii="Calibri" w:hAnsi="Calibri"/>
        </w:rPr>
        <w:t xml:space="preserve">media </w:t>
      </w:r>
      <w:r w:rsidR="000D35CA" w:rsidRPr="00D3081F">
        <w:rPr>
          <w:rFonts w:ascii="Calibri" w:hAnsi="Calibri"/>
        </w:rPr>
        <w:t>attention</w:t>
      </w:r>
      <w:r w:rsidR="00215227" w:rsidRPr="00D3081F">
        <w:rPr>
          <w:rFonts w:ascii="Calibri" w:hAnsi="Calibri"/>
        </w:rPr>
        <w:t xml:space="preserve">, </w:t>
      </w:r>
      <w:r w:rsidRPr="00D3081F">
        <w:rPr>
          <w:rFonts w:ascii="Calibri" w:hAnsi="Calibri"/>
        </w:rPr>
        <w:t xml:space="preserve">but </w:t>
      </w:r>
      <w:r w:rsidR="00B73A87" w:rsidRPr="00D3081F">
        <w:rPr>
          <w:rFonts w:ascii="Calibri" w:hAnsi="Calibri"/>
        </w:rPr>
        <w:t xml:space="preserve">it is </w:t>
      </w:r>
      <w:r w:rsidR="00215227" w:rsidRPr="00D3081F">
        <w:rPr>
          <w:rFonts w:ascii="Calibri" w:hAnsi="Calibri"/>
        </w:rPr>
        <w:t xml:space="preserve">also </w:t>
      </w:r>
      <w:r w:rsidR="00B73A87" w:rsidRPr="00D3081F">
        <w:rPr>
          <w:rFonts w:ascii="Calibri" w:hAnsi="Calibri"/>
        </w:rPr>
        <w:t xml:space="preserve">likely to attract </w:t>
      </w:r>
      <w:r w:rsidRPr="00D3081F">
        <w:rPr>
          <w:rFonts w:ascii="Calibri" w:hAnsi="Calibri"/>
        </w:rPr>
        <w:t xml:space="preserve">negative </w:t>
      </w:r>
      <w:r w:rsidR="00215227" w:rsidRPr="00D3081F">
        <w:rPr>
          <w:rFonts w:ascii="Calibri" w:hAnsi="Calibri"/>
        </w:rPr>
        <w:t>comments</w:t>
      </w:r>
      <w:r w:rsidR="00C0650D" w:rsidRPr="00D3081F">
        <w:rPr>
          <w:rFonts w:ascii="Calibri" w:hAnsi="Calibri"/>
        </w:rPr>
        <w:t xml:space="preserve"> </w:t>
      </w:r>
      <w:r w:rsidR="00B73A87" w:rsidRPr="00D3081F">
        <w:rPr>
          <w:rFonts w:ascii="Calibri" w:hAnsi="Calibri"/>
        </w:rPr>
        <w:t xml:space="preserve">(from concerned stakeholders) </w:t>
      </w:r>
      <w:r w:rsidR="00C0650D" w:rsidRPr="00D3081F">
        <w:rPr>
          <w:rFonts w:ascii="Calibri" w:hAnsi="Calibri"/>
        </w:rPr>
        <w:t xml:space="preserve">which </w:t>
      </w:r>
      <w:r w:rsidR="000D35CA" w:rsidRPr="00D3081F">
        <w:rPr>
          <w:rFonts w:ascii="Calibri" w:hAnsi="Calibri"/>
        </w:rPr>
        <w:t xml:space="preserve">may </w:t>
      </w:r>
      <w:r w:rsidR="00B73A87" w:rsidRPr="00D3081F">
        <w:rPr>
          <w:rFonts w:ascii="Calibri" w:hAnsi="Calibri"/>
        </w:rPr>
        <w:t xml:space="preserve">cause </w:t>
      </w:r>
      <w:r w:rsidR="00C0650D" w:rsidRPr="00D3081F">
        <w:rPr>
          <w:rFonts w:ascii="Calibri" w:hAnsi="Calibri"/>
        </w:rPr>
        <w:t>misperceptions o</w:t>
      </w:r>
      <w:r w:rsidR="00B73A87" w:rsidRPr="00D3081F">
        <w:rPr>
          <w:rFonts w:ascii="Calibri" w:hAnsi="Calibri"/>
        </w:rPr>
        <w:t>f</w:t>
      </w:r>
      <w:r w:rsidR="00C0650D" w:rsidRPr="00D3081F">
        <w:rPr>
          <w:rFonts w:ascii="Calibri" w:hAnsi="Calibri"/>
        </w:rPr>
        <w:t xml:space="preserve"> the scope of the report and ultimately the role of the EBA</w:t>
      </w:r>
      <w:r w:rsidR="00215227" w:rsidRPr="00D3081F">
        <w:rPr>
          <w:rFonts w:ascii="Calibri" w:hAnsi="Calibri"/>
        </w:rPr>
        <w:t>. T</w:t>
      </w:r>
      <w:r w:rsidRPr="00D3081F">
        <w:rPr>
          <w:rFonts w:ascii="Calibri" w:hAnsi="Calibri"/>
        </w:rPr>
        <w:t xml:space="preserve">he Communication </w:t>
      </w:r>
      <w:r w:rsidR="008D3D4E" w:rsidRPr="00D3081F">
        <w:rPr>
          <w:rFonts w:ascii="Calibri" w:hAnsi="Calibri"/>
        </w:rPr>
        <w:t>Team</w:t>
      </w:r>
      <w:r w:rsidRPr="00D3081F">
        <w:rPr>
          <w:rFonts w:ascii="Calibri" w:hAnsi="Calibri"/>
        </w:rPr>
        <w:t xml:space="preserve"> </w:t>
      </w:r>
      <w:r w:rsidR="00C0650D" w:rsidRPr="00D3081F">
        <w:rPr>
          <w:rFonts w:ascii="Calibri" w:hAnsi="Calibri"/>
        </w:rPr>
        <w:t>decide</w:t>
      </w:r>
      <w:r w:rsidR="008039B6" w:rsidRPr="00D3081F">
        <w:rPr>
          <w:rFonts w:ascii="Calibri" w:hAnsi="Calibri"/>
        </w:rPr>
        <w:t>s</w:t>
      </w:r>
      <w:r w:rsidR="00C0650D" w:rsidRPr="00D3081F">
        <w:rPr>
          <w:rFonts w:ascii="Calibri" w:hAnsi="Calibri"/>
        </w:rPr>
        <w:t xml:space="preserve"> </w:t>
      </w:r>
      <w:r w:rsidR="00215227" w:rsidRPr="00D3081F">
        <w:rPr>
          <w:rFonts w:ascii="Calibri" w:hAnsi="Calibri"/>
        </w:rPr>
        <w:t>to launch the report during a specific press briefing in Brussels</w:t>
      </w:r>
      <w:r w:rsidR="00C0650D" w:rsidRPr="00D3081F">
        <w:rPr>
          <w:rFonts w:ascii="Calibri" w:hAnsi="Calibri"/>
        </w:rPr>
        <w:t xml:space="preserve"> in order to better target EU institutions and sector organisation</w:t>
      </w:r>
      <w:r w:rsidR="008039B6" w:rsidRPr="00D3081F">
        <w:rPr>
          <w:rFonts w:ascii="Calibri" w:hAnsi="Calibri"/>
        </w:rPr>
        <w:t xml:space="preserve">. It is necessary </w:t>
      </w:r>
      <w:r w:rsidR="00C0650D" w:rsidRPr="00D3081F">
        <w:rPr>
          <w:rFonts w:ascii="Calibri" w:hAnsi="Calibri"/>
        </w:rPr>
        <w:t>to look into</w:t>
      </w:r>
      <w:r w:rsidRPr="00D3081F">
        <w:rPr>
          <w:rFonts w:ascii="Calibri" w:hAnsi="Calibri"/>
        </w:rPr>
        <w:t>:</w:t>
      </w:r>
    </w:p>
    <w:p w:rsidR="006630C2" w:rsidRPr="006630C2" w:rsidRDefault="006630C2" w:rsidP="006630C2">
      <w:pPr>
        <w:pStyle w:val="BodyText1"/>
        <w:rPr>
          <w:rFonts w:ascii="Calibri" w:hAnsi="Calibri"/>
        </w:rPr>
      </w:pPr>
    </w:p>
    <w:p w:rsidR="006630C2" w:rsidRDefault="006630C2" w:rsidP="006630C2">
      <w:pPr>
        <w:pStyle w:val="BodyText1"/>
        <w:rPr>
          <w:rFonts w:ascii="Calibri" w:hAnsi="Calibri"/>
        </w:rPr>
      </w:pPr>
      <w:r>
        <w:rPr>
          <w:rFonts w:ascii="Calibri" w:hAnsi="Calibri"/>
        </w:rPr>
        <w:t xml:space="preserve">The </w:t>
      </w:r>
      <w:r w:rsidRPr="006630C2">
        <w:rPr>
          <w:rFonts w:ascii="Calibri" w:hAnsi="Calibri"/>
        </w:rPr>
        <w:t xml:space="preserve">EBA plans to </w:t>
      </w:r>
      <w:r>
        <w:rPr>
          <w:rFonts w:ascii="Calibri" w:hAnsi="Calibri"/>
        </w:rPr>
        <w:t xml:space="preserve">have at least </w:t>
      </w:r>
      <w:r w:rsidRPr="006630C2">
        <w:rPr>
          <w:rFonts w:ascii="Calibri" w:hAnsi="Calibri"/>
        </w:rPr>
        <w:t xml:space="preserve">30 </w:t>
      </w:r>
      <w:r>
        <w:rPr>
          <w:rFonts w:ascii="Calibri" w:hAnsi="Calibri"/>
        </w:rPr>
        <w:t>attending journalists</w:t>
      </w:r>
      <w:r w:rsidRPr="006630C2">
        <w:rPr>
          <w:rFonts w:ascii="Calibri" w:hAnsi="Calibri"/>
        </w:rPr>
        <w:t xml:space="preserve"> plus </w:t>
      </w:r>
      <w:proofErr w:type="gramStart"/>
      <w:r>
        <w:rPr>
          <w:rFonts w:ascii="Calibri" w:hAnsi="Calibri"/>
        </w:rPr>
        <w:t>4</w:t>
      </w:r>
      <w:proofErr w:type="gramEnd"/>
      <w:r w:rsidRPr="006630C2">
        <w:rPr>
          <w:rFonts w:ascii="Calibri" w:hAnsi="Calibri"/>
        </w:rPr>
        <w:t xml:space="preserve"> EBA staff members.</w:t>
      </w:r>
    </w:p>
    <w:p w:rsidR="006630C2" w:rsidRPr="00D3081F" w:rsidRDefault="006630C2" w:rsidP="00CC5CA1">
      <w:pPr>
        <w:pStyle w:val="BodyText1"/>
        <w:rPr>
          <w:rFonts w:ascii="Calibri" w:hAnsi="Calibri"/>
        </w:rPr>
      </w:pPr>
    </w:p>
    <w:p w:rsidR="00C0650D" w:rsidRPr="00D3081F" w:rsidRDefault="00C0650D" w:rsidP="00B50C2A">
      <w:pPr>
        <w:pStyle w:val="Bullet2"/>
        <w:ind w:left="567" w:firstLine="0"/>
        <w:rPr>
          <w:rFonts w:ascii="Calibri" w:hAnsi="Calibri"/>
        </w:rPr>
      </w:pPr>
      <w:proofErr w:type="gramStart"/>
      <w:r w:rsidRPr="00D3081F">
        <w:rPr>
          <w:rFonts w:ascii="Calibri" w:hAnsi="Calibri"/>
          <w:b/>
        </w:rPr>
        <w:t>Defining the strategic approach</w:t>
      </w:r>
      <w:r w:rsidRPr="00D3081F">
        <w:rPr>
          <w:rFonts w:ascii="Calibri" w:hAnsi="Calibri"/>
        </w:rPr>
        <w:t xml:space="preserve"> of the press stunt (up to 50 journalists could be interested</w:t>
      </w:r>
      <w:r w:rsidR="002E0163" w:rsidRPr="00D3081F">
        <w:rPr>
          <w:rFonts w:ascii="Calibri" w:hAnsi="Calibri"/>
        </w:rPr>
        <w:t xml:space="preserve"> </w:t>
      </w:r>
      <w:r w:rsidRPr="00D3081F">
        <w:rPr>
          <w:rFonts w:ascii="Calibri" w:hAnsi="Calibri"/>
        </w:rPr>
        <w:t>in the event), definition of quantifiable objectives</w:t>
      </w:r>
      <w:r w:rsidR="002E0163" w:rsidRPr="00D3081F">
        <w:rPr>
          <w:rFonts w:ascii="Calibri" w:hAnsi="Calibri"/>
        </w:rPr>
        <w:t xml:space="preserve"> (to be measured)</w:t>
      </w:r>
      <w:r w:rsidRPr="00D3081F">
        <w:rPr>
          <w:rFonts w:ascii="Calibri" w:hAnsi="Calibri"/>
        </w:rPr>
        <w:t xml:space="preserve">, strategic approach, pitching angle to ensure coverage, messages to be conveyed to ensure correct understanding of the contents of the report, media to be approached, pre-empt possible criticism, definition of lines to take (reactive), selection of </w:t>
      </w:r>
      <w:r w:rsidR="00BA10E4">
        <w:rPr>
          <w:rFonts w:ascii="Calibri" w:hAnsi="Calibri"/>
        </w:rPr>
        <w:t xml:space="preserve">EBA </w:t>
      </w:r>
      <w:r w:rsidRPr="00D3081F">
        <w:rPr>
          <w:rFonts w:ascii="Calibri" w:hAnsi="Calibri"/>
        </w:rPr>
        <w:t>speakers and their briefing.</w:t>
      </w:r>
      <w:proofErr w:type="gramEnd"/>
    </w:p>
    <w:p w:rsidR="00CC5CA1" w:rsidRPr="00D3081F" w:rsidRDefault="00C0650D" w:rsidP="00B50C2A">
      <w:pPr>
        <w:pStyle w:val="Bullet2"/>
        <w:ind w:left="567" w:firstLine="0"/>
        <w:rPr>
          <w:rFonts w:ascii="Calibri" w:hAnsi="Calibri"/>
        </w:rPr>
      </w:pPr>
      <w:r w:rsidRPr="00D3081F">
        <w:rPr>
          <w:rFonts w:ascii="Calibri" w:hAnsi="Calibri"/>
          <w:b/>
        </w:rPr>
        <w:t>Logistics related to the event</w:t>
      </w:r>
      <w:r w:rsidRPr="00D3081F">
        <w:rPr>
          <w:rFonts w:ascii="Calibri" w:hAnsi="Calibri"/>
        </w:rPr>
        <w:t xml:space="preserve">: the </w:t>
      </w:r>
      <w:r w:rsidR="00CC5CA1" w:rsidRPr="00D3081F">
        <w:rPr>
          <w:rFonts w:ascii="Calibri" w:hAnsi="Calibri"/>
        </w:rPr>
        <w:t xml:space="preserve">tenderer shall </w:t>
      </w:r>
      <w:r w:rsidR="0086389D" w:rsidRPr="00D3081F">
        <w:rPr>
          <w:rFonts w:ascii="Calibri" w:hAnsi="Calibri"/>
        </w:rPr>
        <w:t xml:space="preserve">find a selection of </w:t>
      </w:r>
      <w:r w:rsidR="00CC5CA1" w:rsidRPr="00D3081F">
        <w:rPr>
          <w:rFonts w:ascii="Calibri" w:hAnsi="Calibri"/>
        </w:rPr>
        <w:t xml:space="preserve">three </w:t>
      </w:r>
      <w:r w:rsidRPr="00D3081F">
        <w:rPr>
          <w:rFonts w:ascii="Calibri" w:hAnsi="Calibri"/>
        </w:rPr>
        <w:t xml:space="preserve">venues where the briefing could take place, </w:t>
      </w:r>
      <w:r w:rsidR="0086389D" w:rsidRPr="00D3081F">
        <w:rPr>
          <w:rFonts w:ascii="Calibri" w:hAnsi="Calibri"/>
        </w:rPr>
        <w:t xml:space="preserve">propose </w:t>
      </w:r>
      <w:r w:rsidRPr="00D3081F">
        <w:rPr>
          <w:rFonts w:ascii="Calibri" w:hAnsi="Calibri"/>
        </w:rPr>
        <w:t>tim</w:t>
      </w:r>
      <w:r w:rsidR="0086389D" w:rsidRPr="00D3081F">
        <w:rPr>
          <w:rFonts w:ascii="Calibri" w:hAnsi="Calibri"/>
        </w:rPr>
        <w:t>e plan</w:t>
      </w:r>
      <w:r w:rsidRPr="00D3081F">
        <w:rPr>
          <w:rFonts w:ascii="Calibri" w:hAnsi="Calibri"/>
        </w:rPr>
        <w:t xml:space="preserve">, </w:t>
      </w:r>
      <w:r w:rsidR="0086389D" w:rsidRPr="00D3081F">
        <w:rPr>
          <w:rFonts w:ascii="Calibri" w:hAnsi="Calibri"/>
        </w:rPr>
        <w:t xml:space="preserve">arrange invitations/pitching, arrange </w:t>
      </w:r>
      <w:r w:rsidRPr="00D3081F">
        <w:rPr>
          <w:rFonts w:ascii="Calibri" w:hAnsi="Calibri"/>
        </w:rPr>
        <w:t>catering, all supporting equipment, press folders</w:t>
      </w:r>
      <w:r w:rsidR="0086389D" w:rsidRPr="00D3081F">
        <w:rPr>
          <w:rFonts w:ascii="Calibri" w:hAnsi="Calibri"/>
        </w:rPr>
        <w:t>, etc.</w:t>
      </w:r>
    </w:p>
    <w:p w:rsidR="00CC5CA1" w:rsidRDefault="00CC5CA1" w:rsidP="00CC5CA1">
      <w:pPr>
        <w:pStyle w:val="BodyText1"/>
        <w:rPr>
          <w:rFonts w:ascii="Calibri" w:hAnsi="Calibri"/>
        </w:rPr>
      </w:pPr>
      <w:r w:rsidRPr="00D3081F">
        <w:rPr>
          <w:rFonts w:ascii="Calibri" w:hAnsi="Calibri"/>
        </w:rPr>
        <w:t xml:space="preserve">The tenderer </w:t>
      </w:r>
      <w:proofErr w:type="gramStart"/>
      <w:r w:rsidRPr="00D3081F">
        <w:rPr>
          <w:rFonts w:ascii="Calibri" w:hAnsi="Calibri"/>
        </w:rPr>
        <w:t>is requested</w:t>
      </w:r>
      <w:proofErr w:type="gramEnd"/>
      <w:r w:rsidRPr="00D3081F">
        <w:rPr>
          <w:rFonts w:ascii="Calibri" w:hAnsi="Calibri"/>
        </w:rPr>
        <w:t xml:space="preserve"> to:</w:t>
      </w:r>
    </w:p>
    <w:p w:rsidR="00FC2BAF" w:rsidRPr="00D3081F" w:rsidRDefault="00FC2BAF" w:rsidP="00CC5CA1">
      <w:pPr>
        <w:pStyle w:val="BodyText1"/>
        <w:rPr>
          <w:rFonts w:ascii="Calibri" w:hAnsi="Calibri"/>
        </w:rPr>
      </w:pPr>
    </w:p>
    <w:p w:rsidR="002E0163" w:rsidRPr="00D3081F" w:rsidRDefault="00CC5CA1" w:rsidP="00A17BF1">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w:t>
      </w:r>
      <w:r w:rsidR="002E0163" w:rsidRPr="00D3081F">
        <w:rPr>
          <w:rFonts w:ascii="Calibri" w:hAnsi="Calibri"/>
        </w:rPr>
        <w:t>format of the event an</w:t>
      </w:r>
      <w:r w:rsidR="006157D9">
        <w:rPr>
          <w:rFonts w:ascii="Calibri" w:hAnsi="Calibri"/>
        </w:rPr>
        <w:t>d</w:t>
      </w:r>
      <w:r w:rsidR="002800ED">
        <w:rPr>
          <w:rFonts w:ascii="Calibri" w:hAnsi="Calibri"/>
        </w:rPr>
        <w:t xml:space="preserve"> </w:t>
      </w:r>
      <w:r w:rsidR="002E0163" w:rsidRPr="00D3081F">
        <w:rPr>
          <w:rFonts w:ascii="Calibri" w:hAnsi="Calibri"/>
        </w:rPr>
        <w:t>strategic approach;</w:t>
      </w:r>
    </w:p>
    <w:p w:rsidR="00CC5CA1" w:rsidRDefault="002E0163" w:rsidP="00A17BF1">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w:t>
      </w:r>
      <w:r w:rsidR="00CC5CA1" w:rsidRPr="00D3081F">
        <w:rPr>
          <w:rFonts w:ascii="Calibri" w:hAnsi="Calibri"/>
        </w:rPr>
        <w:t xml:space="preserve">suitable </w:t>
      </w:r>
      <w:r w:rsidR="0086389D" w:rsidRPr="00D3081F">
        <w:rPr>
          <w:rFonts w:ascii="Calibri" w:hAnsi="Calibri"/>
        </w:rPr>
        <w:t>venues</w:t>
      </w:r>
      <w:r w:rsidR="006630C2">
        <w:rPr>
          <w:rFonts w:ascii="Calibri" w:hAnsi="Calibri"/>
        </w:rPr>
        <w:t xml:space="preserve"> in Brussels </w:t>
      </w:r>
      <w:r w:rsidR="006630C2" w:rsidRPr="006630C2">
        <w:rPr>
          <w:rFonts w:ascii="Calibri" w:hAnsi="Calibri"/>
        </w:rPr>
        <w:t>(</w:t>
      </w:r>
      <w:r w:rsidR="006630C2">
        <w:rPr>
          <w:rFonts w:ascii="Calibri" w:hAnsi="Calibri"/>
        </w:rPr>
        <w:t>h</w:t>
      </w:r>
      <w:r w:rsidR="006630C2" w:rsidRPr="006630C2">
        <w:rPr>
          <w:rFonts w:ascii="Calibri" w:hAnsi="Calibri"/>
        </w:rPr>
        <w:t>otel, conference centre or independent venue)</w:t>
      </w:r>
      <w:r w:rsidR="00CC5CA1" w:rsidRPr="00D3081F">
        <w:rPr>
          <w:rFonts w:ascii="Calibri" w:hAnsi="Calibri"/>
        </w:rPr>
        <w:t>;</w:t>
      </w:r>
    </w:p>
    <w:p w:rsidR="006630C2" w:rsidRDefault="006630C2" w:rsidP="00A17BF1">
      <w:pPr>
        <w:pStyle w:val="Bullet3"/>
        <w:numPr>
          <w:ilvl w:val="1"/>
          <w:numId w:val="13"/>
        </w:numPr>
        <w:tabs>
          <w:tab w:val="clear" w:pos="567"/>
          <w:tab w:val="left" w:pos="709"/>
        </w:tabs>
        <w:spacing w:after="0" w:line="276" w:lineRule="auto"/>
        <w:ind w:left="709" w:hanging="142"/>
        <w:rPr>
          <w:rFonts w:ascii="Calibri" w:hAnsi="Calibri"/>
        </w:rPr>
      </w:pPr>
      <w:r>
        <w:rPr>
          <w:rFonts w:ascii="Calibri" w:hAnsi="Calibri"/>
        </w:rPr>
        <w:t>Take care of services at v</w:t>
      </w:r>
      <w:r w:rsidRPr="006630C2">
        <w:rPr>
          <w:rFonts w:ascii="Calibri" w:hAnsi="Calibri"/>
        </w:rPr>
        <w:t>enue</w:t>
      </w:r>
      <w:r>
        <w:rPr>
          <w:rFonts w:ascii="Calibri" w:hAnsi="Calibri"/>
        </w:rPr>
        <w:t xml:space="preserve">: </w:t>
      </w:r>
      <w:r w:rsidRPr="006630C2">
        <w:rPr>
          <w:rFonts w:ascii="Calibri" w:hAnsi="Calibri"/>
        </w:rPr>
        <w:t xml:space="preserve">room with board room style set up for </w:t>
      </w:r>
      <w:r>
        <w:rPr>
          <w:rFonts w:ascii="Calibri" w:hAnsi="Calibri"/>
        </w:rPr>
        <w:t xml:space="preserve">the </w:t>
      </w:r>
      <w:r w:rsidRPr="006630C2">
        <w:rPr>
          <w:rFonts w:ascii="Calibri" w:hAnsi="Calibri"/>
        </w:rPr>
        <w:t>participants</w:t>
      </w:r>
      <w:r>
        <w:rPr>
          <w:rFonts w:ascii="Calibri" w:hAnsi="Calibri"/>
        </w:rPr>
        <w:t>;</w:t>
      </w:r>
    </w:p>
    <w:p w:rsidR="006630C2" w:rsidRDefault="006630C2" w:rsidP="00A17BF1">
      <w:pPr>
        <w:pStyle w:val="Bullet3"/>
        <w:numPr>
          <w:ilvl w:val="1"/>
          <w:numId w:val="13"/>
        </w:numPr>
        <w:tabs>
          <w:tab w:val="clear" w:pos="567"/>
          <w:tab w:val="left" w:pos="709"/>
        </w:tabs>
        <w:spacing w:after="0" w:line="276" w:lineRule="auto"/>
        <w:ind w:left="709" w:hanging="142"/>
        <w:rPr>
          <w:rFonts w:ascii="Calibri" w:hAnsi="Calibri"/>
        </w:rPr>
      </w:pPr>
      <w:r>
        <w:rPr>
          <w:rFonts w:ascii="Calibri" w:hAnsi="Calibri"/>
        </w:rPr>
        <w:t xml:space="preserve">Take care of </w:t>
      </w:r>
      <w:r w:rsidRPr="006630C2">
        <w:rPr>
          <w:rFonts w:ascii="Calibri" w:hAnsi="Calibri"/>
        </w:rPr>
        <w:t>equipment as complete as possible</w:t>
      </w:r>
      <w:r>
        <w:rPr>
          <w:rFonts w:ascii="Calibri" w:hAnsi="Calibri"/>
        </w:rPr>
        <w:t>,</w:t>
      </w:r>
      <w:r w:rsidRPr="006630C2">
        <w:rPr>
          <w:rFonts w:ascii="Calibri" w:hAnsi="Calibri"/>
        </w:rPr>
        <w:t xml:space="preserve"> incl</w:t>
      </w:r>
      <w:r>
        <w:rPr>
          <w:rFonts w:ascii="Calibri" w:hAnsi="Calibri"/>
        </w:rPr>
        <w:t>uding for instance (but not only) a</w:t>
      </w:r>
      <w:r w:rsidRPr="006630C2">
        <w:rPr>
          <w:rFonts w:ascii="Calibri" w:hAnsi="Calibri"/>
        </w:rPr>
        <w:t xml:space="preserve">udio </w:t>
      </w:r>
      <w:r>
        <w:rPr>
          <w:rFonts w:ascii="Calibri" w:hAnsi="Calibri"/>
        </w:rPr>
        <w:t>v</w:t>
      </w:r>
      <w:r w:rsidRPr="006630C2">
        <w:rPr>
          <w:rFonts w:ascii="Calibri" w:hAnsi="Calibri"/>
        </w:rPr>
        <w:t>isual equipment</w:t>
      </w:r>
      <w:r>
        <w:rPr>
          <w:rFonts w:ascii="Calibri" w:hAnsi="Calibri"/>
        </w:rPr>
        <w:t xml:space="preserve">, </w:t>
      </w:r>
      <w:r w:rsidRPr="006630C2">
        <w:rPr>
          <w:rFonts w:ascii="Calibri" w:hAnsi="Calibri"/>
        </w:rPr>
        <w:t xml:space="preserve">table microphones, one or two </w:t>
      </w:r>
      <w:r>
        <w:rPr>
          <w:rFonts w:ascii="Calibri" w:hAnsi="Calibri"/>
        </w:rPr>
        <w:t xml:space="preserve">hostesses mending the venue </w:t>
      </w:r>
      <w:r w:rsidRPr="006630C2">
        <w:rPr>
          <w:rFonts w:ascii="Calibri" w:hAnsi="Calibri"/>
        </w:rPr>
        <w:t>and presentation facilities.</w:t>
      </w:r>
    </w:p>
    <w:p w:rsidR="00AE5556" w:rsidRPr="006630C2" w:rsidRDefault="00AE5556" w:rsidP="00AE5556">
      <w:pPr>
        <w:pStyle w:val="Bullet3"/>
        <w:numPr>
          <w:ilvl w:val="1"/>
          <w:numId w:val="13"/>
        </w:numPr>
        <w:tabs>
          <w:tab w:val="clear" w:pos="567"/>
          <w:tab w:val="left" w:pos="709"/>
        </w:tabs>
        <w:spacing w:after="0" w:line="276" w:lineRule="auto"/>
        <w:ind w:left="709" w:hanging="142"/>
        <w:rPr>
          <w:rFonts w:ascii="Calibri" w:hAnsi="Calibri"/>
        </w:rPr>
      </w:pPr>
      <w:proofErr w:type="gramStart"/>
      <w:r w:rsidRPr="006630C2">
        <w:rPr>
          <w:rFonts w:ascii="Calibri" w:hAnsi="Calibri"/>
        </w:rPr>
        <w:t>Organisation of catering (refreshments and coffee break).</w:t>
      </w:r>
      <w:proofErr w:type="gramEnd"/>
    </w:p>
    <w:p w:rsidR="00CC5CA1" w:rsidRPr="00D3081F" w:rsidRDefault="00CC5CA1" w:rsidP="00A17BF1">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Describe all steps for the </w:t>
      </w:r>
      <w:r w:rsidR="0086389D" w:rsidRPr="00D3081F">
        <w:rPr>
          <w:rFonts w:ascii="Calibri" w:hAnsi="Calibri"/>
        </w:rPr>
        <w:t>organisation of the event and media attendance</w:t>
      </w:r>
      <w:r w:rsidRPr="00D3081F">
        <w:rPr>
          <w:rFonts w:ascii="Calibri" w:hAnsi="Calibri"/>
        </w:rPr>
        <w:t>;</w:t>
      </w:r>
    </w:p>
    <w:p w:rsidR="00CC5CA1" w:rsidRDefault="00CC5CA1" w:rsidP="00A17BF1">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a timeline for the </w:t>
      </w:r>
      <w:r w:rsidR="002E0163" w:rsidRPr="00D3081F">
        <w:rPr>
          <w:rFonts w:ascii="Calibri" w:hAnsi="Calibri"/>
        </w:rPr>
        <w:t xml:space="preserve">activities </w:t>
      </w:r>
      <w:r w:rsidRPr="00D3081F">
        <w:rPr>
          <w:rFonts w:ascii="Calibri" w:hAnsi="Calibri"/>
        </w:rPr>
        <w:t xml:space="preserve">(from date of </w:t>
      </w:r>
      <w:r w:rsidR="002E0163" w:rsidRPr="00D3081F">
        <w:rPr>
          <w:rFonts w:ascii="Calibri" w:hAnsi="Calibri"/>
        </w:rPr>
        <w:t xml:space="preserve">briefing meeting with the EBA </w:t>
      </w:r>
      <w:r w:rsidRPr="00D3081F">
        <w:rPr>
          <w:rFonts w:ascii="Calibri" w:hAnsi="Calibri"/>
        </w:rPr>
        <w:t xml:space="preserve">to </w:t>
      </w:r>
      <w:r w:rsidR="002E0163" w:rsidRPr="00D3081F">
        <w:rPr>
          <w:rFonts w:ascii="Calibri" w:hAnsi="Calibri"/>
        </w:rPr>
        <w:t>the event</w:t>
      </w:r>
      <w:r w:rsidR="00DA7507" w:rsidRPr="00D3081F">
        <w:rPr>
          <w:rFonts w:ascii="Calibri" w:hAnsi="Calibri"/>
        </w:rPr>
        <w:t>).</w:t>
      </w:r>
    </w:p>
    <w:p w:rsidR="00AE5556" w:rsidRPr="0092596F" w:rsidRDefault="000746F6" w:rsidP="0084546C">
      <w:pPr>
        <w:pStyle w:val="Bullet3"/>
        <w:numPr>
          <w:ilvl w:val="1"/>
          <w:numId w:val="13"/>
        </w:numPr>
        <w:tabs>
          <w:tab w:val="clear" w:pos="567"/>
          <w:tab w:val="left" w:pos="709"/>
        </w:tabs>
        <w:spacing w:after="0" w:line="276" w:lineRule="auto"/>
        <w:ind w:left="709" w:hanging="142"/>
        <w:rPr>
          <w:rFonts w:ascii="Calibri" w:hAnsi="Calibri"/>
        </w:rPr>
      </w:pPr>
      <w:r w:rsidRPr="0092596F">
        <w:rPr>
          <w:rFonts w:ascii="Calibri" w:hAnsi="Calibri"/>
        </w:rPr>
        <w:t>P</w:t>
      </w:r>
      <w:r w:rsidR="009010E7" w:rsidRPr="0084546C">
        <w:rPr>
          <w:rFonts w:ascii="Calibri" w:hAnsi="Calibri"/>
        </w:rPr>
        <w:t xml:space="preserve">rovide </w:t>
      </w:r>
      <w:r w:rsidRPr="0092596F">
        <w:rPr>
          <w:rFonts w:ascii="Calibri" w:hAnsi="Calibri"/>
        </w:rPr>
        <w:t>a</w:t>
      </w:r>
      <w:r w:rsidR="0084546C" w:rsidRPr="0084546C">
        <w:rPr>
          <w:rFonts w:ascii="Calibri" w:hAnsi="Calibri"/>
        </w:rPr>
        <w:t xml:space="preserve"> financial </w:t>
      </w:r>
      <w:r w:rsidR="009010E7" w:rsidRPr="0084546C">
        <w:rPr>
          <w:rFonts w:ascii="Calibri" w:hAnsi="Calibri"/>
        </w:rPr>
        <w:t xml:space="preserve">offer </w:t>
      </w:r>
      <w:r w:rsidR="0084546C" w:rsidRPr="0084546C">
        <w:rPr>
          <w:rFonts w:ascii="Calibri" w:hAnsi="Calibri"/>
        </w:rPr>
        <w:t xml:space="preserve">using the </w:t>
      </w:r>
      <w:r w:rsidR="009010E7" w:rsidRPr="0084546C">
        <w:rPr>
          <w:rFonts w:ascii="Calibri" w:hAnsi="Calibri"/>
        </w:rPr>
        <w:t xml:space="preserve">prices </w:t>
      </w:r>
      <w:r w:rsidR="0084546C" w:rsidRPr="0084546C">
        <w:rPr>
          <w:rFonts w:ascii="Calibri" w:hAnsi="Calibri"/>
        </w:rPr>
        <w:t xml:space="preserve">from </w:t>
      </w:r>
      <w:r w:rsidR="008E056D">
        <w:rPr>
          <w:rFonts w:ascii="Calibri" w:hAnsi="Calibri"/>
        </w:rPr>
        <w:t>your</w:t>
      </w:r>
      <w:r w:rsidR="008E056D" w:rsidRPr="0084546C">
        <w:rPr>
          <w:rFonts w:ascii="Calibri" w:hAnsi="Calibri"/>
        </w:rPr>
        <w:t xml:space="preserve"> </w:t>
      </w:r>
      <w:r w:rsidRPr="0092596F">
        <w:rPr>
          <w:rFonts w:ascii="Calibri" w:hAnsi="Calibri"/>
        </w:rPr>
        <w:t>Price List</w:t>
      </w:r>
      <w:r w:rsidR="009010E7" w:rsidRPr="0084546C">
        <w:rPr>
          <w:rFonts w:ascii="Calibri" w:hAnsi="Calibri"/>
        </w:rPr>
        <w:t xml:space="preserve"> in Annex IV</w:t>
      </w:r>
      <w:r w:rsidRPr="0092596F">
        <w:rPr>
          <w:rFonts w:ascii="Calibri" w:hAnsi="Calibri"/>
        </w:rPr>
        <w:t>.</w:t>
      </w:r>
    </w:p>
    <w:p w:rsidR="005E594A" w:rsidRPr="0092596F" w:rsidRDefault="005E594A" w:rsidP="0092596F">
      <w:pPr>
        <w:pStyle w:val="Bullet3"/>
        <w:numPr>
          <w:ilvl w:val="0"/>
          <w:numId w:val="0"/>
        </w:numPr>
        <w:tabs>
          <w:tab w:val="clear" w:pos="567"/>
          <w:tab w:val="left" w:pos="709"/>
        </w:tabs>
        <w:spacing w:after="0" w:line="276" w:lineRule="auto"/>
        <w:ind w:left="709"/>
        <w:rPr>
          <w:rFonts w:ascii="Calibri" w:hAnsi="Calibri"/>
        </w:rPr>
      </w:pPr>
    </w:p>
    <w:p w:rsidR="005E594A" w:rsidRPr="00311D8F" w:rsidRDefault="005E594A" w:rsidP="005E594A">
      <w:pPr>
        <w:pStyle w:val="BodyText1"/>
        <w:rPr>
          <w:rFonts w:ascii="Calibri" w:hAnsi="Calibri"/>
          <w:b/>
        </w:rPr>
      </w:pPr>
      <w:r w:rsidRPr="00311D8F">
        <w:rPr>
          <w:rFonts w:ascii="Calibri" w:hAnsi="Calibri"/>
          <w:b/>
        </w:rPr>
        <w:t>Please note that responses to each case study must not be longer than 2,000 words</w:t>
      </w:r>
      <w:r>
        <w:rPr>
          <w:rFonts w:ascii="Calibri" w:hAnsi="Calibri"/>
          <w:b/>
        </w:rPr>
        <w:t xml:space="preserve"> (excluding breakdown of costs)</w:t>
      </w:r>
      <w:r w:rsidRPr="00311D8F">
        <w:rPr>
          <w:rFonts w:ascii="Calibri" w:hAnsi="Calibri"/>
          <w:b/>
        </w:rPr>
        <w:t>.</w:t>
      </w:r>
    </w:p>
    <w:p w:rsidR="00A25E3D" w:rsidRPr="00D3081F" w:rsidRDefault="00CC5CA1" w:rsidP="002714F0">
      <w:pPr>
        <w:pStyle w:val="Numberedheadinglevel2"/>
        <w:tabs>
          <w:tab w:val="clear" w:pos="1078"/>
          <w:tab w:val="num" w:pos="227"/>
        </w:tabs>
        <w:ind w:left="567"/>
        <w:rPr>
          <w:rFonts w:ascii="Calibri" w:hAnsi="Calibri"/>
        </w:rPr>
      </w:pPr>
      <w:bookmarkStart w:id="92" w:name="_Toc363131677"/>
      <w:bookmarkStart w:id="93" w:name="_Toc367464720"/>
      <w:r w:rsidRPr="00D3081F">
        <w:rPr>
          <w:rFonts w:ascii="Calibri" w:hAnsi="Calibri"/>
        </w:rPr>
        <w:lastRenderedPageBreak/>
        <w:t xml:space="preserve">Case Study </w:t>
      </w:r>
      <w:r w:rsidR="00EC4F64" w:rsidRPr="00D3081F">
        <w:rPr>
          <w:rFonts w:ascii="Calibri" w:hAnsi="Calibri"/>
        </w:rPr>
        <w:t>B</w:t>
      </w:r>
      <w:bookmarkEnd w:id="92"/>
      <w:bookmarkEnd w:id="93"/>
    </w:p>
    <w:p w:rsidR="00A25E3D" w:rsidRPr="00D3081F" w:rsidRDefault="00A25E3D" w:rsidP="00A25E3D">
      <w:pPr>
        <w:pStyle w:val="BodyText1"/>
        <w:rPr>
          <w:rFonts w:ascii="Calibri" w:hAnsi="Calibri"/>
        </w:rPr>
      </w:pPr>
      <w:r w:rsidRPr="00D3081F">
        <w:rPr>
          <w:rFonts w:ascii="Calibri" w:hAnsi="Calibri"/>
        </w:rPr>
        <w:t xml:space="preserve">The EBA will celebrate its </w:t>
      </w:r>
      <w:r w:rsidR="00505CDA" w:rsidRPr="00D3081F">
        <w:rPr>
          <w:rFonts w:ascii="Calibri" w:hAnsi="Calibri"/>
        </w:rPr>
        <w:t xml:space="preserve">third </w:t>
      </w:r>
      <w:r w:rsidRPr="00D3081F">
        <w:rPr>
          <w:rFonts w:ascii="Calibri" w:hAnsi="Calibri"/>
        </w:rPr>
        <w:t xml:space="preserve">anniversary in 2014. For this occasion, the Communication </w:t>
      </w:r>
      <w:r w:rsidR="008D3D4E" w:rsidRPr="00D3081F">
        <w:rPr>
          <w:rFonts w:ascii="Calibri" w:hAnsi="Calibri"/>
        </w:rPr>
        <w:t>Team</w:t>
      </w:r>
      <w:r w:rsidRPr="00D3081F">
        <w:rPr>
          <w:rFonts w:ascii="Calibri" w:hAnsi="Calibri"/>
        </w:rPr>
        <w:t xml:space="preserve"> </w:t>
      </w:r>
      <w:proofErr w:type="gramStart"/>
      <w:r w:rsidR="008039B6" w:rsidRPr="00D3081F">
        <w:rPr>
          <w:rFonts w:ascii="Calibri" w:hAnsi="Calibri"/>
        </w:rPr>
        <w:t>has been asked</w:t>
      </w:r>
      <w:proofErr w:type="gramEnd"/>
      <w:r w:rsidR="008039B6" w:rsidRPr="00D3081F">
        <w:rPr>
          <w:rFonts w:ascii="Calibri" w:hAnsi="Calibri"/>
        </w:rPr>
        <w:t xml:space="preserve"> to </w:t>
      </w:r>
      <w:r w:rsidRPr="00D3081F">
        <w:rPr>
          <w:rFonts w:ascii="Calibri" w:hAnsi="Calibri"/>
        </w:rPr>
        <w:t>organise</w:t>
      </w:r>
      <w:r w:rsidR="00EF107E" w:rsidRPr="00D3081F">
        <w:rPr>
          <w:rFonts w:ascii="Calibri" w:hAnsi="Calibri"/>
        </w:rPr>
        <w:t xml:space="preserve"> in London</w:t>
      </w:r>
      <w:r w:rsidRPr="00D3081F">
        <w:rPr>
          <w:rFonts w:ascii="Calibri" w:hAnsi="Calibri"/>
        </w:rPr>
        <w:t>:</w:t>
      </w:r>
    </w:p>
    <w:p w:rsidR="00100B95" w:rsidRPr="00D3081F" w:rsidRDefault="00100B95" w:rsidP="00A25E3D">
      <w:pPr>
        <w:pStyle w:val="BodyText1"/>
        <w:rPr>
          <w:rFonts w:ascii="Calibri" w:hAnsi="Calibri"/>
        </w:rPr>
      </w:pPr>
    </w:p>
    <w:p w:rsidR="00EF107E" w:rsidRPr="00D3081F" w:rsidRDefault="00A25E3D" w:rsidP="00DA7507">
      <w:pPr>
        <w:pStyle w:val="Bullet2"/>
        <w:ind w:left="567" w:firstLine="0"/>
        <w:rPr>
          <w:rFonts w:ascii="Calibri" w:hAnsi="Calibri"/>
        </w:rPr>
      </w:pPr>
      <w:r w:rsidRPr="00D3081F">
        <w:rPr>
          <w:rFonts w:ascii="Calibri" w:hAnsi="Calibri" w:cs="Arial"/>
        </w:rPr>
        <w:t>A</w:t>
      </w:r>
      <w:r w:rsidRPr="00D3081F">
        <w:rPr>
          <w:rFonts w:ascii="Calibri" w:hAnsi="Calibri"/>
        </w:rPr>
        <w:t xml:space="preserve"> </w:t>
      </w:r>
      <w:r w:rsidRPr="00D3081F">
        <w:rPr>
          <w:rFonts w:ascii="Calibri" w:hAnsi="Calibri"/>
          <w:b/>
          <w:bCs/>
        </w:rPr>
        <w:t xml:space="preserve">high-level external conference </w:t>
      </w:r>
      <w:r w:rsidRPr="00D3081F">
        <w:rPr>
          <w:rFonts w:ascii="Calibri" w:hAnsi="Calibri"/>
        </w:rPr>
        <w:t>for stakeholders</w:t>
      </w:r>
      <w:r w:rsidR="002A4A71" w:rsidRPr="00D3081F">
        <w:rPr>
          <w:rFonts w:ascii="Calibri" w:hAnsi="Calibri"/>
        </w:rPr>
        <w:t xml:space="preserve"> over </w:t>
      </w:r>
      <w:proofErr w:type="gramStart"/>
      <w:r w:rsidR="002A4A71" w:rsidRPr="00D3081F">
        <w:rPr>
          <w:rFonts w:ascii="Calibri" w:hAnsi="Calibri"/>
        </w:rPr>
        <w:t>2</w:t>
      </w:r>
      <w:proofErr w:type="gramEnd"/>
      <w:r w:rsidR="002A4A71" w:rsidRPr="00D3081F">
        <w:rPr>
          <w:rFonts w:ascii="Calibri" w:hAnsi="Calibri"/>
        </w:rPr>
        <w:t xml:space="preserve"> </w:t>
      </w:r>
      <w:r w:rsidR="00A17BF1" w:rsidRPr="00D3081F">
        <w:rPr>
          <w:rFonts w:ascii="Calibri" w:hAnsi="Calibri"/>
        </w:rPr>
        <w:t>half-day</w:t>
      </w:r>
      <w:r w:rsidR="002A4A71" w:rsidRPr="00D3081F">
        <w:rPr>
          <w:rFonts w:ascii="Calibri" w:hAnsi="Calibri"/>
        </w:rPr>
        <w:t xml:space="preserve"> sessions (afternoon 1</w:t>
      </w:r>
      <w:r w:rsidR="002A4A71" w:rsidRPr="00D3081F">
        <w:rPr>
          <w:rFonts w:ascii="Calibri" w:hAnsi="Calibri"/>
          <w:vertAlign w:val="superscript"/>
        </w:rPr>
        <w:t>st</w:t>
      </w:r>
      <w:r w:rsidR="002A4A71" w:rsidRPr="00D3081F">
        <w:rPr>
          <w:rFonts w:ascii="Calibri" w:hAnsi="Calibri"/>
        </w:rPr>
        <w:t xml:space="preserve"> day and morning 2</w:t>
      </w:r>
      <w:r w:rsidR="002A4A71" w:rsidRPr="00D3081F">
        <w:rPr>
          <w:rFonts w:ascii="Calibri" w:hAnsi="Calibri"/>
          <w:vertAlign w:val="superscript"/>
        </w:rPr>
        <w:t>nd</w:t>
      </w:r>
      <w:r w:rsidR="002A4A71" w:rsidRPr="00D3081F">
        <w:rPr>
          <w:rFonts w:ascii="Calibri" w:hAnsi="Calibri"/>
        </w:rPr>
        <w:t xml:space="preserve"> day)</w:t>
      </w:r>
      <w:r w:rsidR="00A17BF1" w:rsidRPr="00D3081F">
        <w:rPr>
          <w:rFonts w:ascii="Calibri" w:hAnsi="Calibri"/>
        </w:rPr>
        <w:t>.</w:t>
      </w:r>
      <w:r w:rsidRPr="00D3081F">
        <w:rPr>
          <w:rFonts w:ascii="Calibri" w:hAnsi="Calibri"/>
        </w:rPr>
        <w:t xml:space="preserve"> </w:t>
      </w:r>
      <w:r w:rsidR="002A4A71" w:rsidRPr="00D3081F">
        <w:rPr>
          <w:rFonts w:ascii="Calibri" w:hAnsi="Calibri"/>
        </w:rPr>
        <w:t xml:space="preserve">The EBA communication team has defined 2 roundtables for each session, which will see 5 VIP participants </w:t>
      </w:r>
      <w:r w:rsidR="00BA10E4">
        <w:rPr>
          <w:rFonts w:ascii="Calibri" w:hAnsi="Calibri"/>
        </w:rPr>
        <w:t>in</w:t>
      </w:r>
      <w:r w:rsidR="00BA10E4" w:rsidRPr="00D3081F">
        <w:rPr>
          <w:rFonts w:ascii="Calibri" w:hAnsi="Calibri"/>
        </w:rPr>
        <w:t xml:space="preserve"> </w:t>
      </w:r>
      <w:r w:rsidR="002A4A71" w:rsidRPr="00D3081F">
        <w:rPr>
          <w:rFonts w:ascii="Calibri" w:hAnsi="Calibri"/>
        </w:rPr>
        <w:t xml:space="preserve">each (from the EBA, as well as other organisations) </w:t>
      </w:r>
      <w:r w:rsidR="00EF107E" w:rsidRPr="00D3081F">
        <w:rPr>
          <w:rFonts w:ascii="Calibri" w:hAnsi="Calibri"/>
        </w:rPr>
        <w:t xml:space="preserve">taking stock of banking regulation in the EU, as well as </w:t>
      </w:r>
      <w:r w:rsidR="002A4A71" w:rsidRPr="00D3081F">
        <w:rPr>
          <w:rFonts w:ascii="Calibri" w:hAnsi="Calibri"/>
        </w:rPr>
        <w:t xml:space="preserve">discussing topics related to the work </w:t>
      </w:r>
      <w:r w:rsidR="00EF107E" w:rsidRPr="00D3081F">
        <w:rPr>
          <w:rFonts w:ascii="Calibri" w:hAnsi="Calibri"/>
        </w:rPr>
        <w:t>of</w:t>
      </w:r>
      <w:r w:rsidR="002A4A71" w:rsidRPr="00D3081F">
        <w:rPr>
          <w:rFonts w:ascii="Calibri" w:hAnsi="Calibri"/>
        </w:rPr>
        <w:t xml:space="preserve"> the EBA, from past achievements to future steps. </w:t>
      </w:r>
      <w:r w:rsidR="00EF107E" w:rsidRPr="00D3081F">
        <w:rPr>
          <w:rFonts w:ascii="Calibri" w:hAnsi="Calibri"/>
        </w:rPr>
        <w:t xml:space="preserve">A public of roughly 50 invitees from the media, stakeholders and other organisations </w:t>
      </w:r>
      <w:proofErr w:type="gramStart"/>
      <w:r w:rsidR="00EF107E" w:rsidRPr="00D3081F">
        <w:rPr>
          <w:rFonts w:ascii="Calibri" w:hAnsi="Calibri"/>
        </w:rPr>
        <w:t>are expected</w:t>
      </w:r>
      <w:proofErr w:type="gramEnd"/>
      <w:r w:rsidR="00EF107E" w:rsidRPr="00D3081F">
        <w:rPr>
          <w:rFonts w:ascii="Calibri" w:hAnsi="Calibri"/>
        </w:rPr>
        <w:t xml:space="preserve"> to assist each roundtable. </w:t>
      </w:r>
      <w:proofErr w:type="gramStart"/>
      <w:r w:rsidRPr="00D3081F">
        <w:rPr>
          <w:rFonts w:ascii="Calibri" w:hAnsi="Calibri"/>
        </w:rPr>
        <w:t xml:space="preserve">The tenderer shall </w:t>
      </w:r>
      <w:r w:rsidR="00EF107E" w:rsidRPr="00D3081F">
        <w:rPr>
          <w:rFonts w:ascii="Calibri" w:hAnsi="Calibri"/>
        </w:rPr>
        <w:t>deal with all logistical aspects related to the event: identify appropriate venue in London, arranging seating, tables, screens, reception space, badges, management of invitees lists, refreshments</w:t>
      </w:r>
      <w:r w:rsidR="00505CDA" w:rsidRPr="00D3081F">
        <w:rPr>
          <w:rFonts w:ascii="Calibri" w:hAnsi="Calibri"/>
        </w:rPr>
        <w:t xml:space="preserve">, </w:t>
      </w:r>
      <w:r w:rsidR="00835FA8" w:rsidRPr="00D3081F">
        <w:rPr>
          <w:rFonts w:ascii="Calibri" w:hAnsi="Calibri"/>
        </w:rPr>
        <w:t xml:space="preserve">conceiving and </w:t>
      </w:r>
      <w:r w:rsidR="00BA10E4">
        <w:rPr>
          <w:rFonts w:ascii="Calibri" w:hAnsi="Calibri"/>
        </w:rPr>
        <w:t>organising</w:t>
      </w:r>
      <w:r w:rsidR="00BA10E4" w:rsidRPr="00D3081F">
        <w:rPr>
          <w:rFonts w:ascii="Calibri" w:hAnsi="Calibri"/>
        </w:rPr>
        <w:t xml:space="preserve"> </w:t>
      </w:r>
      <w:r w:rsidR="00835FA8" w:rsidRPr="00D3081F">
        <w:rPr>
          <w:rFonts w:ascii="Calibri" w:hAnsi="Calibri"/>
        </w:rPr>
        <w:t xml:space="preserve">print version of the </w:t>
      </w:r>
      <w:r w:rsidR="00505CDA" w:rsidRPr="00D3081F">
        <w:rPr>
          <w:rFonts w:ascii="Calibri" w:hAnsi="Calibri"/>
        </w:rPr>
        <w:t xml:space="preserve">programme and setting up a concise communications plan to ensure that appropriate publicity is given to the event, in order to reach all concerned parties, as well as obtaining some media visibility on the occasion of the EBA’s </w:t>
      </w:r>
      <w:r w:rsidR="0073788F" w:rsidRPr="00D3081F">
        <w:rPr>
          <w:rFonts w:ascii="Calibri" w:hAnsi="Calibri"/>
        </w:rPr>
        <w:t>third anniversary.</w:t>
      </w:r>
      <w:proofErr w:type="gramEnd"/>
    </w:p>
    <w:p w:rsidR="00835FA8" w:rsidRPr="00D3081F" w:rsidRDefault="00A25E3D" w:rsidP="00835FA8">
      <w:pPr>
        <w:pStyle w:val="Bullet2"/>
        <w:ind w:left="567" w:firstLine="0"/>
        <w:rPr>
          <w:rFonts w:ascii="Calibri" w:hAnsi="Calibri"/>
        </w:rPr>
      </w:pPr>
      <w:proofErr w:type="gramStart"/>
      <w:r w:rsidRPr="00D3081F">
        <w:rPr>
          <w:rFonts w:ascii="Calibri" w:hAnsi="Calibri"/>
          <w:b/>
        </w:rPr>
        <w:t>A high-level dinner for VIPs</w:t>
      </w:r>
      <w:r w:rsidRPr="00D3081F">
        <w:rPr>
          <w:rFonts w:ascii="Calibri" w:hAnsi="Calibri"/>
        </w:rPr>
        <w:t>.</w:t>
      </w:r>
      <w:proofErr w:type="gramEnd"/>
      <w:r w:rsidRPr="00D3081F">
        <w:rPr>
          <w:rFonts w:ascii="Calibri" w:hAnsi="Calibri"/>
        </w:rPr>
        <w:t xml:space="preserve"> The </w:t>
      </w:r>
      <w:r w:rsidR="00EF107E" w:rsidRPr="00D3081F">
        <w:rPr>
          <w:rFonts w:ascii="Calibri" w:hAnsi="Calibri"/>
        </w:rPr>
        <w:t xml:space="preserve">EBA intends to organise a social dinner </w:t>
      </w:r>
      <w:r w:rsidR="00835FA8" w:rsidRPr="00D3081F">
        <w:rPr>
          <w:rFonts w:ascii="Calibri" w:hAnsi="Calibri"/>
        </w:rPr>
        <w:t>on the night of the first day of the event</w:t>
      </w:r>
      <w:r w:rsidR="00BA10E4">
        <w:rPr>
          <w:rFonts w:ascii="Calibri" w:hAnsi="Calibri"/>
        </w:rPr>
        <w:t>.</w:t>
      </w:r>
      <w:r w:rsidR="00EF107E" w:rsidRPr="00D3081F">
        <w:rPr>
          <w:rFonts w:ascii="Calibri" w:hAnsi="Calibri"/>
        </w:rPr>
        <w:t xml:space="preserve"> </w:t>
      </w:r>
      <w:r w:rsidR="00835FA8" w:rsidRPr="00D3081F">
        <w:rPr>
          <w:rFonts w:ascii="Calibri" w:hAnsi="Calibri"/>
        </w:rPr>
        <w:t xml:space="preserve">A selected number of 80 persons among speakers at the roundtables, </w:t>
      </w:r>
      <w:r w:rsidR="00EF107E" w:rsidRPr="00D3081F">
        <w:rPr>
          <w:rFonts w:ascii="Calibri" w:hAnsi="Calibri"/>
        </w:rPr>
        <w:t>E</w:t>
      </w:r>
      <w:r w:rsidR="00505CDA" w:rsidRPr="00D3081F">
        <w:rPr>
          <w:rFonts w:ascii="Calibri" w:hAnsi="Calibri"/>
        </w:rPr>
        <w:t>BA staff and representatives fro</w:t>
      </w:r>
      <w:r w:rsidR="00EF107E" w:rsidRPr="00D3081F">
        <w:rPr>
          <w:rFonts w:ascii="Calibri" w:hAnsi="Calibri"/>
        </w:rPr>
        <w:t xml:space="preserve">m other organisations at EU and </w:t>
      </w:r>
      <w:r w:rsidR="00505CDA" w:rsidRPr="00D3081F">
        <w:rPr>
          <w:rFonts w:ascii="Calibri" w:hAnsi="Calibri"/>
        </w:rPr>
        <w:t>Member State leve</w:t>
      </w:r>
      <w:r w:rsidR="00EF107E" w:rsidRPr="00D3081F">
        <w:rPr>
          <w:rFonts w:ascii="Calibri" w:hAnsi="Calibri"/>
        </w:rPr>
        <w:t>l</w:t>
      </w:r>
      <w:r w:rsidR="00835FA8" w:rsidRPr="00D3081F">
        <w:rPr>
          <w:rFonts w:ascii="Calibri" w:hAnsi="Calibri"/>
        </w:rPr>
        <w:t xml:space="preserve"> are invited</w:t>
      </w:r>
      <w:r w:rsidR="00EF107E" w:rsidRPr="00D3081F">
        <w:rPr>
          <w:rFonts w:ascii="Calibri" w:hAnsi="Calibri"/>
        </w:rPr>
        <w:t xml:space="preserve">. </w:t>
      </w:r>
      <w:r w:rsidR="00835FA8" w:rsidRPr="00D3081F">
        <w:rPr>
          <w:rFonts w:ascii="Calibri" w:hAnsi="Calibri"/>
        </w:rPr>
        <w:t>The tenderer shall deal with all logistical aspects related to the social dinner: identify appropriate venue in London, arrange seating, tables, propose menus</w:t>
      </w:r>
      <w:r w:rsidR="00581EBC">
        <w:rPr>
          <w:rFonts w:ascii="Calibri" w:hAnsi="Calibri"/>
        </w:rPr>
        <w:t xml:space="preserve"> and manage </w:t>
      </w:r>
      <w:r w:rsidR="00581EBC" w:rsidRPr="00D3081F">
        <w:rPr>
          <w:rFonts w:ascii="Calibri" w:hAnsi="Calibri"/>
        </w:rPr>
        <w:t>invitees’</w:t>
      </w:r>
      <w:r w:rsidR="00835FA8" w:rsidRPr="00D3081F">
        <w:rPr>
          <w:rFonts w:ascii="Calibri" w:hAnsi="Calibri"/>
        </w:rPr>
        <w:t xml:space="preserve"> lists.</w:t>
      </w:r>
    </w:p>
    <w:p w:rsidR="00A25E3D" w:rsidRPr="00D3081F" w:rsidRDefault="00A25E3D" w:rsidP="00953F76">
      <w:pPr>
        <w:pStyle w:val="BodyText1"/>
        <w:rPr>
          <w:rFonts w:ascii="Calibri" w:hAnsi="Calibri"/>
        </w:rPr>
      </w:pPr>
      <w:r w:rsidRPr="00D3081F">
        <w:rPr>
          <w:rFonts w:ascii="Calibri" w:hAnsi="Calibri"/>
        </w:rPr>
        <w:t xml:space="preserve">The tenderer </w:t>
      </w:r>
      <w:proofErr w:type="gramStart"/>
      <w:r w:rsidRPr="00D3081F">
        <w:rPr>
          <w:rFonts w:ascii="Calibri" w:hAnsi="Calibri"/>
        </w:rPr>
        <w:t>is requested</w:t>
      </w:r>
      <w:proofErr w:type="gramEnd"/>
      <w:r w:rsidRPr="00D3081F">
        <w:rPr>
          <w:rFonts w:ascii="Calibri" w:hAnsi="Calibri"/>
        </w:rPr>
        <w:t xml:space="preserve"> to:</w:t>
      </w:r>
    </w:p>
    <w:p w:rsidR="00A25E3D" w:rsidRPr="00D3081F" w:rsidRDefault="00A25E3D" w:rsidP="00DA7507">
      <w:pPr>
        <w:pStyle w:val="Bullet3"/>
        <w:numPr>
          <w:ilvl w:val="0"/>
          <w:numId w:val="0"/>
        </w:numPr>
        <w:spacing w:after="0" w:line="276" w:lineRule="auto"/>
        <w:ind w:left="993"/>
        <w:rPr>
          <w:rFonts w:ascii="Calibri" w:hAnsi="Calibri"/>
        </w:rPr>
      </w:pPr>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r>
        <w:rPr>
          <w:rFonts w:ascii="Calibri" w:hAnsi="Calibri"/>
        </w:rPr>
        <w:t xml:space="preserve">Find </w:t>
      </w:r>
      <w:r w:rsidRPr="00477C7F">
        <w:rPr>
          <w:rFonts w:ascii="Calibri" w:hAnsi="Calibri"/>
        </w:rPr>
        <w:t xml:space="preserve">venue (hotel, conference centre or independent venue) at a central location with excellent access to public transportation and full services, including: </w:t>
      </w:r>
      <w:r>
        <w:rPr>
          <w:rFonts w:ascii="Calibri" w:hAnsi="Calibri"/>
        </w:rPr>
        <w:t>2</w:t>
      </w:r>
      <w:r w:rsidRPr="00477C7F">
        <w:rPr>
          <w:rFonts w:ascii="Calibri" w:hAnsi="Calibri"/>
        </w:rPr>
        <w:t xml:space="preserve"> plenary room with theatre style seating, a set-up for panel discussion for speakers and a lectern, break-out room</w:t>
      </w:r>
      <w:r>
        <w:rPr>
          <w:rFonts w:ascii="Calibri" w:hAnsi="Calibri"/>
        </w:rPr>
        <w:t>s</w:t>
      </w:r>
      <w:r w:rsidRPr="00477C7F">
        <w:rPr>
          <w:rFonts w:ascii="Calibri" w:hAnsi="Calibri"/>
        </w:rPr>
        <w:t xml:space="preserve"> with a board room set-up for </w:t>
      </w:r>
      <w:r w:rsidR="007413F4">
        <w:rPr>
          <w:rFonts w:ascii="Calibri" w:hAnsi="Calibri"/>
        </w:rPr>
        <w:t>approx.</w:t>
      </w:r>
      <w:r w:rsidRPr="00477C7F">
        <w:rPr>
          <w:rFonts w:ascii="Calibri" w:hAnsi="Calibri"/>
        </w:rPr>
        <w:t xml:space="preserve"> 10 person</w:t>
      </w:r>
      <w:r>
        <w:rPr>
          <w:rFonts w:ascii="Calibri" w:hAnsi="Calibri"/>
        </w:rPr>
        <w:t>s</w:t>
      </w:r>
      <w:r w:rsidRPr="00477C7F">
        <w:rPr>
          <w:rFonts w:ascii="Calibri" w:hAnsi="Calibri"/>
        </w:rPr>
        <w:t>.</w:t>
      </w:r>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proofErr w:type="gramStart"/>
      <w:r w:rsidRPr="00477C7F">
        <w:rPr>
          <w:rFonts w:ascii="Calibri" w:hAnsi="Calibri"/>
        </w:rPr>
        <w:t>Provision of technical equipment (audio visual) and on the spot support for the plenary room only.</w:t>
      </w:r>
      <w:proofErr w:type="gramEnd"/>
      <w:r w:rsidRPr="00477C7F">
        <w:rPr>
          <w:rFonts w:ascii="Calibri" w:hAnsi="Calibri"/>
        </w:rPr>
        <w:t xml:space="preserve"> AV equipment should include lapel microphones and presentation facilities.</w:t>
      </w:r>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r w:rsidRPr="00477C7F">
        <w:rPr>
          <w:rFonts w:ascii="Calibri" w:hAnsi="Calibri"/>
        </w:rPr>
        <w:t>Organisation of conference material (in particular, 200 hardcover A4 programs of 15 pages double sided in colour - content provided by EBA).</w:t>
      </w:r>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proofErr w:type="gramStart"/>
      <w:r w:rsidRPr="00477C7F">
        <w:rPr>
          <w:rFonts w:ascii="Calibri" w:hAnsi="Calibri"/>
        </w:rPr>
        <w:t>Organisation of two mailing rounds to all participants (before and after the event) including directions and then arranging event evaluation.</w:t>
      </w:r>
      <w:proofErr w:type="gramEnd"/>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proofErr w:type="gramStart"/>
      <w:r w:rsidRPr="00477C7F">
        <w:rPr>
          <w:rFonts w:ascii="Calibri" w:hAnsi="Calibri"/>
        </w:rPr>
        <w:t>Interpretation services (One interpreter English/French speaking and one English/German speaking).</w:t>
      </w:r>
      <w:proofErr w:type="gramEnd"/>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proofErr w:type="gramStart"/>
      <w:r w:rsidRPr="00477C7F">
        <w:rPr>
          <w:rFonts w:ascii="Calibri" w:hAnsi="Calibri"/>
        </w:rPr>
        <w:t>Organisation of catering (lunch, refreshments and two coffee breaks).</w:t>
      </w:r>
      <w:proofErr w:type="gramEnd"/>
    </w:p>
    <w:p w:rsid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r w:rsidRPr="006630C2">
        <w:rPr>
          <w:rFonts w:ascii="Calibri" w:hAnsi="Calibri"/>
        </w:rPr>
        <w:t>Propose hotel accommodation for participants preferably close to the venue.</w:t>
      </w:r>
    </w:p>
    <w:p w:rsidR="00477C7F" w:rsidRPr="00477C7F" w:rsidRDefault="00477C7F" w:rsidP="00477C7F">
      <w:pPr>
        <w:pStyle w:val="Bullet3"/>
        <w:numPr>
          <w:ilvl w:val="1"/>
          <w:numId w:val="13"/>
        </w:numPr>
        <w:tabs>
          <w:tab w:val="clear" w:pos="567"/>
          <w:tab w:val="left" w:pos="709"/>
        </w:tabs>
        <w:spacing w:after="0" w:line="276" w:lineRule="auto"/>
        <w:ind w:left="709" w:hanging="142"/>
        <w:rPr>
          <w:rFonts w:ascii="Calibri" w:hAnsi="Calibri"/>
        </w:rPr>
      </w:pPr>
      <w:r w:rsidRPr="00477C7F">
        <w:rPr>
          <w:rFonts w:ascii="Calibri" w:hAnsi="Calibri"/>
        </w:rPr>
        <w:t>Organisation of transport to and from the airport for invited speakers and accommodation.</w:t>
      </w:r>
    </w:p>
    <w:p w:rsidR="00A25E3D" w:rsidRDefault="00A25E3D" w:rsidP="00835FA8">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w:t>
      </w:r>
      <w:r w:rsidR="00EF107E" w:rsidRPr="00D3081F">
        <w:rPr>
          <w:rFonts w:ascii="Calibri" w:hAnsi="Calibri"/>
        </w:rPr>
        <w:t xml:space="preserve">a </w:t>
      </w:r>
      <w:r w:rsidRPr="00D3081F">
        <w:rPr>
          <w:rFonts w:ascii="Calibri" w:hAnsi="Calibri"/>
        </w:rPr>
        <w:t xml:space="preserve">suitable </w:t>
      </w:r>
      <w:r w:rsidR="00EF107E" w:rsidRPr="00D3081F">
        <w:rPr>
          <w:rFonts w:ascii="Calibri" w:hAnsi="Calibri"/>
        </w:rPr>
        <w:t xml:space="preserve">plan for </w:t>
      </w:r>
      <w:r w:rsidR="00835FA8" w:rsidRPr="00D3081F">
        <w:rPr>
          <w:rFonts w:ascii="Calibri" w:hAnsi="Calibri"/>
        </w:rPr>
        <w:t>the event and social dinner, including all logistical aspects, as well as related communications plan</w:t>
      </w:r>
      <w:r w:rsidRPr="00D3081F">
        <w:rPr>
          <w:rFonts w:ascii="Calibri" w:hAnsi="Calibri"/>
        </w:rPr>
        <w:t>;</w:t>
      </w:r>
    </w:p>
    <w:p w:rsidR="00280B86" w:rsidRPr="006630C2" w:rsidRDefault="00280B86" w:rsidP="00280B86">
      <w:pPr>
        <w:pStyle w:val="Bullet3"/>
        <w:numPr>
          <w:ilvl w:val="1"/>
          <w:numId w:val="13"/>
        </w:numPr>
        <w:tabs>
          <w:tab w:val="clear" w:pos="567"/>
          <w:tab w:val="left" w:pos="709"/>
        </w:tabs>
        <w:spacing w:after="0" w:line="276" w:lineRule="auto"/>
        <w:ind w:left="709" w:hanging="142"/>
        <w:rPr>
          <w:rFonts w:ascii="Calibri" w:hAnsi="Calibri"/>
        </w:rPr>
      </w:pPr>
      <w:r w:rsidRPr="006630C2">
        <w:rPr>
          <w:rFonts w:ascii="Calibri" w:hAnsi="Calibri"/>
        </w:rPr>
        <w:t xml:space="preserve">Prepare </w:t>
      </w:r>
      <w:r w:rsidR="00477C7F">
        <w:rPr>
          <w:rFonts w:ascii="Calibri" w:hAnsi="Calibri"/>
        </w:rPr>
        <w:t>p</w:t>
      </w:r>
      <w:r w:rsidRPr="006630C2">
        <w:rPr>
          <w:rFonts w:ascii="Calibri" w:hAnsi="Calibri"/>
        </w:rPr>
        <w:t xml:space="preserve">ractical local information for each of the cities/hotels/public transport etc. (PDF document in line with </w:t>
      </w:r>
      <w:r w:rsidR="00BA10E4">
        <w:rPr>
          <w:rFonts w:ascii="Calibri" w:hAnsi="Calibri"/>
        </w:rPr>
        <w:t xml:space="preserve">the </w:t>
      </w:r>
      <w:r w:rsidRPr="006630C2">
        <w:rPr>
          <w:rFonts w:ascii="Calibri" w:hAnsi="Calibri"/>
        </w:rPr>
        <w:t>EBA</w:t>
      </w:r>
      <w:r w:rsidR="00BA10E4">
        <w:rPr>
          <w:rFonts w:ascii="Calibri" w:hAnsi="Calibri"/>
        </w:rPr>
        <w:t>’s visual identity.</w:t>
      </w:r>
    </w:p>
    <w:p w:rsidR="00AE5556" w:rsidRPr="006630C2" w:rsidRDefault="00AE5556" w:rsidP="00AE5556">
      <w:pPr>
        <w:pStyle w:val="Bullet3"/>
        <w:numPr>
          <w:ilvl w:val="1"/>
          <w:numId w:val="13"/>
        </w:numPr>
        <w:tabs>
          <w:tab w:val="clear" w:pos="567"/>
          <w:tab w:val="left" w:pos="709"/>
        </w:tabs>
        <w:spacing w:after="0" w:line="276" w:lineRule="auto"/>
        <w:ind w:left="709" w:hanging="142"/>
        <w:rPr>
          <w:rFonts w:ascii="Calibri" w:hAnsi="Calibri"/>
        </w:rPr>
      </w:pPr>
      <w:proofErr w:type="gramStart"/>
      <w:r w:rsidRPr="006630C2">
        <w:rPr>
          <w:rFonts w:ascii="Calibri" w:hAnsi="Calibri"/>
        </w:rPr>
        <w:t>Organisation of catering (lunch, refreshments and two coffee breaks per day).</w:t>
      </w:r>
      <w:proofErr w:type="gramEnd"/>
    </w:p>
    <w:p w:rsidR="00A25E3D" w:rsidRPr="00D3081F" w:rsidRDefault="00A25E3D" w:rsidP="00835FA8">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Describe all steps for the production of the </w:t>
      </w:r>
      <w:r w:rsidR="00835FA8" w:rsidRPr="00D3081F">
        <w:rPr>
          <w:rFonts w:ascii="Calibri" w:hAnsi="Calibri"/>
        </w:rPr>
        <w:t>event</w:t>
      </w:r>
      <w:r w:rsidR="00280B86">
        <w:rPr>
          <w:rFonts w:ascii="Calibri" w:hAnsi="Calibri"/>
        </w:rPr>
        <w:t>;</w:t>
      </w:r>
    </w:p>
    <w:p w:rsidR="005E46BA" w:rsidRPr="00D3081F" w:rsidRDefault="00835FA8" w:rsidP="00A17BF1">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Devise an appropriate work-plan with timeline</w:t>
      </w:r>
      <w:r w:rsidR="005E46BA" w:rsidRPr="00D3081F">
        <w:rPr>
          <w:rFonts w:ascii="Calibri" w:hAnsi="Calibri"/>
        </w:rPr>
        <w:t>.</w:t>
      </w:r>
    </w:p>
    <w:p w:rsidR="005E46BA" w:rsidRDefault="005E46BA" w:rsidP="005E46BA">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an appropriate and cost-effective approach for the services; for that </w:t>
      </w:r>
      <w:r w:rsidR="007413F4" w:rsidRPr="00D3081F">
        <w:rPr>
          <w:rFonts w:ascii="Calibri" w:hAnsi="Calibri"/>
        </w:rPr>
        <w:t>purpose,</w:t>
      </w:r>
      <w:r w:rsidRPr="00D3081F">
        <w:rPr>
          <w:rFonts w:ascii="Calibri" w:hAnsi="Calibri"/>
        </w:rPr>
        <w:t xml:space="preserve"> the tenderer shall provide a price including a description of costs for its proposal including all related expenditures.</w:t>
      </w:r>
    </w:p>
    <w:p w:rsidR="0092596F" w:rsidRPr="0092596F" w:rsidRDefault="0092596F" w:rsidP="0092596F">
      <w:pPr>
        <w:pStyle w:val="Bullet3"/>
        <w:numPr>
          <w:ilvl w:val="1"/>
          <w:numId w:val="13"/>
        </w:numPr>
        <w:tabs>
          <w:tab w:val="clear" w:pos="567"/>
          <w:tab w:val="left" w:pos="709"/>
        </w:tabs>
        <w:spacing w:after="0" w:line="276" w:lineRule="auto"/>
        <w:ind w:left="709" w:hanging="142"/>
        <w:rPr>
          <w:rFonts w:ascii="Calibri" w:hAnsi="Calibri"/>
        </w:rPr>
      </w:pPr>
      <w:r w:rsidRPr="0092596F">
        <w:rPr>
          <w:rFonts w:ascii="Calibri" w:hAnsi="Calibri"/>
        </w:rPr>
        <w:t>P</w:t>
      </w:r>
      <w:r w:rsidRPr="0084546C">
        <w:rPr>
          <w:rFonts w:ascii="Calibri" w:hAnsi="Calibri"/>
        </w:rPr>
        <w:t xml:space="preserve">rovide </w:t>
      </w:r>
      <w:r w:rsidRPr="0092596F">
        <w:rPr>
          <w:rFonts w:ascii="Calibri" w:hAnsi="Calibri"/>
        </w:rPr>
        <w:t>a</w:t>
      </w:r>
      <w:r w:rsidRPr="0084546C">
        <w:rPr>
          <w:rFonts w:ascii="Calibri" w:hAnsi="Calibri"/>
        </w:rPr>
        <w:t xml:space="preserve"> financial offer using the prices from </w:t>
      </w:r>
      <w:r>
        <w:rPr>
          <w:rFonts w:ascii="Calibri" w:hAnsi="Calibri"/>
        </w:rPr>
        <w:t>your</w:t>
      </w:r>
      <w:r w:rsidRPr="0084546C">
        <w:rPr>
          <w:rFonts w:ascii="Calibri" w:hAnsi="Calibri"/>
        </w:rPr>
        <w:t xml:space="preserve"> </w:t>
      </w:r>
      <w:r w:rsidRPr="0092596F">
        <w:rPr>
          <w:rFonts w:ascii="Calibri" w:hAnsi="Calibri"/>
        </w:rPr>
        <w:t>Price List</w:t>
      </w:r>
      <w:r w:rsidRPr="0084546C">
        <w:rPr>
          <w:rFonts w:ascii="Calibri" w:hAnsi="Calibri"/>
        </w:rPr>
        <w:t xml:space="preserve"> in Annex IV</w:t>
      </w:r>
      <w:r w:rsidRPr="0092596F">
        <w:rPr>
          <w:rFonts w:ascii="Calibri" w:hAnsi="Calibri"/>
        </w:rPr>
        <w:t>.</w:t>
      </w:r>
    </w:p>
    <w:p w:rsidR="005E594A" w:rsidRDefault="005E594A" w:rsidP="005E594A">
      <w:pPr>
        <w:pStyle w:val="BodyText1"/>
        <w:rPr>
          <w:rFonts w:ascii="Calibri" w:hAnsi="Calibri"/>
          <w:b/>
        </w:rPr>
      </w:pPr>
    </w:p>
    <w:p w:rsidR="005E594A" w:rsidRPr="00311D8F" w:rsidRDefault="005E594A" w:rsidP="005E594A">
      <w:pPr>
        <w:pStyle w:val="BodyText1"/>
        <w:rPr>
          <w:rFonts w:ascii="Calibri" w:hAnsi="Calibri"/>
          <w:b/>
        </w:rPr>
      </w:pPr>
      <w:r w:rsidRPr="00311D8F">
        <w:rPr>
          <w:rFonts w:ascii="Calibri" w:hAnsi="Calibri"/>
          <w:b/>
        </w:rPr>
        <w:lastRenderedPageBreak/>
        <w:t>Please note that responses to each case study must not be longer than 2,000 words</w:t>
      </w:r>
      <w:r>
        <w:rPr>
          <w:rFonts w:ascii="Calibri" w:hAnsi="Calibri"/>
          <w:b/>
        </w:rPr>
        <w:t xml:space="preserve"> (excluding breakdown of costs)</w:t>
      </w:r>
      <w:r w:rsidRPr="00311D8F">
        <w:rPr>
          <w:rFonts w:ascii="Calibri" w:hAnsi="Calibri"/>
          <w:b/>
        </w:rPr>
        <w:t>.</w:t>
      </w:r>
    </w:p>
    <w:p w:rsidR="00A25E3D" w:rsidRPr="00D3081F" w:rsidRDefault="00EC4F64" w:rsidP="002714F0">
      <w:pPr>
        <w:pStyle w:val="Numberedheadinglevel2"/>
        <w:tabs>
          <w:tab w:val="clear" w:pos="1078"/>
          <w:tab w:val="num" w:pos="227"/>
        </w:tabs>
        <w:ind w:left="567"/>
        <w:rPr>
          <w:rFonts w:ascii="Calibri" w:hAnsi="Calibri"/>
        </w:rPr>
      </w:pPr>
      <w:bookmarkStart w:id="94" w:name="_Toc363131678"/>
      <w:bookmarkStart w:id="95" w:name="_Toc367464721"/>
      <w:r w:rsidRPr="00D3081F">
        <w:rPr>
          <w:rFonts w:ascii="Calibri" w:hAnsi="Calibri"/>
        </w:rPr>
        <w:t>Case Study C</w:t>
      </w:r>
      <w:bookmarkEnd w:id="94"/>
      <w:bookmarkEnd w:id="95"/>
    </w:p>
    <w:p w:rsidR="00A25E3D" w:rsidRPr="00D3081F" w:rsidRDefault="008039B6" w:rsidP="00A25E3D">
      <w:pPr>
        <w:pStyle w:val="BodyText1"/>
        <w:rPr>
          <w:rFonts w:ascii="Calibri" w:hAnsi="Calibri"/>
        </w:rPr>
      </w:pPr>
      <w:r w:rsidRPr="00D3081F">
        <w:rPr>
          <w:rFonts w:ascii="Calibri" w:hAnsi="Calibri"/>
        </w:rPr>
        <w:t xml:space="preserve">As part of improving its relationship with stakeholders (most of which based in London) and EU institutions </w:t>
      </w:r>
      <w:r w:rsidR="00EE1439" w:rsidRPr="00D3081F">
        <w:rPr>
          <w:rFonts w:ascii="Calibri" w:hAnsi="Calibri"/>
        </w:rPr>
        <w:t>(most of which based in Brussels)</w:t>
      </w:r>
      <w:r w:rsidRPr="00D3081F">
        <w:rPr>
          <w:rFonts w:ascii="Calibri" w:hAnsi="Calibri"/>
        </w:rPr>
        <w:t xml:space="preserve">, the </w:t>
      </w:r>
      <w:r w:rsidR="00A25E3D" w:rsidRPr="00D3081F">
        <w:rPr>
          <w:rFonts w:ascii="Calibri" w:hAnsi="Calibri"/>
        </w:rPr>
        <w:t xml:space="preserve">EBA </w:t>
      </w:r>
      <w:r w:rsidRPr="00D3081F">
        <w:rPr>
          <w:rFonts w:ascii="Calibri" w:hAnsi="Calibri"/>
        </w:rPr>
        <w:t xml:space="preserve">is looking into </w:t>
      </w:r>
      <w:r w:rsidR="00A26FAA" w:rsidRPr="00D3081F">
        <w:rPr>
          <w:rFonts w:ascii="Calibri" w:hAnsi="Calibri"/>
        </w:rPr>
        <w:t xml:space="preserve">producing </w:t>
      </w:r>
      <w:r w:rsidR="00A25E3D" w:rsidRPr="00D3081F">
        <w:rPr>
          <w:rFonts w:ascii="Calibri" w:hAnsi="Calibri"/>
        </w:rPr>
        <w:t>a new corporate leaflet to present its objectives and activities</w:t>
      </w:r>
      <w:r w:rsidR="00A26FAA" w:rsidRPr="00D3081F">
        <w:rPr>
          <w:rFonts w:ascii="Calibri" w:hAnsi="Calibri"/>
        </w:rPr>
        <w:t xml:space="preserve">. The </w:t>
      </w:r>
      <w:r w:rsidR="00502056" w:rsidRPr="00D3081F">
        <w:rPr>
          <w:rFonts w:ascii="Calibri" w:hAnsi="Calibri"/>
        </w:rPr>
        <w:t xml:space="preserve">document </w:t>
      </w:r>
      <w:proofErr w:type="gramStart"/>
      <w:r w:rsidR="00A26FAA" w:rsidRPr="00D3081F">
        <w:rPr>
          <w:rFonts w:ascii="Calibri" w:hAnsi="Calibri"/>
        </w:rPr>
        <w:t xml:space="preserve">could </w:t>
      </w:r>
      <w:r w:rsidR="00502056" w:rsidRPr="00D3081F">
        <w:rPr>
          <w:rFonts w:ascii="Calibri" w:hAnsi="Calibri"/>
        </w:rPr>
        <w:t>also be made</w:t>
      </w:r>
      <w:proofErr w:type="gramEnd"/>
      <w:r w:rsidR="00502056" w:rsidRPr="00D3081F">
        <w:rPr>
          <w:rFonts w:ascii="Calibri" w:hAnsi="Calibri"/>
        </w:rPr>
        <w:t xml:space="preserve"> available in a multimedia format so that the same information can also be </w:t>
      </w:r>
      <w:r w:rsidR="004E7695" w:rsidRPr="00D3081F">
        <w:rPr>
          <w:rFonts w:ascii="Calibri" w:hAnsi="Calibri"/>
        </w:rPr>
        <w:t xml:space="preserve">used </w:t>
      </w:r>
      <w:r w:rsidR="00502056" w:rsidRPr="00D3081F">
        <w:rPr>
          <w:rFonts w:ascii="Calibri" w:hAnsi="Calibri"/>
        </w:rPr>
        <w:t xml:space="preserve">on </w:t>
      </w:r>
      <w:r w:rsidR="004E7695" w:rsidRPr="00D3081F">
        <w:rPr>
          <w:rFonts w:ascii="Calibri" w:hAnsi="Calibri"/>
        </w:rPr>
        <w:t xml:space="preserve">the following two supports: video for presentations, as well as an animated version with the use of </w:t>
      </w:r>
      <w:r w:rsidR="00292367" w:rsidRPr="00D3081F">
        <w:rPr>
          <w:rFonts w:ascii="Calibri" w:hAnsi="Calibri"/>
        </w:rPr>
        <w:t>info graphics</w:t>
      </w:r>
      <w:r w:rsidR="004E7695" w:rsidRPr="00D3081F">
        <w:rPr>
          <w:rFonts w:ascii="Calibri" w:hAnsi="Calibri"/>
        </w:rPr>
        <w:t xml:space="preserve"> (not a simple movie or downloadable PDF) for </w:t>
      </w:r>
      <w:r w:rsidR="00502056" w:rsidRPr="00D3081F">
        <w:rPr>
          <w:rFonts w:ascii="Calibri" w:hAnsi="Calibri"/>
        </w:rPr>
        <w:t>the EBA website</w:t>
      </w:r>
      <w:r w:rsidR="00A25E3D" w:rsidRPr="00D3081F">
        <w:rPr>
          <w:rFonts w:ascii="Calibri" w:hAnsi="Calibri"/>
        </w:rPr>
        <w:t>.</w:t>
      </w:r>
    </w:p>
    <w:p w:rsidR="00A25E3D" w:rsidRPr="00D3081F" w:rsidRDefault="00A25E3D" w:rsidP="00A25E3D">
      <w:pPr>
        <w:pStyle w:val="BodyText1"/>
        <w:rPr>
          <w:rFonts w:ascii="Calibri" w:hAnsi="Calibri"/>
        </w:rPr>
      </w:pPr>
    </w:p>
    <w:p w:rsidR="00A25E3D" w:rsidRPr="00D3081F" w:rsidRDefault="00A25E3D" w:rsidP="00A25E3D">
      <w:pPr>
        <w:pStyle w:val="BodyText1"/>
        <w:rPr>
          <w:rFonts w:ascii="Calibri" w:hAnsi="Calibri"/>
        </w:rPr>
      </w:pPr>
      <w:r w:rsidRPr="00D3081F">
        <w:rPr>
          <w:rFonts w:ascii="Calibri" w:hAnsi="Calibri"/>
        </w:rPr>
        <w:t xml:space="preserve">The tenderer </w:t>
      </w:r>
      <w:proofErr w:type="gramStart"/>
      <w:r w:rsidRPr="00D3081F">
        <w:rPr>
          <w:rFonts w:ascii="Calibri" w:hAnsi="Calibri"/>
        </w:rPr>
        <w:t>is requested</w:t>
      </w:r>
      <w:proofErr w:type="gramEnd"/>
      <w:r w:rsidRPr="00D3081F">
        <w:rPr>
          <w:rFonts w:ascii="Calibri" w:hAnsi="Calibri"/>
        </w:rPr>
        <w:t xml:space="preserve"> to:</w:t>
      </w:r>
    </w:p>
    <w:p w:rsidR="0015247A" w:rsidRPr="00D3081F" w:rsidRDefault="0015247A" w:rsidP="00A25E3D">
      <w:pPr>
        <w:pStyle w:val="BodyText1"/>
        <w:rPr>
          <w:rFonts w:ascii="Calibri" w:hAnsi="Calibri"/>
        </w:rPr>
      </w:pPr>
    </w:p>
    <w:p w:rsidR="00A25E3D" w:rsidRPr="00D3081F" w:rsidRDefault="00A25E3D" w:rsidP="00A9258C">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a suitable and innovative design, using the text provided in Annex </w:t>
      </w:r>
      <w:r w:rsidR="00650226">
        <w:rPr>
          <w:rFonts w:ascii="Calibri" w:hAnsi="Calibri"/>
        </w:rPr>
        <w:t>V</w:t>
      </w:r>
      <w:r w:rsidRPr="00D3081F">
        <w:rPr>
          <w:rFonts w:ascii="Calibri" w:hAnsi="Calibri"/>
        </w:rPr>
        <w:t>, for the layout of the leaflet (format A4, 4 pages (2 pages double sided);</w:t>
      </w:r>
    </w:p>
    <w:p w:rsidR="00A25E3D" w:rsidRPr="00D3081F" w:rsidRDefault="00A25E3D" w:rsidP="00A9258C">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Describe all steps for the design and production of the leaflet (including printing of 1000 copies on 200 gr. coated silk or matt paper, 4 colours printing)</w:t>
      </w:r>
      <w:r w:rsidR="00933FD0" w:rsidRPr="00D3081F">
        <w:rPr>
          <w:rFonts w:ascii="Calibri" w:hAnsi="Calibri"/>
        </w:rPr>
        <w:t>;</w:t>
      </w:r>
    </w:p>
    <w:p w:rsidR="00A25E3D" w:rsidRPr="00D3081F" w:rsidRDefault="00A25E3D" w:rsidP="00A9258C">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Propose a timeline for the production and delivery to London (from date of order to receipt date at the EBA);</w:t>
      </w:r>
    </w:p>
    <w:p w:rsidR="004E7695" w:rsidRPr="00D3081F" w:rsidRDefault="004E7695" w:rsidP="00A17BF1">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 xml:space="preserve">Propose </w:t>
      </w:r>
      <w:r w:rsidR="00AE15B9" w:rsidRPr="00D3081F">
        <w:rPr>
          <w:rFonts w:ascii="Calibri" w:hAnsi="Calibri"/>
        </w:rPr>
        <w:t xml:space="preserve">suitable and innovative </w:t>
      </w:r>
      <w:r w:rsidRPr="00D3081F">
        <w:rPr>
          <w:rFonts w:ascii="Calibri" w:hAnsi="Calibri"/>
        </w:rPr>
        <w:t>format</w:t>
      </w:r>
      <w:r w:rsidR="00AE15B9" w:rsidRPr="00D3081F">
        <w:rPr>
          <w:rFonts w:ascii="Calibri" w:hAnsi="Calibri"/>
        </w:rPr>
        <w:t>s</w:t>
      </w:r>
      <w:r w:rsidRPr="00D3081F">
        <w:rPr>
          <w:rFonts w:ascii="Calibri" w:hAnsi="Calibri"/>
        </w:rPr>
        <w:t xml:space="preserve"> for the video </w:t>
      </w:r>
      <w:r w:rsidR="00AE15B9" w:rsidRPr="00D3081F">
        <w:rPr>
          <w:rFonts w:ascii="Calibri" w:hAnsi="Calibri"/>
        </w:rPr>
        <w:t xml:space="preserve">and </w:t>
      </w:r>
      <w:r w:rsidRPr="00D3081F">
        <w:rPr>
          <w:rFonts w:ascii="Calibri" w:hAnsi="Calibri"/>
        </w:rPr>
        <w:t>for the animated version to be displayed on the EBA website</w:t>
      </w:r>
      <w:r w:rsidR="00933FD0" w:rsidRPr="00D3081F">
        <w:rPr>
          <w:rFonts w:ascii="Calibri" w:hAnsi="Calibri"/>
        </w:rPr>
        <w:t>;</w:t>
      </w:r>
    </w:p>
    <w:p w:rsidR="004144B8" w:rsidRDefault="004E7695" w:rsidP="00A9258C">
      <w:pPr>
        <w:pStyle w:val="Bullet3"/>
        <w:numPr>
          <w:ilvl w:val="1"/>
          <w:numId w:val="13"/>
        </w:numPr>
        <w:tabs>
          <w:tab w:val="clear" w:pos="567"/>
          <w:tab w:val="left" w:pos="709"/>
        </w:tabs>
        <w:spacing w:after="0" w:line="276" w:lineRule="auto"/>
        <w:ind w:left="709" w:hanging="142"/>
        <w:rPr>
          <w:rFonts w:ascii="Calibri" w:hAnsi="Calibri"/>
        </w:rPr>
      </w:pPr>
      <w:r w:rsidRPr="00D3081F">
        <w:rPr>
          <w:rFonts w:ascii="Calibri" w:hAnsi="Calibri"/>
        </w:rPr>
        <w:t>Propose an appropriate and cost-effective approach for the services;</w:t>
      </w:r>
    </w:p>
    <w:p w:rsidR="00A25E3D" w:rsidRPr="004144B8" w:rsidRDefault="004144B8" w:rsidP="00A9258C">
      <w:pPr>
        <w:pStyle w:val="Bullet3"/>
        <w:numPr>
          <w:ilvl w:val="1"/>
          <w:numId w:val="13"/>
        </w:numPr>
        <w:tabs>
          <w:tab w:val="clear" w:pos="567"/>
          <w:tab w:val="left" w:pos="709"/>
        </w:tabs>
        <w:spacing w:after="0" w:line="276" w:lineRule="auto"/>
        <w:ind w:left="709" w:hanging="142"/>
        <w:rPr>
          <w:rFonts w:ascii="Calibri" w:hAnsi="Calibri"/>
        </w:rPr>
      </w:pPr>
      <w:r w:rsidRPr="004144B8">
        <w:rPr>
          <w:rFonts w:ascii="Calibri" w:hAnsi="Calibri"/>
        </w:rPr>
        <w:t>Pro</w:t>
      </w:r>
      <w:r w:rsidR="000A7301">
        <w:rPr>
          <w:rFonts w:ascii="Calibri" w:hAnsi="Calibri"/>
        </w:rPr>
        <w:t>vide</w:t>
      </w:r>
      <w:r w:rsidRPr="004144B8">
        <w:rPr>
          <w:rFonts w:ascii="Calibri" w:hAnsi="Calibri"/>
        </w:rPr>
        <w:t xml:space="preserve"> </w:t>
      </w:r>
      <w:r w:rsidR="009010E7" w:rsidRPr="004144B8">
        <w:rPr>
          <w:rFonts w:ascii="Calibri" w:hAnsi="Calibri"/>
        </w:rPr>
        <w:t xml:space="preserve">a </w:t>
      </w:r>
      <w:r w:rsidR="000746F6" w:rsidRPr="0092596F">
        <w:rPr>
          <w:rFonts w:ascii="Calibri" w:hAnsi="Calibri"/>
        </w:rPr>
        <w:t xml:space="preserve">financial </w:t>
      </w:r>
      <w:r w:rsidR="00303466">
        <w:rPr>
          <w:rFonts w:ascii="Calibri" w:hAnsi="Calibri"/>
        </w:rPr>
        <w:t>offer</w:t>
      </w:r>
      <w:r w:rsidR="000746F6" w:rsidRPr="0092596F">
        <w:rPr>
          <w:rFonts w:ascii="Calibri" w:hAnsi="Calibri"/>
        </w:rPr>
        <w:t xml:space="preserve"> </w:t>
      </w:r>
      <w:r w:rsidR="009010E7" w:rsidRPr="004144B8">
        <w:rPr>
          <w:rFonts w:ascii="Calibri" w:hAnsi="Calibri"/>
        </w:rPr>
        <w:t xml:space="preserve">including a description of </w:t>
      </w:r>
      <w:r w:rsidR="000746F6" w:rsidRPr="009763A8">
        <w:rPr>
          <w:rFonts w:ascii="Calibri" w:hAnsi="Calibri"/>
        </w:rPr>
        <w:t xml:space="preserve">all </w:t>
      </w:r>
      <w:r w:rsidR="00246D88" w:rsidRPr="004144B8">
        <w:rPr>
          <w:rFonts w:ascii="Calibri" w:hAnsi="Calibri"/>
        </w:rPr>
        <w:t>costs with</w:t>
      </w:r>
      <w:r w:rsidRPr="004144B8">
        <w:rPr>
          <w:rFonts w:ascii="Calibri" w:hAnsi="Calibri"/>
        </w:rPr>
        <w:t xml:space="preserve"> </w:t>
      </w:r>
      <w:r w:rsidR="009010E7" w:rsidRPr="004144B8">
        <w:rPr>
          <w:rFonts w:ascii="Calibri" w:hAnsi="Calibri"/>
        </w:rPr>
        <w:t>unit prices, personalisation, technique used, production, and all other related expenditures</w:t>
      </w:r>
      <w:r w:rsidR="00303466">
        <w:rPr>
          <w:rFonts w:ascii="Calibri" w:hAnsi="Calibri"/>
        </w:rPr>
        <w:t xml:space="preserve"> using prices from your Price List in Annex IV</w:t>
      </w:r>
      <w:r w:rsidR="009010E7" w:rsidRPr="004144B8">
        <w:rPr>
          <w:rFonts w:ascii="Calibri" w:hAnsi="Calibri"/>
        </w:rPr>
        <w:t>.</w:t>
      </w:r>
    </w:p>
    <w:p w:rsidR="005E594A" w:rsidRDefault="005E594A" w:rsidP="005E594A">
      <w:pPr>
        <w:pStyle w:val="Bullet3"/>
        <w:numPr>
          <w:ilvl w:val="0"/>
          <w:numId w:val="0"/>
        </w:numPr>
        <w:tabs>
          <w:tab w:val="clear" w:pos="567"/>
          <w:tab w:val="left" w:pos="709"/>
        </w:tabs>
        <w:spacing w:after="0" w:line="276" w:lineRule="auto"/>
        <w:rPr>
          <w:rFonts w:ascii="Calibri" w:hAnsi="Calibri"/>
        </w:rPr>
      </w:pPr>
    </w:p>
    <w:p w:rsidR="005E594A" w:rsidRPr="00311D8F" w:rsidRDefault="005E594A" w:rsidP="005E594A">
      <w:pPr>
        <w:pStyle w:val="BodyText1"/>
        <w:rPr>
          <w:rFonts w:ascii="Calibri" w:hAnsi="Calibri"/>
          <w:b/>
        </w:rPr>
      </w:pPr>
      <w:r w:rsidRPr="00311D8F">
        <w:rPr>
          <w:rFonts w:ascii="Calibri" w:hAnsi="Calibri"/>
          <w:b/>
        </w:rPr>
        <w:t>Please note that responses to each case study must not be longer than 2,000 words</w:t>
      </w:r>
      <w:r>
        <w:rPr>
          <w:rFonts w:ascii="Calibri" w:hAnsi="Calibri"/>
          <w:b/>
        </w:rPr>
        <w:t xml:space="preserve"> (excluding </w:t>
      </w:r>
      <w:r w:rsidR="004344A3">
        <w:rPr>
          <w:rFonts w:ascii="Calibri" w:hAnsi="Calibri"/>
          <w:b/>
        </w:rPr>
        <w:t>financial offers</w:t>
      </w:r>
      <w:r>
        <w:rPr>
          <w:rFonts w:ascii="Calibri" w:hAnsi="Calibri"/>
          <w:b/>
        </w:rPr>
        <w:t>)</w:t>
      </w:r>
      <w:r w:rsidRPr="00311D8F">
        <w:rPr>
          <w:rFonts w:ascii="Calibri" w:hAnsi="Calibri"/>
          <w:b/>
        </w:rPr>
        <w:t>.</w:t>
      </w:r>
    </w:p>
    <w:p w:rsidR="00A25E3D" w:rsidRPr="00D3081F" w:rsidRDefault="00A25E3D" w:rsidP="00455FC5">
      <w:pPr>
        <w:pStyle w:val="Numberedheadinglevel2"/>
        <w:tabs>
          <w:tab w:val="clear" w:pos="1078"/>
          <w:tab w:val="num" w:pos="227"/>
        </w:tabs>
        <w:ind w:left="567"/>
        <w:rPr>
          <w:rFonts w:ascii="Calibri" w:hAnsi="Calibri"/>
        </w:rPr>
      </w:pPr>
      <w:bookmarkStart w:id="96" w:name="_Toc363131679"/>
      <w:bookmarkStart w:id="97" w:name="_Toc367464722"/>
      <w:r w:rsidRPr="00D3081F">
        <w:rPr>
          <w:rFonts w:ascii="Calibri" w:hAnsi="Calibri"/>
        </w:rPr>
        <w:t>Evaluation</w:t>
      </w:r>
      <w:r w:rsidR="006E5404" w:rsidRPr="00D3081F">
        <w:rPr>
          <w:rFonts w:ascii="Calibri" w:hAnsi="Calibri"/>
        </w:rPr>
        <w:t xml:space="preserve"> of the </w:t>
      </w:r>
      <w:r w:rsidR="00DB3F01">
        <w:rPr>
          <w:rFonts w:ascii="Calibri" w:hAnsi="Calibri"/>
        </w:rPr>
        <w:t>C</w:t>
      </w:r>
      <w:r w:rsidR="00DB3F01" w:rsidRPr="00D3081F">
        <w:rPr>
          <w:rFonts w:ascii="Calibri" w:hAnsi="Calibri"/>
        </w:rPr>
        <w:t xml:space="preserve">ase </w:t>
      </w:r>
      <w:bookmarkEnd w:id="96"/>
      <w:r w:rsidR="00DB3F01">
        <w:rPr>
          <w:rFonts w:ascii="Calibri" w:hAnsi="Calibri"/>
        </w:rPr>
        <w:t>S</w:t>
      </w:r>
      <w:r w:rsidR="00DB3F01" w:rsidRPr="00D3081F">
        <w:rPr>
          <w:rFonts w:ascii="Calibri" w:hAnsi="Calibri"/>
        </w:rPr>
        <w:t>tudies</w:t>
      </w:r>
      <w:bookmarkEnd w:id="97"/>
      <w:r w:rsidR="007B73BF">
        <w:rPr>
          <w:rFonts w:ascii="Calibri" w:hAnsi="Calibri"/>
        </w:rPr>
        <w:t xml:space="preserve"> (2</w:t>
      </w:r>
      <w:r w:rsidR="007B73BF" w:rsidRPr="007B73BF">
        <w:rPr>
          <w:rFonts w:ascii="Calibri" w:hAnsi="Calibri"/>
          <w:vertAlign w:val="superscript"/>
        </w:rPr>
        <w:t>nd</w:t>
      </w:r>
      <w:r w:rsidR="007B73BF">
        <w:rPr>
          <w:rFonts w:ascii="Calibri" w:hAnsi="Calibri"/>
        </w:rPr>
        <w:t xml:space="preserve"> part of the Technical evaluation)</w:t>
      </w:r>
    </w:p>
    <w:p w:rsidR="000C4781" w:rsidRPr="008A4E7C" w:rsidRDefault="00351A99" w:rsidP="00A25E3D">
      <w:pPr>
        <w:pStyle w:val="BodyText1"/>
        <w:rPr>
          <w:rFonts w:ascii="Calibri" w:hAnsi="Calibri"/>
        </w:rPr>
      </w:pPr>
      <w:r>
        <w:rPr>
          <w:rFonts w:ascii="Calibri" w:hAnsi="Calibri"/>
        </w:rPr>
        <w:t xml:space="preserve">Tenderers should submit a </w:t>
      </w:r>
      <w:r w:rsidR="001D3D60" w:rsidRPr="00D3081F">
        <w:rPr>
          <w:rFonts w:ascii="Calibri" w:hAnsi="Calibri"/>
        </w:rPr>
        <w:t xml:space="preserve">proposal </w:t>
      </w:r>
      <w:r>
        <w:rPr>
          <w:rFonts w:ascii="Calibri" w:hAnsi="Calibri"/>
        </w:rPr>
        <w:t xml:space="preserve">for each of the </w:t>
      </w:r>
      <w:proofErr w:type="gramStart"/>
      <w:r>
        <w:rPr>
          <w:rFonts w:ascii="Calibri" w:hAnsi="Calibri"/>
        </w:rPr>
        <w:t>3</w:t>
      </w:r>
      <w:proofErr w:type="gramEnd"/>
      <w:r>
        <w:rPr>
          <w:rFonts w:ascii="Calibri" w:hAnsi="Calibri"/>
        </w:rPr>
        <w:t xml:space="preserve"> case studies, </w:t>
      </w:r>
      <w:r w:rsidR="008C70E4" w:rsidRPr="00D3081F">
        <w:rPr>
          <w:rFonts w:ascii="Calibri" w:hAnsi="Calibri"/>
        </w:rPr>
        <w:t>detailing</w:t>
      </w:r>
      <w:r w:rsidR="001D3D60" w:rsidRPr="00D3081F">
        <w:rPr>
          <w:rFonts w:ascii="Calibri" w:hAnsi="Calibri"/>
        </w:rPr>
        <w:t xml:space="preserve"> </w:t>
      </w:r>
      <w:r w:rsidR="008C70E4" w:rsidRPr="00D3081F">
        <w:rPr>
          <w:rFonts w:ascii="Calibri" w:hAnsi="Calibri"/>
        </w:rPr>
        <w:t>how</w:t>
      </w:r>
      <w:r w:rsidR="001D3D60" w:rsidRPr="00D3081F">
        <w:rPr>
          <w:rFonts w:ascii="Calibri" w:hAnsi="Calibri"/>
        </w:rPr>
        <w:t xml:space="preserve"> </w:t>
      </w:r>
      <w:r>
        <w:rPr>
          <w:rFonts w:ascii="Calibri" w:hAnsi="Calibri"/>
        </w:rPr>
        <w:t xml:space="preserve">they </w:t>
      </w:r>
      <w:r w:rsidR="00E45CF6" w:rsidRPr="00D3081F">
        <w:rPr>
          <w:rFonts w:ascii="Calibri" w:hAnsi="Calibri"/>
        </w:rPr>
        <w:t>intend</w:t>
      </w:r>
      <w:r w:rsidR="00E45CF6">
        <w:rPr>
          <w:rFonts w:ascii="Calibri" w:hAnsi="Calibri"/>
        </w:rPr>
        <w:t>ed</w:t>
      </w:r>
      <w:r w:rsidR="00E45CF6" w:rsidRPr="00D3081F">
        <w:rPr>
          <w:rFonts w:ascii="Calibri" w:hAnsi="Calibri"/>
        </w:rPr>
        <w:t xml:space="preserve"> </w:t>
      </w:r>
      <w:r w:rsidR="001D3D60" w:rsidRPr="00D3081F">
        <w:rPr>
          <w:rFonts w:ascii="Calibri" w:hAnsi="Calibri"/>
        </w:rPr>
        <w:t xml:space="preserve">to perform the tasks </w:t>
      </w:r>
      <w:r w:rsidR="008A4E7C">
        <w:rPr>
          <w:rFonts w:ascii="Calibri" w:hAnsi="Calibri"/>
        </w:rPr>
        <w:t xml:space="preserve">deemed necessary or appropriate and </w:t>
      </w:r>
      <w:r w:rsidR="008A4E7C" w:rsidRPr="008A4E7C">
        <w:rPr>
          <w:rFonts w:ascii="Calibri" w:hAnsi="Calibri"/>
        </w:rPr>
        <w:t xml:space="preserve">in line </w:t>
      </w:r>
      <w:r w:rsidR="00650ED9" w:rsidRPr="008A4E7C">
        <w:rPr>
          <w:rFonts w:ascii="Calibri" w:hAnsi="Calibri"/>
        </w:rPr>
        <w:t xml:space="preserve">with </w:t>
      </w:r>
      <w:r w:rsidR="008A4E7C" w:rsidRPr="008A4E7C">
        <w:rPr>
          <w:rFonts w:ascii="Calibri" w:hAnsi="Calibri"/>
        </w:rPr>
        <w:t xml:space="preserve">the communications </w:t>
      </w:r>
      <w:r w:rsidR="00650ED9" w:rsidRPr="008A4E7C">
        <w:rPr>
          <w:rFonts w:ascii="Calibri" w:hAnsi="Calibri"/>
        </w:rPr>
        <w:t xml:space="preserve">requirements </w:t>
      </w:r>
      <w:r w:rsidR="008A4E7C" w:rsidRPr="008A4E7C">
        <w:rPr>
          <w:rFonts w:ascii="Calibri" w:hAnsi="Calibri"/>
        </w:rPr>
        <w:t>described in these T</w:t>
      </w:r>
      <w:r w:rsidR="00650ED9" w:rsidRPr="008A4E7C">
        <w:rPr>
          <w:rFonts w:ascii="Calibri" w:hAnsi="Calibri"/>
        </w:rPr>
        <w:t xml:space="preserve">ender </w:t>
      </w:r>
      <w:r w:rsidR="008A4E7C" w:rsidRPr="008A4E7C">
        <w:rPr>
          <w:rFonts w:ascii="Calibri" w:hAnsi="Calibri"/>
        </w:rPr>
        <w:t>S</w:t>
      </w:r>
      <w:r w:rsidR="00650ED9" w:rsidRPr="008A4E7C">
        <w:rPr>
          <w:rFonts w:ascii="Calibri" w:hAnsi="Calibri"/>
        </w:rPr>
        <w:t>pecifications.</w:t>
      </w:r>
    </w:p>
    <w:p w:rsidR="000C4781" w:rsidRPr="00D3081F" w:rsidRDefault="000C4781" w:rsidP="00A25E3D">
      <w:pPr>
        <w:pStyle w:val="BodyText1"/>
        <w:rPr>
          <w:rFonts w:ascii="Calibri" w:hAnsi="Calibri"/>
        </w:rPr>
      </w:pPr>
    </w:p>
    <w:p w:rsidR="009266C7" w:rsidRPr="005E594A" w:rsidRDefault="000A1F68" w:rsidP="007740B8">
      <w:pPr>
        <w:pStyle w:val="BodyText1"/>
        <w:rPr>
          <w:rFonts w:ascii="Calibri" w:hAnsi="Calibri"/>
          <w:b/>
        </w:rPr>
      </w:pPr>
      <w:r w:rsidRPr="000A1F68">
        <w:rPr>
          <w:rFonts w:ascii="Calibri" w:hAnsi="Calibri"/>
        </w:rPr>
        <w:t xml:space="preserve">All </w:t>
      </w:r>
      <w:proofErr w:type="gramStart"/>
      <w:r w:rsidRPr="000A1F68">
        <w:rPr>
          <w:rFonts w:ascii="Calibri" w:hAnsi="Calibri"/>
        </w:rPr>
        <w:t>3</w:t>
      </w:r>
      <w:proofErr w:type="gramEnd"/>
      <w:r w:rsidRPr="000A1F68">
        <w:rPr>
          <w:rFonts w:ascii="Calibri" w:hAnsi="Calibri"/>
        </w:rPr>
        <w:t xml:space="preserve"> case studies will be evaluated according the evaluation grid below.</w:t>
      </w:r>
      <w:r w:rsidRPr="000A1F68">
        <w:rPr>
          <w:rFonts w:ascii="Calibri" w:hAnsi="Calibri"/>
        </w:rPr>
        <w:t xml:space="preserve"> </w:t>
      </w:r>
      <w:r w:rsidR="009266C7">
        <w:rPr>
          <w:rFonts w:ascii="Calibri" w:hAnsi="Calibri"/>
          <w:b/>
        </w:rPr>
        <w:t>A</w:t>
      </w:r>
      <w:r w:rsidR="006339F4">
        <w:rPr>
          <w:rFonts w:ascii="Calibri" w:hAnsi="Calibri"/>
          <w:b/>
        </w:rPr>
        <w:t xml:space="preserve"> </w:t>
      </w:r>
      <w:r w:rsidR="003F41D0">
        <w:rPr>
          <w:rFonts w:ascii="Calibri" w:hAnsi="Calibri"/>
          <w:b/>
        </w:rPr>
        <w:t xml:space="preserve">Technical Quality Threshold applies </w:t>
      </w:r>
      <w:r w:rsidR="003F41D0" w:rsidRPr="003F41D0">
        <w:rPr>
          <w:rFonts w:ascii="Calibri" w:hAnsi="Calibri"/>
        </w:rPr>
        <w:t xml:space="preserve">to </w:t>
      </w:r>
      <w:r w:rsidR="009763A8">
        <w:rPr>
          <w:rFonts w:ascii="Calibri" w:hAnsi="Calibri"/>
        </w:rPr>
        <w:t>each case study</w:t>
      </w:r>
      <w:r>
        <w:rPr>
          <w:rFonts w:ascii="Calibri" w:hAnsi="Calibri"/>
        </w:rPr>
        <w:t>:</w:t>
      </w:r>
      <w:r w:rsidR="009763A8">
        <w:rPr>
          <w:rFonts w:ascii="Calibri" w:hAnsi="Calibri"/>
        </w:rPr>
        <w:t xml:space="preserve"> o</w:t>
      </w:r>
      <w:r w:rsidR="007740B8" w:rsidRPr="00D3081F">
        <w:rPr>
          <w:rFonts w:ascii="Calibri" w:hAnsi="Calibri"/>
        </w:rPr>
        <w:t xml:space="preserve">nly </w:t>
      </w:r>
      <w:r w:rsidR="003359D8" w:rsidRPr="00D3081F">
        <w:rPr>
          <w:rFonts w:ascii="Calibri" w:hAnsi="Calibri"/>
        </w:rPr>
        <w:t>tenderers scoring 75 points or more (</w:t>
      </w:r>
      <w:r w:rsidR="003359D8">
        <w:rPr>
          <w:rFonts w:ascii="Calibri" w:hAnsi="Calibri"/>
        </w:rPr>
        <w:t xml:space="preserve">out </w:t>
      </w:r>
      <w:r w:rsidR="003359D8" w:rsidRPr="00D3081F">
        <w:rPr>
          <w:rFonts w:ascii="Calibri" w:hAnsi="Calibri"/>
        </w:rPr>
        <w:t xml:space="preserve">of a maximum of 100 points) will have their proposal </w:t>
      </w:r>
      <w:r w:rsidR="003359D8">
        <w:rPr>
          <w:rFonts w:ascii="Calibri" w:hAnsi="Calibri"/>
        </w:rPr>
        <w:t>taken into consideration for the overall evaluation of their application</w:t>
      </w:r>
      <w:r w:rsidR="003359D8" w:rsidRPr="00D3081F">
        <w:rPr>
          <w:rFonts w:ascii="Calibri" w:hAnsi="Calibri"/>
        </w:rPr>
        <w:t>.</w:t>
      </w:r>
      <w:r w:rsidR="003359D8" w:rsidRPr="009022A3">
        <w:rPr>
          <w:rFonts w:ascii="Calibri" w:hAnsi="Calibri"/>
        </w:rPr>
        <w:t xml:space="preserve"> </w:t>
      </w:r>
      <w:r w:rsidR="003359D8">
        <w:rPr>
          <w:rFonts w:ascii="Calibri" w:hAnsi="Calibri"/>
        </w:rPr>
        <w:t xml:space="preserve">Applications from tenderers scoring less than 75 points </w:t>
      </w:r>
      <w:r w:rsidR="006339F4">
        <w:rPr>
          <w:rFonts w:ascii="Calibri" w:hAnsi="Calibri"/>
        </w:rPr>
        <w:t xml:space="preserve">on any of the </w:t>
      </w:r>
      <w:proofErr w:type="gramStart"/>
      <w:r w:rsidR="006339F4">
        <w:rPr>
          <w:rFonts w:ascii="Calibri" w:hAnsi="Calibri"/>
        </w:rPr>
        <w:t>3</w:t>
      </w:r>
      <w:proofErr w:type="gramEnd"/>
      <w:r w:rsidR="006339F4">
        <w:rPr>
          <w:rFonts w:ascii="Calibri" w:hAnsi="Calibri"/>
        </w:rPr>
        <w:t xml:space="preserve"> case studies </w:t>
      </w:r>
      <w:r w:rsidR="003359D8">
        <w:rPr>
          <w:rFonts w:ascii="Calibri" w:hAnsi="Calibri"/>
        </w:rPr>
        <w:t>will not be considered further.</w:t>
      </w:r>
      <w:r w:rsidR="009266C7">
        <w:rPr>
          <w:rFonts w:ascii="Calibri" w:hAnsi="Calibri"/>
        </w:rPr>
        <w:t xml:space="preserve"> </w:t>
      </w:r>
    </w:p>
    <w:p w:rsidR="000C4781" w:rsidRPr="00D3081F" w:rsidRDefault="000C4781" w:rsidP="00A25E3D">
      <w:pPr>
        <w:pStyle w:val="BodyText1"/>
        <w:rPr>
          <w:rFonts w:ascii="Calibri" w:hAnsi="Calibri"/>
        </w:rPr>
      </w:pPr>
    </w:p>
    <w:p w:rsidR="00512129" w:rsidRDefault="00512129" w:rsidP="00512129">
      <w:pPr>
        <w:pStyle w:val="BodyText1"/>
        <w:rPr>
          <w:rFonts w:ascii="Calibri" w:hAnsi="Calibri"/>
        </w:rPr>
      </w:pPr>
      <w:r w:rsidRPr="00D3081F">
        <w:rPr>
          <w:rFonts w:ascii="Calibri" w:hAnsi="Calibri"/>
        </w:rPr>
        <w:t>Note that the text submitted will have to show understanding of the case study and of the role of the EBA and cannot be a simple copy paste of EBA official documents.</w:t>
      </w:r>
    </w:p>
    <w:p w:rsidR="00794DC6" w:rsidRDefault="00794DC6" w:rsidP="00512129">
      <w:pPr>
        <w:pStyle w:val="BodyText1"/>
        <w:rPr>
          <w:rFonts w:ascii="Calibri" w:hAnsi="Calibri"/>
        </w:rPr>
      </w:pPr>
    </w:p>
    <w:p w:rsidR="00D27378" w:rsidRDefault="009266C7" w:rsidP="009266C7">
      <w:pPr>
        <w:pStyle w:val="BodyText1"/>
        <w:rPr>
          <w:rFonts w:ascii="Calibri" w:hAnsi="Calibri"/>
          <w:b/>
          <w:i/>
        </w:rPr>
      </w:pPr>
      <w:r w:rsidRPr="009266C7">
        <w:rPr>
          <w:rFonts w:ascii="Calibri" w:hAnsi="Calibri"/>
          <w:b/>
          <w:i/>
        </w:rPr>
        <w:t xml:space="preserve">Note that a breakdown of costs (including agency fees wherever applicable) </w:t>
      </w:r>
      <w:proofErr w:type="gramStart"/>
      <w:r w:rsidRPr="009266C7">
        <w:rPr>
          <w:rFonts w:ascii="Calibri" w:hAnsi="Calibri"/>
          <w:b/>
          <w:i/>
        </w:rPr>
        <w:t>is also expected</w:t>
      </w:r>
      <w:proofErr w:type="gramEnd"/>
      <w:r w:rsidRPr="009266C7">
        <w:rPr>
          <w:rFonts w:ascii="Calibri" w:hAnsi="Calibri"/>
          <w:b/>
          <w:i/>
        </w:rPr>
        <w:t xml:space="preserve"> for each of the case studies. This will be the subject of the financial evaluation described under point 17.</w:t>
      </w:r>
    </w:p>
    <w:p w:rsidR="00D27378" w:rsidRDefault="00D27378">
      <w:pPr>
        <w:rPr>
          <w:rFonts w:ascii="Calibri" w:hAnsi="Calibri"/>
          <w:b/>
          <w:i/>
          <w:sz w:val="20"/>
        </w:rPr>
      </w:pPr>
      <w:r>
        <w:rPr>
          <w:rFonts w:ascii="Calibri" w:hAnsi="Calibri"/>
          <w:b/>
          <w:i/>
        </w:rPr>
        <w:br w:type="page"/>
      </w:r>
    </w:p>
    <w:p w:rsidR="009266C7" w:rsidRDefault="009266C7" w:rsidP="009266C7">
      <w:pPr>
        <w:pStyle w:val="BodyText1"/>
        <w:rPr>
          <w:rFonts w:ascii="Calibri" w:hAnsi="Calibri"/>
          <w:b/>
          <w:i/>
        </w:rPr>
      </w:pPr>
      <w:bookmarkStart w:id="98" w:name="_GoBack"/>
      <w:bookmarkEnd w:id="98"/>
    </w:p>
    <w:p w:rsidR="006920D1" w:rsidRPr="009266C7" w:rsidRDefault="006920D1" w:rsidP="009266C7">
      <w:pPr>
        <w:pStyle w:val="BodyText1"/>
        <w:rPr>
          <w:rFonts w:ascii="Calibri" w:hAnsi="Calibri"/>
          <w:b/>
          <w:i/>
        </w:rPr>
      </w:pPr>
    </w:p>
    <w:p w:rsidR="00100B95" w:rsidRPr="00D3081F" w:rsidRDefault="00100B95" w:rsidP="00A25E3D">
      <w:pPr>
        <w:pStyle w:val="BodyText1"/>
        <w:rPr>
          <w:rFonts w:ascii="Calibri" w:hAnsi="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45"/>
        <w:gridCol w:w="1541"/>
      </w:tblGrid>
      <w:tr w:rsidR="00352A1F" w:rsidRPr="00D3081F" w:rsidTr="00352A1F">
        <w:tc>
          <w:tcPr>
            <w:tcW w:w="534" w:type="dxa"/>
          </w:tcPr>
          <w:p w:rsidR="00352A1F" w:rsidRPr="00D3081F" w:rsidRDefault="00352A1F" w:rsidP="00352A1F">
            <w:pPr>
              <w:pStyle w:val="BodyText1"/>
              <w:rPr>
                <w:rFonts w:ascii="Calibri" w:hAnsi="Calibri"/>
                <w:b/>
              </w:rPr>
            </w:pPr>
            <w:bookmarkStart w:id="99" w:name="_Toc363131681"/>
            <w:r w:rsidRPr="00D3081F">
              <w:rPr>
                <w:rFonts w:ascii="Calibri" w:hAnsi="Calibri"/>
                <w:b/>
              </w:rPr>
              <w:lastRenderedPageBreak/>
              <w:t>No</w:t>
            </w:r>
          </w:p>
        </w:tc>
        <w:tc>
          <w:tcPr>
            <w:tcW w:w="6945" w:type="dxa"/>
          </w:tcPr>
          <w:p w:rsidR="00352A1F" w:rsidRPr="00D3081F" w:rsidRDefault="00352A1F" w:rsidP="00352A1F">
            <w:pPr>
              <w:pStyle w:val="BodyText1"/>
              <w:rPr>
                <w:rFonts w:ascii="Calibri" w:hAnsi="Calibri"/>
                <w:b/>
              </w:rPr>
            </w:pPr>
            <w:r w:rsidRPr="00D3081F">
              <w:rPr>
                <w:rFonts w:ascii="Calibri" w:hAnsi="Calibri"/>
                <w:b/>
              </w:rPr>
              <w:t>CRITERIA</w:t>
            </w:r>
          </w:p>
        </w:tc>
        <w:tc>
          <w:tcPr>
            <w:tcW w:w="1541" w:type="dxa"/>
          </w:tcPr>
          <w:p w:rsidR="00352A1F" w:rsidRPr="00D3081F" w:rsidRDefault="00352A1F" w:rsidP="00352A1F">
            <w:pPr>
              <w:pStyle w:val="BodyText1"/>
              <w:rPr>
                <w:rFonts w:ascii="Calibri" w:hAnsi="Calibri"/>
                <w:b/>
              </w:rPr>
            </w:pPr>
            <w:r w:rsidRPr="00D3081F">
              <w:rPr>
                <w:rFonts w:ascii="Calibri" w:hAnsi="Calibri"/>
                <w:b/>
              </w:rPr>
              <w:t>MAX SCORE</w:t>
            </w:r>
          </w:p>
        </w:tc>
      </w:tr>
      <w:tr w:rsidR="00352A1F" w:rsidRPr="00D3081F" w:rsidTr="00352A1F">
        <w:tc>
          <w:tcPr>
            <w:tcW w:w="534" w:type="dxa"/>
            <w:vAlign w:val="center"/>
          </w:tcPr>
          <w:p w:rsidR="00352A1F" w:rsidRPr="00D3081F" w:rsidRDefault="00352A1F" w:rsidP="00352A1F">
            <w:pPr>
              <w:pStyle w:val="BodyText1"/>
              <w:jc w:val="center"/>
              <w:rPr>
                <w:rFonts w:ascii="Calibri" w:hAnsi="Calibri"/>
                <w:b/>
              </w:rPr>
            </w:pPr>
            <w:r w:rsidRPr="00D3081F">
              <w:rPr>
                <w:rFonts w:ascii="Calibri" w:hAnsi="Calibri"/>
                <w:b/>
              </w:rPr>
              <w:t>1</w:t>
            </w:r>
          </w:p>
        </w:tc>
        <w:tc>
          <w:tcPr>
            <w:tcW w:w="6945" w:type="dxa"/>
          </w:tcPr>
          <w:p w:rsidR="00352A1F" w:rsidRPr="00D3081F" w:rsidRDefault="00352A1F" w:rsidP="00352A1F">
            <w:pPr>
              <w:pStyle w:val="BodyText1"/>
              <w:jc w:val="left"/>
              <w:rPr>
                <w:rFonts w:ascii="Calibri" w:hAnsi="Calibri"/>
                <w:b/>
              </w:rPr>
            </w:pPr>
          </w:p>
          <w:p w:rsidR="00352A1F" w:rsidRPr="00D3081F" w:rsidRDefault="00352A1F" w:rsidP="00352A1F">
            <w:pPr>
              <w:pStyle w:val="BodyText1"/>
              <w:jc w:val="left"/>
              <w:rPr>
                <w:rFonts w:ascii="Calibri" w:hAnsi="Calibri"/>
                <w:b/>
              </w:rPr>
            </w:pPr>
            <w:r w:rsidRPr="00D3081F">
              <w:rPr>
                <w:rFonts w:ascii="Calibri" w:hAnsi="Calibri"/>
                <w:b/>
              </w:rPr>
              <w:t>Rationale and Understanding</w:t>
            </w:r>
          </w:p>
          <w:p w:rsidR="00352A1F" w:rsidRPr="00D3081F" w:rsidRDefault="00352A1F" w:rsidP="00352A1F">
            <w:pPr>
              <w:pStyle w:val="BodyText1"/>
              <w:jc w:val="left"/>
              <w:rPr>
                <w:rFonts w:ascii="Calibri" w:hAnsi="Calibri"/>
              </w:rPr>
            </w:pPr>
            <w:r w:rsidRPr="00D3081F">
              <w:rPr>
                <w:rFonts w:ascii="Calibri" w:hAnsi="Calibri"/>
              </w:rPr>
              <w:t>The evaluation for this criterion will be based on the ‘Rationale and Understanding’ document:</w:t>
            </w:r>
          </w:p>
          <w:p w:rsidR="00352A1F" w:rsidRPr="00D3081F" w:rsidRDefault="00352A1F" w:rsidP="00352A1F">
            <w:pPr>
              <w:pStyle w:val="ListBullet"/>
              <w:tabs>
                <w:tab w:val="clear" w:pos="284"/>
              </w:tabs>
              <w:ind w:left="600" w:hanging="284"/>
              <w:rPr>
                <w:rFonts w:ascii="Calibri" w:hAnsi="Calibri"/>
              </w:rPr>
            </w:pPr>
            <w:r w:rsidRPr="00D3081F">
              <w:rPr>
                <w:rFonts w:ascii="Calibri" w:hAnsi="Calibri"/>
              </w:rPr>
              <w:t>Understanding of the EBA’s communications needs and the nature of the service</w:t>
            </w:r>
            <w:r>
              <w:rPr>
                <w:rFonts w:ascii="Calibri" w:hAnsi="Calibri"/>
              </w:rPr>
              <w:t xml:space="preserve"> </w:t>
            </w:r>
            <w:r w:rsidRPr="00D3081F">
              <w:rPr>
                <w:rFonts w:ascii="Calibri" w:hAnsi="Calibri"/>
              </w:rPr>
              <w:t>requested</w:t>
            </w:r>
            <w:r>
              <w:rPr>
                <w:rFonts w:ascii="Calibri" w:hAnsi="Calibri"/>
              </w:rPr>
              <w:t xml:space="preserve"> in the case study</w:t>
            </w:r>
          </w:p>
          <w:p w:rsidR="00352A1F" w:rsidRDefault="00352A1F" w:rsidP="00352A1F">
            <w:pPr>
              <w:pStyle w:val="ListBullet"/>
              <w:tabs>
                <w:tab w:val="clear" w:pos="284"/>
              </w:tabs>
              <w:ind w:left="600" w:hanging="284"/>
              <w:rPr>
                <w:rFonts w:ascii="Calibri" w:hAnsi="Calibri"/>
              </w:rPr>
            </w:pPr>
            <w:r>
              <w:rPr>
                <w:rFonts w:ascii="Calibri" w:hAnsi="Calibri"/>
              </w:rPr>
              <w:t>A</w:t>
            </w:r>
            <w:r w:rsidRPr="00D3081F">
              <w:rPr>
                <w:rFonts w:ascii="Calibri" w:hAnsi="Calibri"/>
              </w:rPr>
              <w:t>ssessment of key issues pertaining to the service</w:t>
            </w:r>
            <w:r>
              <w:rPr>
                <w:rFonts w:ascii="Calibri" w:hAnsi="Calibri"/>
              </w:rPr>
              <w:t xml:space="preserve"> </w:t>
            </w:r>
            <w:r w:rsidRPr="00D3081F">
              <w:rPr>
                <w:rFonts w:ascii="Calibri" w:hAnsi="Calibri"/>
              </w:rPr>
              <w:t>requested</w:t>
            </w:r>
            <w:r>
              <w:rPr>
                <w:rFonts w:ascii="Calibri" w:hAnsi="Calibri"/>
              </w:rPr>
              <w:t xml:space="preserve"> in the case study</w:t>
            </w:r>
          </w:p>
          <w:p w:rsidR="00352A1F" w:rsidRPr="00D3081F" w:rsidRDefault="00352A1F" w:rsidP="00352A1F">
            <w:pPr>
              <w:pStyle w:val="ListBullet"/>
              <w:numPr>
                <w:ilvl w:val="0"/>
                <w:numId w:val="0"/>
              </w:numPr>
              <w:tabs>
                <w:tab w:val="clear" w:pos="284"/>
              </w:tabs>
              <w:ind w:left="600"/>
              <w:rPr>
                <w:rFonts w:ascii="Calibri" w:hAnsi="Calibri"/>
              </w:rPr>
            </w:pPr>
            <w:r w:rsidRPr="002B3520">
              <w:rPr>
                <w:rFonts w:ascii="Calibri" w:hAnsi="Calibri"/>
                <w:i/>
              </w:rPr>
              <w:t xml:space="preserve"> </w:t>
            </w:r>
          </w:p>
        </w:tc>
        <w:tc>
          <w:tcPr>
            <w:tcW w:w="1541" w:type="dxa"/>
            <w:vAlign w:val="center"/>
          </w:tcPr>
          <w:p w:rsidR="00352A1F" w:rsidRPr="00D3081F" w:rsidRDefault="00352A1F" w:rsidP="00352A1F">
            <w:pPr>
              <w:pStyle w:val="BodyText1"/>
              <w:jc w:val="center"/>
              <w:rPr>
                <w:rFonts w:ascii="Calibri" w:hAnsi="Calibri"/>
                <w:b/>
              </w:rPr>
            </w:pPr>
            <w:r>
              <w:rPr>
                <w:rFonts w:ascii="Calibri" w:hAnsi="Calibri"/>
                <w:b/>
                <w:bCs/>
              </w:rPr>
              <w:t>20</w:t>
            </w:r>
          </w:p>
        </w:tc>
      </w:tr>
      <w:tr w:rsidR="00352A1F" w:rsidRPr="00D3081F" w:rsidTr="00352A1F">
        <w:tc>
          <w:tcPr>
            <w:tcW w:w="534" w:type="dxa"/>
            <w:vAlign w:val="center"/>
          </w:tcPr>
          <w:p w:rsidR="00352A1F" w:rsidRPr="00D3081F" w:rsidRDefault="00352A1F" w:rsidP="00352A1F">
            <w:pPr>
              <w:pStyle w:val="BodyText1"/>
              <w:jc w:val="center"/>
              <w:rPr>
                <w:rFonts w:ascii="Calibri" w:hAnsi="Calibri"/>
                <w:b/>
              </w:rPr>
            </w:pPr>
            <w:r w:rsidRPr="00D3081F">
              <w:rPr>
                <w:rFonts w:ascii="Calibri" w:hAnsi="Calibri"/>
                <w:b/>
                <w:bCs/>
              </w:rPr>
              <w:t>2</w:t>
            </w:r>
          </w:p>
        </w:tc>
        <w:tc>
          <w:tcPr>
            <w:tcW w:w="6945" w:type="dxa"/>
          </w:tcPr>
          <w:p w:rsidR="00352A1F" w:rsidRPr="00D3081F" w:rsidRDefault="00352A1F" w:rsidP="00352A1F">
            <w:pPr>
              <w:pStyle w:val="BodyText1"/>
              <w:jc w:val="left"/>
              <w:rPr>
                <w:rFonts w:ascii="Calibri" w:hAnsi="Calibri"/>
                <w:b/>
              </w:rPr>
            </w:pPr>
          </w:p>
          <w:p w:rsidR="00352A1F" w:rsidRPr="00D3081F" w:rsidRDefault="00352A1F" w:rsidP="00352A1F">
            <w:pPr>
              <w:pStyle w:val="BodyText1"/>
              <w:jc w:val="left"/>
              <w:rPr>
                <w:rFonts w:ascii="Calibri" w:hAnsi="Calibri"/>
                <w:b/>
              </w:rPr>
            </w:pPr>
            <w:r w:rsidRPr="00D3081F">
              <w:rPr>
                <w:rFonts w:ascii="Calibri" w:hAnsi="Calibri"/>
                <w:b/>
              </w:rPr>
              <w:t>Organisation and Methodology</w:t>
            </w:r>
          </w:p>
          <w:p w:rsidR="00352A1F" w:rsidRPr="00D3081F" w:rsidRDefault="00352A1F" w:rsidP="00352A1F">
            <w:pPr>
              <w:pStyle w:val="BodyText1"/>
              <w:jc w:val="left"/>
              <w:rPr>
                <w:rFonts w:ascii="Calibri" w:hAnsi="Calibri"/>
              </w:rPr>
            </w:pPr>
            <w:r w:rsidRPr="00D3081F">
              <w:rPr>
                <w:rFonts w:ascii="Calibri" w:hAnsi="Calibri"/>
              </w:rPr>
              <w:t>The evaluation for this criterion will be based on the ‘</w:t>
            </w:r>
            <w:r w:rsidRPr="005D5D9D">
              <w:rPr>
                <w:rFonts w:ascii="Calibri" w:hAnsi="Calibri"/>
              </w:rPr>
              <w:t>Organisation and Methodology</w:t>
            </w:r>
            <w:r w:rsidRPr="00D3081F">
              <w:rPr>
                <w:rFonts w:ascii="Calibri" w:hAnsi="Calibri"/>
              </w:rPr>
              <w:t>’ document:</w:t>
            </w:r>
          </w:p>
          <w:p w:rsidR="00352A1F" w:rsidRPr="00D3081F" w:rsidRDefault="00352A1F" w:rsidP="00352A1F">
            <w:pPr>
              <w:pStyle w:val="ListBullet"/>
              <w:tabs>
                <w:tab w:val="clear" w:pos="284"/>
              </w:tabs>
              <w:ind w:left="600"/>
              <w:rPr>
                <w:rFonts w:ascii="Calibri" w:hAnsi="Calibri"/>
              </w:rPr>
            </w:pPr>
            <w:r w:rsidRPr="00D3081F">
              <w:rPr>
                <w:rFonts w:ascii="Calibri" w:hAnsi="Calibri"/>
              </w:rPr>
              <w:t>Project management</w:t>
            </w:r>
          </w:p>
          <w:p w:rsidR="00352A1F" w:rsidRPr="00D3081F" w:rsidRDefault="00352A1F" w:rsidP="00352A1F">
            <w:pPr>
              <w:pStyle w:val="ListBullet"/>
              <w:tabs>
                <w:tab w:val="clear" w:pos="284"/>
              </w:tabs>
              <w:ind w:left="600"/>
              <w:rPr>
                <w:rFonts w:ascii="Calibri" w:hAnsi="Calibri"/>
              </w:rPr>
            </w:pPr>
            <w:r w:rsidRPr="00D3081F">
              <w:rPr>
                <w:rFonts w:ascii="Calibri" w:hAnsi="Calibri"/>
              </w:rPr>
              <w:t>Meeting deadlines</w:t>
            </w:r>
          </w:p>
          <w:p w:rsidR="00352A1F" w:rsidRPr="00D3081F" w:rsidRDefault="00352A1F" w:rsidP="00352A1F">
            <w:pPr>
              <w:pStyle w:val="ListBullet"/>
              <w:tabs>
                <w:tab w:val="clear" w:pos="284"/>
              </w:tabs>
              <w:ind w:left="600"/>
              <w:rPr>
                <w:rFonts w:ascii="Calibri" w:hAnsi="Calibri"/>
              </w:rPr>
            </w:pPr>
            <w:r w:rsidRPr="00D3081F">
              <w:rPr>
                <w:rFonts w:ascii="Calibri" w:hAnsi="Calibri"/>
              </w:rPr>
              <w:t>Quality control</w:t>
            </w:r>
          </w:p>
          <w:p w:rsidR="00352A1F" w:rsidRPr="00D3081F" w:rsidRDefault="00352A1F" w:rsidP="00352A1F">
            <w:pPr>
              <w:pStyle w:val="ListBullet"/>
              <w:tabs>
                <w:tab w:val="clear" w:pos="284"/>
              </w:tabs>
              <w:ind w:left="600"/>
              <w:rPr>
                <w:rFonts w:ascii="Calibri" w:hAnsi="Calibri"/>
              </w:rPr>
            </w:pPr>
            <w:r w:rsidRPr="00D3081F">
              <w:rPr>
                <w:rFonts w:ascii="Calibri" w:hAnsi="Calibri"/>
              </w:rPr>
              <w:t>Customer service methodology</w:t>
            </w:r>
          </w:p>
          <w:p w:rsidR="00352A1F" w:rsidRPr="00D3081F" w:rsidRDefault="00352A1F" w:rsidP="00352A1F">
            <w:pPr>
              <w:pStyle w:val="ListBullet"/>
              <w:tabs>
                <w:tab w:val="clear" w:pos="284"/>
              </w:tabs>
              <w:ind w:left="600"/>
              <w:rPr>
                <w:rFonts w:ascii="Calibri" w:hAnsi="Calibri"/>
              </w:rPr>
            </w:pPr>
            <w:r w:rsidRPr="00D3081F">
              <w:rPr>
                <w:rFonts w:ascii="Calibri" w:hAnsi="Calibri"/>
              </w:rPr>
              <w:t>Flexibility</w:t>
            </w:r>
          </w:p>
          <w:p w:rsidR="00352A1F" w:rsidRPr="00D3081F" w:rsidRDefault="00352A1F" w:rsidP="00352A1F">
            <w:pPr>
              <w:pStyle w:val="ListBullet"/>
              <w:tabs>
                <w:tab w:val="clear" w:pos="284"/>
              </w:tabs>
              <w:ind w:left="600"/>
              <w:rPr>
                <w:rFonts w:ascii="Calibri" w:hAnsi="Calibri"/>
              </w:rPr>
            </w:pPr>
            <w:r w:rsidRPr="00D3081F">
              <w:rPr>
                <w:rFonts w:ascii="Calibri" w:hAnsi="Calibri"/>
              </w:rPr>
              <w:t>Follow-up after completion of the project</w:t>
            </w:r>
          </w:p>
          <w:p w:rsidR="00352A1F" w:rsidRPr="00D3081F" w:rsidRDefault="00352A1F" w:rsidP="00352A1F">
            <w:pPr>
              <w:pStyle w:val="BodyText1"/>
              <w:jc w:val="left"/>
              <w:rPr>
                <w:rFonts w:ascii="Calibri" w:hAnsi="Calibri"/>
                <w:b/>
              </w:rPr>
            </w:pPr>
          </w:p>
        </w:tc>
        <w:tc>
          <w:tcPr>
            <w:tcW w:w="1541" w:type="dxa"/>
            <w:vAlign w:val="center"/>
          </w:tcPr>
          <w:p w:rsidR="00352A1F" w:rsidRPr="00D3081F" w:rsidRDefault="00352A1F" w:rsidP="00352A1F">
            <w:pPr>
              <w:pStyle w:val="BodyText1"/>
              <w:jc w:val="center"/>
              <w:rPr>
                <w:rFonts w:ascii="Calibri" w:hAnsi="Calibri"/>
                <w:b/>
              </w:rPr>
            </w:pPr>
            <w:r w:rsidRPr="00D3081F">
              <w:rPr>
                <w:rFonts w:ascii="Calibri" w:hAnsi="Calibri"/>
                <w:b/>
              </w:rPr>
              <w:t>2</w:t>
            </w:r>
            <w:r>
              <w:rPr>
                <w:rFonts w:ascii="Calibri" w:hAnsi="Calibri"/>
                <w:b/>
              </w:rPr>
              <w:t>5</w:t>
            </w:r>
          </w:p>
        </w:tc>
      </w:tr>
      <w:tr w:rsidR="00352A1F" w:rsidRPr="00D3081F" w:rsidTr="00352A1F">
        <w:tc>
          <w:tcPr>
            <w:tcW w:w="534" w:type="dxa"/>
            <w:vAlign w:val="center"/>
          </w:tcPr>
          <w:p w:rsidR="00352A1F" w:rsidRPr="00D3081F" w:rsidRDefault="00352A1F" w:rsidP="00352A1F">
            <w:pPr>
              <w:pStyle w:val="BodyText1"/>
              <w:jc w:val="center"/>
              <w:rPr>
                <w:rFonts w:ascii="Calibri" w:hAnsi="Calibri"/>
                <w:b/>
              </w:rPr>
            </w:pPr>
            <w:r w:rsidRPr="00D3081F">
              <w:rPr>
                <w:rFonts w:ascii="Calibri" w:hAnsi="Calibri"/>
                <w:b/>
                <w:bCs/>
              </w:rPr>
              <w:t>3</w:t>
            </w:r>
          </w:p>
        </w:tc>
        <w:tc>
          <w:tcPr>
            <w:tcW w:w="6945" w:type="dxa"/>
          </w:tcPr>
          <w:p w:rsidR="00352A1F" w:rsidRPr="00D3081F" w:rsidRDefault="00352A1F" w:rsidP="00352A1F">
            <w:pPr>
              <w:pStyle w:val="BodyText1"/>
              <w:jc w:val="left"/>
              <w:rPr>
                <w:rFonts w:ascii="Calibri" w:hAnsi="Calibri"/>
                <w:b/>
              </w:rPr>
            </w:pPr>
          </w:p>
          <w:p w:rsidR="00352A1F" w:rsidRDefault="00352A1F" w:rsidP="00352A1F">
            <w:pPr>
              <w:pStyle w:val="BodyText1"/>
              <w:jc w:val="left"/>
              <w:rPr>
                <w:rFonts w:ascii="Calibri" w:hAnsi="Calibri"/>
                <w:b/>
              </w:rPr>
            </w:pPr>
            <w:r>
              <w:rPr>
                <w:rFonts w:ascii="Calibri" w:hAnsi="Calibri"/>
                <w:b/>
              </w:rPr>
              <w:t>Proposal for the case study</w:t>
            </w:r>
          </w:p>
          <w:p w:rsidR="00352A1F" w:rsidRPr="00D3081F" w:rsidRDefault="00352A1F" w:rsidP="00352A1F">
            <w:pPr>
              <w:pStyle w:val="BodyText1"/>
              <w:jc w:val="left"/>
              <w:rPr>
                <w:rFonts w:ascii="Calibri" w:hAnsi="Calibri"/>
                <w:b/>
              </w:rPr>
            </w:pPr>
            <w:r w:rsidRPr="00D3081F">
              <w:rPr>
                <w:rFonts w:ascii="Calibri" w:hAnsi="Calibri"/>
              </w:rPr>
              <w:t>The evaluation for this criterion will be based on the answer of the tenderer to the proposed case study:</w:t>
            </w:r>
          </w:p>
          <w:p w:rsidR="00352A1F" w:rsidRPr="005D5D9D" w:rsidRDefault="00352A1F" w:rsidP="00352A1F">
            <w:pPr>
              <w:pStyle w:val="ListBullet"/>
              <w:tabs>
                <w:tab w:val="clear" w:pos="284"/>
              </w:tabs>
              <w:ind w:left="600"/>
              <w:rPr>
                <w:rFonts w:ascii="Calibri" w:hAnsi="Calibri"/>
              </w:rPr>
            </w:pPr>
            <w:r w:rsidRPr="005D5D9D">
              <w:rPr>
                <w:rFonts w:ascii="Calibri" w:hAnsi="Calibri"/>
              </w:rPr>
              <w:t>Proposed approach to the delivery of the requested services</w:t>
            </w:r>
          </w:p>
          <w:p w:rsidR="00352A1F" w:rsidRPr="005D5D9D" w:rsidRDefault="00352A1F" w:rsidP="00352A1F">
            <w:pPr>
              <w:pStyle w:val="ListBullet"/>
              <w:tabs>
                <w:tab w:val="clear" w:pos="284"/>
              </w:tabs>
              <w:ind w:left="600"/>
              <w:rPr>
                <w:rFonts w:ascii="Calibri" w:hAnsi="Calibri"/>
              </w:rPr>
            </w:pPr>
            <w:r w:rsidRPr="005D5D9D">
              <w:rPr>
                <w:rFonts w:ascii="Calibri" w:hAnsi="Calibri"/>
              </w:rPr>
              <w:t>Applied methodology</w:t>
            </w:r>
          </w:p>
          <w:p w:rsidR="00352A1F" w:rsidRDefault="00352A1F" w:rsidP="00352A1F">
            <w:pPr>
              <w:pStyle w:val="ListBullet"/>
              <w:tabs>
                <w:tab w:val="clear" w:pos="284"/>
              </w:tabs>
              <w:ind w:left="600"/>
              <w:rPr>
                <w:rFonts w:ascii="Calibri" w:hAnsi="Calibri"/>
              </w:rPr>
            </w:pPr>
            <w:r w:rsidRPr="00D3081F">
              <w:rPr>
                <w:rFonts w:ascii="Calibri" w:hAnsi="Calibri"/>
              </w:rPr>
              <w:t>Effectiveness</w:t>
            </w:r>
          </w:p>
          <w:p w:rsidR="00352A1F" w:rsidRPr="00D3081F" w:rsidRDefault="00352A1F" w:rsidP="00352A1F">
            <w:pPr>
              <w:pStyle w:val="ListBullet"/>
              <w:tabs>
                <w:tab w:val="clear" w:pos="284"/>
              </w:tabs>
              <w:ind w:left="600"/>
              <w:rPr>
                <w:rFonts w:ascii="Calibri" w:hAnsi="Calibri"/>
              </w:rPr>
            </w:pPr>
            <w:r>
              <w:rPr>
                <w:rFonts w:ascii="Calibri" w:hAnsi="Calibri"/>
              </w:rPr>
              <w:t>T</w:t>
            </w:r>
            <w:r w:rsidRPr="00D3081F">
              <w:rPr>
                <w:rFonts w:ascii="Calibri" w:hAnsi="Calibri"/>
              </w:rPr>
              <w:t>imeframes</w:t>
            </w:r>
          </w:p>
          <w:p w:rsidR="00352A1F" w:rsidRPr="00D3081F" w:rsidRDefault="00352A1F" w:rsidP="00352A1F">
            <w:pPr>
              <w:pStyle w:val="ListBullet"/>
              <w:numPr>
                <w:ilvl w:val="0"/>
                <w:numId w:val="0"/>
              </w:numPr>
              <w:tabs>
                <w:tab w:val="clear" w:pos="284"/>
              </w:tabs>
              <w:ind w:left="600"/>
              <w:rPr>
                <w:rFonts w:ascii="Calibri" w:hAnsi="Calibri"/>
                <w:b/>
              </w:rPr>
            </w:pPr>
          </w:p>
        </w:tc>
        <w:tc>
          <w:tcPr>
            <w:tcW w:w="1541" w:type="dxa"/>
            <w:vAlign w:val="center"/>
          </w:tcPr>
          <w:p w:rsidR="00352A1F" w:rsidRPr="00D3081F" w:rsidRDefault="00352A1F" w:rsidP="00352A1F">
            <w:pPr>
              <w:pStyle w:val="BodyText1"/>
              <w:jc w:val="center"/>
              <w:rPr>
                <w:rFonts w:ascii="Calibri" w:hAnsi="Calibri"/>
                <w:b/>
              </w:rPr>
            </w:pPr>
            <w:r>
              <w:rPr>
                <w:rFonts w:ascii="Calibri" w:hAnsi="Calibri"/>
                <w:b/>
              </w:rPr>
              <w:t>35</w:t>
            </w:r>
          </w:p>
        </w:tc>
      </w:tr>
      <w:tr w:rsidR="00352A1F" w:rsidRPr="00D3081F" w:rsidTr="00352A1F">
        <w:tc>
          <w:tcPr>
            <w:tcW w:w="534" w:type="dxa"/>
            <w:vAlign w:val="center"/>
          </w:tcPr>
          <w:p w:rsidR="00352A1F" w:rsidRPr="00D3081F" w:rsidRDefault="00352A1F" w:rsidP="00352A1F">
            <w:pPr>
              <w:pStyle w:val="BodyText1"/>
              <w:jc w:val="center"/>
              <w:rPr>
                <w:rFonts w:ascii="Calibri" w:hAnsi="Calibri"/>
                <w:b/>
              </w:rPr>
            </w:pPr>
            <w:r>
              <w:rPr>
                <w:rFonts w:ascii="Calibri" w:hAnsi="Calibri"/>
                <w:b/>
              </w:rPr>
              <w:t>4</w:t>
            </w:r>
          </w:p>
        </w:tc>
        <w:tc>
          <w:tcPr>
            <w:tcW w:w="6945" w:type="dxa"/>
          </w:tcPr>
          <w:p w:rsidR="00352A1F" w:rsidRPr="00D3081F" w:rsidRDefault="00352A1F" w:rsidP="00352A1F">
            <w:pPr>
              <w:pStyle w:val="BodyText1"/>
              <w:jc w:val="left"/>
              <w:rPr>
                <w:rFonts w:ascii="Calibri" w:hAnsi="Calibri"/>
                <w:b/>
                <w:bCs/>
              </w:rPr>
            </w:pPr>
          </w:p>
          <w:p w:rsidR="00352A1F" w:rsidRPr="00D3081F" w:rsidRDefault="00352A1F" w:rsidP="00352A1F">
            <w:pPr>
              <w:pStyle w:val="BodyText1"/>
              <w:jc w:val="left"/>
              <w:rPr>
                <w:rFonts w:ascii="Calibri" w:hAnsi="Calibri"/>
                <w:b/>
              </w:rPr>
            </w:pPr>
            <w:r w:rsidRPr="00D3081F">
              <w:rPr>
                <w:rFonts w:ascii="Calibri" w:hAnsi="Calibri"/>
                <w:b/>
              </w:rPr>
              <w:t>Clarity</w:t>
            </w:r>
          </w:p>
          <w:p w:rsidR="00352A1F" w:rsidRPr="00D3081F" w:rsidRDefault="00352A1F" w:rsidP="00352A1F">
            <w:pPr>
              <w:pStyle w:val="BodyText1"/>
              <w:jc w:val="left"/>
              <w:rPr>
                <w:rFonts w:ascii="Calibri" w:hAnsi="Calibri"/>
                <w:bCs/>
              </w:rPr>
            </w:pPr>
            <w:r w:rsidRPr="00D3081F">
              <w:rPr>
                <w:rFonts w:ascii="Calibri" w:hAnsi="Calibri"/>
              </w:rPr>
              <w:t xml:space="preserve">The evaluation for this criterion </w:t>
            </w:r>
            <w:proofErr w:type="gramStart"/>
            <w:r w:rsidRPr="00D3081F">
              <w:rPr>
                <w:rFonts w:ascii="Calibri" w:hAnsi="Calibri"/>
              </w:rPr>
              <w:t>will be based</w:t>
            </w:r>
            <w:proofErr w:type="gramEnd"/>
            <w:r w:rsidRPr="00D3081F">
              <w:rPr>
                <w:rFonts w:ascii="Calibri" w:hAnsi="Calibri"/>
              </w:rPr>
              <w:t xml:space="preserve"> on the ability of the </w:t>
            </w:r>
            <w:r>
              <w:rPr>
                <w:rFonts w:ascii="Calibri" w:hAnsi="Calibri"/>
                <w:bCs/>
              </w:rPr>
              <w:t>tenderer</w:t>
            </w:r>
            <w:r w:rsidRPr="00D3081F">
              <w:rPr>
                <w:rFonts w:ascii="Calibri" w:hAnsi="Calibri"/>
              </w:rPr>
              <w:t xml:space="preserve"> to present a clear and concise </w:t>
            </w:r>
            <w:r>
              <w:rPr>
                <w:rFonts w:ascii="Calibri" w:hAnsi="Calibri"/>
              </w:rPr>
              <w:t xml:space="preserve">technical </w:t>
            </w:r>
            <w:r w:rsidRPr="00D3081F">
              <w:rPr>
                <w:rFonts w:ascii="Calibri" w:hAnsi="Calibri"/>
              </w:rPr>
              <w:t xml:space="preserve">proposal and, in particular, to respect the </w:t>
            </w:r>
            <w:r w:rsidRPr="005E594A">
              <w:rPr>
                <w:rFonts w:ascii="Calibri" w:hAnsi="Calibri"/>
                <w:b/>
              </w:rPr>
              <w:t>2,000 word</w:t>
            </w:r>
            <w:r>
              <w:rPr>
                <w:rFonts w:ascii="Calibri" w:hAnsi="Calibri"/>
                <w:b/>
              </w:rPr>
              <w:t>s</w:t>
            </w:r>
            <w:r w:rsidRPr="005E594A">
              <w:rPr>
                <w:rFonts w:ascii="Calibri" w:hAnsi="Calibri"/>
                <w:b/>
              </w:rPr>
              <w:t xml:space="preserve"> limit</w:t>
            </w:r>
            <w:r w:rsidRPr="00D3081F">
              <w:rPr>
                <w:rFonts w:ascii="Calibri" w:hAnsi="Calibri"/>
              </w:rPr>
              <w:t xml:space="preserve"> set for the </w:t>
            </w:r>
            <w:r>
              <w:rPr>
                <w:rFonts w:ascii="Calibri" w:hAnsi="Calibri"/>
              </w:rPr>
              <w:t xml:space="preserve">technical </w:t>
            </w:r>
            <w:r w:rsidRPr="00D3081F">
              <w:rPr>
                <w:rFonts w:ascii="Calibri" w:hAnsi="Calibri"/>
              </w:rPr>
              <w:t>proposal.</w:t>
            </w:r>
          </w:p>
          <w:p w:rsidR="00352A1F" w:rsidRPr="00D3081F" w:rsidRDefault="00352A1F" w:rsidP="00352A1F">
            <w:pPr>
              <w:pStyle w:val="BodyText1"/>
              <w:jc w:val="left"/>
              <w:rPr>
                <w:rFonts w:ascii="Calibri" w:hAnsi="Calibri"/>
                <w:b/>
              </w:rPr>
            </w:pPr>
          </w:p>
        </w:tc>
        <w:tc>
          <w:tcPr>
            <w:tcW w:w="1541" w:type="dxa"/>
            <w:vAlign w:val="center"/>
          </w:tcPr>
          <w:p w:rsidR="00352A1F" w:rsidRPr="00D3081F" w:rsidRDefault="00352A1F" w:rsidP="00352A1F">
            <w:pPr>
              <w:pStyle w:val="BodyText1"/>
              <w:jc w:val="center"/>
              <w:rPr>
                <w:rFonts w:ascii="Calibri" w:hAnsi="Calibri"/>
                <w:b/>
              </w:rPr>
            </w:pPr>
            <w:r>
              <w:rPr>
                <w:rFonts w:ascii="Calibri" w:hAnsi="Calibri"/>
                <w:b/>
                <w:bCs/>
              </w:rPr>
              <w:t>20</w:t>
            </w:r>
          </w:p>
        </w:tc>
      </w:tr>
    </w:tbl>
    <w:p w:rsidR="00352A1F" w:rsidRPr="00D3081F" w:rsidRDefault="00352A1F" w:rsidP="00352A1F">
      <w:pPr>
        <w:pStyle w:val="Numberedheadinglevel1"/>
        <w:jc w:val="center"/>
        <w:rPr>
          <w:rFonts w:ascii="Calibri" w:hAnsi="Calibri"/>
        </w:rPr>
      </w:pPr>
      <w:bookmarkStart w:id="100" w:name="_Toc363131683"/>
      <w:bookmarkStart w:id="101" w:name="_Toc365990433"/>
      <w:bookmarkStart w:id="102" w:name="_Toc367464723"/>
      <w:bookmarkEnd w:id="99"/>
      <w:r>
        <w:rPr>
          <w:rFonts w:ascii="Calibri" w:hAnsi="Calibri"/>
        </w:rPr>
        <w:t>Financial e</w:t>
      </w:r>
      <w:r w:rsidRPr="00D3081F">
        <w:rPr>
          <w:rFonts w:ascii="Calibri" w:hAnsi="Calibri"/>
        </w:rPr>
        <w:t xml:space="preserve">valuation </w:t>
      </w:r>
      <w:r>
        <w:rPr>
          <w:rFonts w:ascii="Calibri" w:hAnsi="Calibri"/>
        </w:rPr>
        <w:t xml:space="preserve">(based on </w:t>
      </w:r>
      <w:r w:rsidRPr="00D3081F">
        <w:rPr>
          <w:rFonts w:ascii="Calibri" w:hAnsi="Calibri"/>
        </w:rPr>
        <w:t xml:space="preserve">the 3 </w:t>
      </w:r>
      <w:r>
        <w:rPr>
          <w:rFonts w:ascii="Calibri" w:hAnsi="Calibri"/>
        </w:rPr>
        <w:t>C</w:t>
      </w:r>
      <w:r w:rsidRPr="00D3081F">
        <w:rPr>
          <w:rFonts w:ascii="Calibri" w:hAnsi="Calibri"/>
        </w:rPr>
        <w:t xml:space="preserve">ase </w:t>
      </w:r>
      <w:bookmarkEnd w:id="101"/>
      <w:r>
        <w:rPr>
          <w:rFonts w:ascii="Calibri" w:hAnsi="Calibri"/>
        </w:rPr>
        <w:t>S</w:t>
      </w:r>
      <w:r w:rsidRPr="00D3081F">
        <w:rPr>
          <w:rFonts w:ascii="Calibri" w:hAnsi="Calibri"/>
        </w:rPr>
        <w:t>tudies</w:t>
      </w:r>
      <w:r>
        <w:rPr>
          <w:rFonts w:ascii="Calibri" w:hAnsi="Calibri"/>
        </w:rPr>
        <w:t>)</w:t>
      </w:r>
      <w:bookmarkEnd w:id="102"/>
    </w:p>
    <w:bookmarkEnd w:id="100"/>
    <w:p w:rsidR="00D142FE" w:rsidRPr="00D142FE" w:rsidRDefault="00D142FE" w:rsidP="00D142FE">
      <w:pPr>
        <w:tabs>
          <w:tab w:val="left" w:pos="709"/>
          <w:tab w:val="left" w:pos="1134"/>
        </w:tabs>
        <w:jc w:val="both"/>
        <w:rPr>
          <w:rFonts w:ascii="Calibri" w:hAnsi="Calibri"/>
          <w:sz w:val="20"/>
        </w:rPr>
      </w:pPr>
      <w:r w:rsidRPr="00D142FE">
        <w:rPr>
          <w:rFonts w:ascii="Calibri" w:hAnsi="Calibri"/>
          <w:sz w:val="20"/>
        </w:rPr>
        <w:t xml:space="preserve">Tenderers should submit a detailed budget for each of the </w:t>
      </w:r>
      <w:proofErr w:type="gramStart"/>
      <w:r w:rsidRPr="00D142FE">
        <w:rPr>
          <w:rFonts w:ascii="Calibri" w:hAnsi="Calibri"/>
          <w:sz w:val="20"/>
        </w:rPr>
        <w:t>3</w:t>
      </w:r>
      <w:proofErr w:type="gramEnd"/>
      <w:r w:rsidRPr="00D142FE">
        <w:rPr>
          <w:rFonts w:ascii="Calibri" w:hAnsi="Calibri"/>
          <w:sz w:val="20"/>
        </w:rPr>
        <w:t xml:space="preserve"> case studies above. Prices </w:t>
      </w:r>
      <w:proofErr w:type="gramStart"/>
      <w:r w:rsidRPr="00D142FE">
        <w:rPr>
          <w:rFonts w:ascii="Calibri" w:hAnsi="Calibri"/>
          <w:sz w:val="20"/>
        </w:rPr>
        <w:t>must be stated in Euro net of VAT and broken down similarly to the model in Annex IV to these Tender Specifications</w:t>
      </w:r>
      <w:proofErr w:type="gramEnd"/>
      <w:r w:rsidRPr="00D142FE">
        <w:rPr>
          <w:rFonts w:ascii="Calibri" w:hAnsi="Calibri"/>
          <w:sz w:val="20"/>
        </w:rPr>
        <w:t>.</w:t>
      </w:r>
    </w:p>
    <w:p w:rsidR="00D142FE" w:rsidRDefault="00D142FE" w:rsidP="00352A1F">
      <w:pPr>
        <w:tabs>
          <w:tab w:val="left" w:pos="709"/>
          <w:tab w:val="left" w:pos="1134"/>
        </w:tabs>
        <w:jc w:val="both"/>
        <w:rPr>
          <w:rFonts w:ascii="Calibri" w:hAnsi="Calibri"/>
          <w:sz w:val="20"/>
        </w:rPr>
      </w:pPr>
    </w:p>
    <w:p w:rsidR="000A1F68" w:rsidRDefault="00352A1F" w:rsidP="00352A1F">
      <w:pPr>
        <w:tabs>
          <w:tab w:val="left" w:pos="709"/>
          <w:tab w:val="left" w:pos="1134"/>
        </w:tabs>
        <w:jc w:val="both"/>
        <w:rPr>
          <w:rFonts w:ascii="Calibri" w:hAnsi="Calibri"/>
          <w:sz w:val="20"/>
        </w:rPr>
      </w:pPr>
      <w:r w:rsidRPr="00862095">
        <w:rPr>
          <w:rFonts w:ascii="Calibri" w:hAnsi="Calibri"/>
          <w:sz w:val="20"/>
        </w:rPr>
        <w:t>Th</w:t>
      </w:r>
      <w:r w:rsidR="00D142FE">
        <w:rPr>
          <w:rFonts w:ascii="Calibri" w:hAnsi="Calibri"/>
          <w:sz w:val="20"/>
        </w:rPr>
        <w:t xml:space="preserve">ese </w:t>
      </w:r>
      <w:proofErr w:type="gramStart"/>
      <w:r w:rsidR="00C95100">
        <w:rPr>
          <w:rFonts w:ascii="Calibri" w:hAnsi="Calibri"/>
          <w:sz w:val="20"/>
        </w:rPr>
        <w:t>3</w:t>
      </w:r>
      <w:proofErr w:type="gramEnd"/>
      <w:r w:rsidR="00C95100">
        <w:rPr>
          <w:rFonts w:ascii="Calibri" w:hAnsi="Calibri"/>
          <w:sz w:val="20"/>
        </w:rPr>
        <w:t xml:space="preserve"> </w:t>
      </w:r>
      <w:r w:rsidR="00D142FE">
        <w:rPr>
          <w:rFonts w:ascii="Calibri" w:hAnsi="Calibri"/>
          <w:sz w:val="20"/>
        </w:rPr>
        <w:t xml:space="preserve">detailed budgets will constitute the financial evaluation and </w:t>
      </w:r>
      <w:r>
        <w:rPr>
          <w:rFonts w:ascii="Calibri" w:hAnsi="Calibri"/>
          <w:sz w:val="20"/>
        </w:rPr>
        <w:t xml:space="preserve">will be examined </w:t>
      </w:r>
      <w:r w:rsidR="00D142FE">
        <w:rPr>
          <w:rFonts w:ascii="Calibri" w:hAnsi="Calibri"/>
          <w:sz w:val="20"/>
        </w:rPr>
        <w:t xml:space="preserve">with </w:t>
      </w:r>
      <w:r>
        <w:rPr>
          <w:rFonts w:ascii="Calibri" w:hAnsi="Calibri"/>
          <w:sz w:val="20"/>
        </w:rPr>
        <w:t>the purpose of comparing prices, i.e. the examination of the case study financial proposals will form the financial evaluation of the tenders</w:t>
      </w:r>
      <w:r w:rsidRPr="00862095">
        <w:rPr>
          <w:rFonts w:ascii="Calibri" w:hAnsi="Calibri"/>
          <w:sz w:val="20"/>
        </w:rPr>
        <w:t xml:space="preserve">. </w:t>
      </w:r>
    </w:p>
    <w:p w:rsidR="000A1F68" w:rsidRDefault="000A1F68" w:rsidP="00352A1F">
      <w:pPr>
        <w:tabs>
          <w:tab w:val="left" w:pos="709"/>
          <w:tab w:val="left" w:pos="1134"/>
        </w:tabs>
        <w:jc w:val="both"/>
        <w:rPr>
          <w:rFonts w:ascii="Calibri" w:hAnsi="Calibri"/>
          <w:sz w:val="20"/>
        </w:rPr>
      </w:pPr>
    </w:p>
    <w:p w:rsidR="00352A1F" w:rsidRPr="00862095" w:rsidRDefault="00C95100" w:rsidP="00352A1F">
      <w:pPr>
        <w:tabs>
          <w:tab w:val="left" w:pos="709"/>
          <w:tab w:val="left" w:pos="1134"/>
        </w:tabs>
        <w:jc w:val="both"/>
        <w:rPr>
          <w:rFonts w:ascii="Calibri" w:hAnsi="Calibri"/>
          <w:sz w:val="20"/>
        </w:rPr>
      </w:pPr>
      <w:r>
        <w:rPr>
          <w:rFonts w:ascii="Calibri" w:hAnsi="Calibri"/>
          <w:sz w:val="20"/>
        </w:rPr>
        <w:t xml:space="preserve">For </w:t>
      </w:r>
      <w:r w:rsidR="00D21FC0">
        <w:rPr>
          <w:rFonts w:ascii="Calibri" w:hAnsi="Calibri"/>
          <w:sz w:val="20"/>
        </w:rPr>
        <w:t xml:space="preserve">each of the </w:t>
      </w:r>
      <w:proofErr w:type="gramStart"/>
      <w:r w:rsidR="00D21FC0">
        <w:rPr>
          <w:rFonts w:ascii="Calibri" w:hAnsi="Calibri"/>
          <w:sz w:val="20"/>
        </w:rPr>
        <w:t>3</w:t>
      </w:r>
      <w:proofErr w:type="gramEnd"/>
      <w:r w:rsidR="00D21FC0">
        <w:rPr>
          <w:rFonts w:ascii="Calibri" w:hAnsi="Calibri"/>
          <w:sz w:val="20"/>
        </w:rPr>
        <w:t xml:space="preserve"> budgets submitted, </w:t>
      </w:r>
      <w:r>
        <w:rPr>
          <w:rFonts w:ascii="Calibri" w:hAnsi="Calibri"/>
          <w:sz w:val="20"/>
        </w:rPr>
        <w:t xml:space="preserve">the </w:t>
      </w:r>
      <w:r w:rsidR="00352A1F" w:rsidRPr="00862095">
        <w:rPr>
          <w:rFonts w:ascii="Calibri" w:hAnsi="Calibri"/>
          <w:sz w:val="20"/>
        </w:rPr>
        <w:t xml:space="preserve">cheapest (i.e. the lowest total amount for all the case studies) will receive the maximum points available. The remaining prices </w:t>
      </w:r>
      <w:r w:rsidR="00D21FC0">
        <w:rPr>
          <w:rFonts w:ascii="Calibri" w:hAnsi="Calibri"/>
          <w:sz w:val="20"/>
        </w:rPr>
        <w:t xml:space="preserve">will </w:t>
      </w:r>
      <w:r w:rsidR="00352A1F" w:rsidRPr="00862095">
        <w:rPr>
          <w:rFonts w:ascii="Calibri" w:hAnsi="Calibri"/>
          <w:sz w:val="20"/>
        </w:rPr>
        <w:t>receive lower points in proportion to the cheapest price.</w:t>
      </w:r>
    </w:p>
    <w:p w:rsidR="00352A1F" w:rsidRPr="00862095" w:rsidRDefault="00352A1F" w:rsidP="00352A1F">
      <w:pPr>
        <w:tabs>
          <w:tab w:val="left" w:pos="709"/>
          <w:tab w:val="left" w:pos="1134"/>
        </w:tabs>
        <w:jc w:val="both"/>
        <w:rPr>
          <w:rFonts w:ascii="Calibri" w:hAnsi="Calibri"/>
          <w:sz w:val="20"/>
        </w:rPr>
      </w:pPr>
    </w:p>
    <w:p w:rsidR="00352A1F" w:rsidRPr="00862095" w:rsidRDefault="00352A1F" w:rsidP="00352A1F">
      <w:pPr>
        <w:tabs>
          <w:tab w:val="left" w:pos="709"/>
          <w:tab w:val="left" w:pos="1134"/>
        </w:tabs>
        <w:jc w:val="both"/>
        <w:rPr>
          <w:rFonts w:ascii="Calibri" w:hAnsi="Calibri"/>
          <w:sz w:val="20"/>
        </w:rPr>
      </w:pPr>
      <w:r w:rsidRPr="000A1F68">
        <w:rPr>
          <w:rFonts w:ascii="Calibri" w:hAnsi="Calibri"/>
          <w:b/>
          <w:sz w:val="20"/>
        </w:rPr>
        <w:t>Financial scores</w:t>
      </w:r>
      <w:r w:rsidRPr="00862095">
        <w:rPr>
          <w:rFonts w:ascii="Calibri" w:hAnsi="Calibri"/>
          <w:sz w:val="20"/>
        </w:rPr>
        <w:t xml:space="preserve"> </w:t>
      </w:r>
      <w:proofErr w:type="gramStart"/>
      <w:r w:rsidR="00D142FE">
        <w:rPr>
          <w:rFonts w:ascii="Calibri" w:hAnsi="Calibri"/>
          <w:sz w:val="20"/>
        </w:rPr>
        <w:t xml:space="preserve">will </w:t>
      </w:r>
      <w:r w:rsidRPr="00862095">
        <w:rPr>
          <w:rFonts w:ascii="Calibri" w:hAnsi="Calibri"/>
          <w:sz w:val="20"/>
        </w:rPr>
        <w:t>be calculated</w:t>
      </w:r>
      <w:proofErr w:type="gramEnd"/>
      <w:r w:rsidRPr="00862095">
        <w:rPr>
          <w:rFonts w:ascii="Calibri" w:hAnsi="Calibri"/>
          <w:sz w:val="20"/>
        </w:rPr>
        <w:t xml:space="preserve"> according to the following formula:</w:t>
      </w:r>
    </w:p>
    <w:p w:rsidR="00352A1F" w:rsidRPr="00862095" w:rsidRDefault="00352A1F" w:rsidP="00352A1F">
      <w:pPr>
        <w:tabs>
          <w:tab w:val="left" w:pos="709"/>
          <w:tab w:val="left" w:pos="1134"/>
        </w:tabs>
        <w:jc w:val="both"/>
        <w:rPr>
          <w:rFonts w:ascii="Calibri" w:hAnsi="Calibri"/>
          <w:sz w:val="20"/>
        </w:rPr>
      </w:pPr>
    </w:p>
    <w:p w:rsidR="00352A1F" w:rsidRPr="000A1F68" w:rsidRDefault="00352A1F" w:rsidP="00352A1F">
      <w:pPr>
        <w:numPr>
          <w:ilvl w:val="0"/>
          <w:numId w:val="12"/>
        </w:numPr>
        <w:tabs>
          <w:tab w:val="left" w:pos="709"/>
          <w:tab w:val="left" w:pos="1134"/>
        </w:tabs>
        <w:jc w:val="both"/>
        <w:rPr>
          <w:rFonts w:ascii="Calibri" w:hAnsi="Calibri"/>
          <w:b/>
          <w:sz w:val="20"/>
        </w:rPr>
      </w:pPr>
      <w:r w:rsidRPr="000A1F68">
        <w:rPr>
          <w:rFonts w:ascii="Calibri" w:hAnsi="Calibri"/>
          <w:b/>
          <w:sz w:val="20"/>
        </w:rPr>
        <w:t>Financial score for Tender A = 100*(Lowest price/price offered by Tenderer A)</w:t>
      </w:r>
    </w:p>
    <w:p w:rsidR="00352A1F" w:rsidRPr="00862095" w:rsidRDefault="00352A1F" w:rsidP="00352A1F">
      <w:pPr>
        <w:pStyle w:val="BodyText1"/>
        <w:rPr>
          <w:rFonts w:ascii="Calibri" w:hAnsi="Calibri"/>
        </w:rPr>
      </w:pPr>
    </w:p>
    <w:p w:rsidR="00A25E3D" w:rsidRPr="00455FC5" w:rsidRDefault="00A25E3D" w:rsidP="00455FC5">
      <w:pPr>
        <w:pStyle w:val="Numberedheadinglevel1"/>
        <w:jc w:val="center"/>
        <w:rPr>
          <w:rFonts w:ascii="Calibri" w:hAnsi="Calibri"/>
          <w:b/>
        </w:rPr>
      </w:pPr>
      <w:bookmarkStart w:id="103" w:name="_Toc363131684"/>
      <w:bookmarkStart w:id="104" w:name="_Toc367464724"/>
      <w:r w:rsidRPr="00455FC5">
        <w:rPr>
          <w:rFonts w:ascii="Calibri" w:hAnsi="Calibri"/>
          <w:b/>
        </w:rPr>
        <w:lastRenderedPageBreak/>
        <w:t>Award of the Contract</w:t>
      </w:r>
      <w:bookmarkEnd w:id="103"/>
      <w:bookmarkEnd w:id="104"/>
    </w:p>
    <w:p w:rsidR="00A25E3D" w:rsidRPr="005D5D9D" w:rsidRDefault="00E4003C" w:rsidP="00A25E3D">
      <w:pPr>
        <w:pStyle w:val="BodyText1"/>
        <w:rPr>
          <w:rFonts w:ascii="Calibri" w:hAnsi="Calibri"/>
        </w:rPr>
      </w:pPr>
      <w:r>
        <w:rPr>
          <w:rFonts w:ascii="Calibri" w:hAnsi="Calibri"/>
        </w:rPr>
        <w:t xml:space="preserve">The </w:t>
      </w:r>
      <w:r w:rsidR="00A25E3D" w:rsidRPr="00D3081F">
        <w:rPr>
          <w:rFonts w:ascii="Calibri" w:hAnsi="Calibri"/>
        </w:rPr>
        <w:t xml:space="preserve">contract </w:t>
      </w:r>
      <w:proofErr w:type="gramStart"/>
      <w:r w:rsidR="00A25E3D" w:rsidRPr="00D3081F">
        <w:rPr>
          <w:rFonts w:ascii="Calibri" w:hAnsi="Calibri"/>
        </w:rPr>
        <w:t>will be awarded</w:t>
      </w:r>
      <w:proofErr w:type="gramEnd"/>
      <w:r w:rsidR="00A25E3D" w:rsidRPr="00D3081F">
        <w:rPr>
          <w:rFonts w:ascii="Calibri" w:hAnsi="Calibri"/>
        </w:rPr>
        <w:t xml:space="preserve"> to the tender</w:t>
      </w:r>
      <w:r w:rsidR="009022A3">
        <w:rPr>
          <w:rFonts w:ascii="Calibri" w:hAnsi="Calibri"/>
        </w:rPr>
        <w:t>er</w:t>
      </w:r>
      <w:r w:rsidR="00A25E3D" w:rsidRPr="00D3081F">
        <w:rPr>
          <w:rFonts w:ascii="Calibri" w:hAnsi="Calibri"/>
        </w:rPr>
        <w:t xml:space="preserve"> offering the best value for money</w:t>
      </w:r>
      <w:r w:rsidR="00F03509">
        <w:rPr>
          <w:rFonts w:ascii="Calibri" w:hAnsi="Calibri"/>
        </w:rPr>
        <w:t>,</w:t>
      </w:r>
      <w:r w:rsidR="00A25E3D" w:rsidRPr="00D3081F">
        <w:rPr>
          <w:rFonts w:ascii="Calibri" w:hAnsi="Calibri"/>
        </w:rPr>
        <w:t xml:space="preserve"> i.e. th</w:t>
      </w:r>
      <w:r w:rsidR="00391763" w:rsidRPr="00D3081F">
        <w:rPr>
          <w:rFonts w:ascii="Calibri" w:hAnsi="Calibri"/>
        </w:rPr>
        <w:t xml:space="preserve">e </w:t>
      </w:r>
      <w:r w:rsidR="00FE6484" w:rsidRPr="00D3081F">
        <w:rPr>
          <w:rFonts w:ascii="Calibri" w:hAnsi="Calibri"/>
        </w:rPr>
        <w:t>tender</w:t>
      </w:r>
      <w:r w:rsidR="00BB42E5">
        <w:rPr>
          <w:rFonts w:ascii="Calibri" w:hAnsi="Calibri"/>
        </w:rPr>
        <w:t>er</w:t>
      </w:r>
      <w:r w:rsidR="00FE6484" w:rsidRPr="00D3081F">
        <w:rPr>
          <w:rFonts w:ascii="Calibri" w:hAnsi="Calibri"/>
        </w:rPr>
        <w:t xml:space="preserve"> that</w:t>
      </w:r>
      <w:r w:rsidR="00A25E3D" w:rsidRPr="00D3081F">
        <w:rPr>
          <w:rFonts w:ascii="Calibri" w:hAnsi="Calibri"/>
        </w:rPr>
        <w:t xml:space="preserve"> </w:t>
      </w:r>
      <w:r w:rsidR="00BB42E5">
        <w:rPr>
          <w:rFonts w:ascii="Calibri" w:hAnsi="Calibri"/>
        </w:rPr>
        <w:t>offer</w:t>
      </w:r>
      <w:r w:rsidR="00BB42E5" w:rsidRPr="00D3081F">
        <w:rPr>
          <w:rFonts w:ascii="Calibri" w:hAnsi="Calibri"/>
        </w:rPr>
        <w:t xml:space="preserve">s </w:t>
      </w:r>
      <w:r w:rsidR="00A25E3D" w:rsidRPr="00D3081F">
        <w:rPr>
          <w:rFonts w:ascii="Calibri" w:hAnsi="Calibri"/>
        </w:rPr>
        <w:t>the best quality to price ratio</w:t>
      </w:r>
      <w:r w:rsidR="009022A3">
        <w:rPr>
          <w:rFonts w:ascii="Calibri" w:hAnsi="Calibri"/>
        </w:rPr>
        <w:t xml:space="preserve"> </w:t>
      </w:r>
      <w:r w:rsidR="009022A3" w:rsidRPr="005D5D9D">
        <w:rPr>
          <w:rFonts w:ascii="Calibri" w:hAnsi="Calibri"/>
        </w:rPr>
        <w:t>(</w:t>
      </w:r>
      <w:r w:rsidR="000746F6" w:rsidRPr="00F03509">
        <w:rPr>
          <w:rFonts w:ascii="Calibri" w:hAnsi="Calibri"/>
        </w:rPr>
        <w:t>most economically advantageous tender</w:t>
      </w:r>
      <w:r w:rsidR="009022A3" w:rsidRPr="005D5D9D">
        <w:rPr>
          <w:rFonts w:ascii="Calibri" w:hAnsi="Calibri"/>
        </w:rPr>
        <w:t>)</w:t>
      </w:r>
      <w:r w:rsidR="00CB7C2F" w:rsidRPr="005D5D9D">
        <w:rPr>
          <w:rFonts w:ascii="Calibri" w:hAnsi="Calibri"/>
        </w:rPr>
        <w:t>.</w:t>
      </w:r>
    </w:p>
    <w:p w:rsidR="00A25E3D" w:rsidRPr="005D5D9D" w:rsidRDefault="00A25E3D" w:rsidP="00A25E3D">
      <w:pPr>
        <w:pStyle w:val="BodyText1"/>
        <w:rPr>
          <w:rFonts w:ascii="Calibri" w:hAnsi="Calibri"/>
        </w:rPr>
      </w:pPr>
    </w:p>
    <w:p w:rsidR="00A25E3D" w:rsidRPr="00F03509" w:rsidRDefault="000746F6" w:rsidP="00A25E3D">
      <w:pPr>
        <w:pStyle w:val="BodyText1"/>
        <w:rPr>
          <w:rFonts w:ascii="Calibri" w:hAnsi="Calibri"/>
        </w:rPr>
      </w:pPr>
      <w:r w:rsidRPr="00F03509">
        <w:rPr>
          <w:rFonts w:ascii="Calibri" w:hAnsi="Calibri"/>
        </w:rPr>
        <w:t xml:space="preserve">The most economically advantageous tender </w:t>
      </w:r>
      <w:proofErr w:type="gramStart"/>
      <w:r w:rsidRPr="00F03509">
        <w:rPr>
          <w:rFonts w:ascii="Calibri" w:hAnsi="Calibri"/>
        </w:rPr>
        <w:t>will be calculated</w:t>
      </w:r>
      <w:proofErr w:type="gramEnd"/>
      <w:r w:rsidRPr="00F03509">
        <w:rPr>
          <w:rFonts w:ascii="Calibri" w:hAnsi="Calibri"/>
        </w:rPr>
        <w:t xml:space="preserve"> by weighing technical merit against price on an 80/20 basis according to the following formula:</w:t>
      </w:r>
    </w:p>
    <w:p w:rsidR="00A25E3D" w:rsidRPr="00685BEA" w:rsidRDefault="00A25E3D" w:rsidP="00A25E3D">
      <w:pPr>
        <w:pStyle w:val="BodyText1"/>
        <w:rPr>
          <w:rFonts w:ascii="Calibri" w:hAnsi="Calibri"/>
          <w:highlight w:val="yellow"/>
        </w:rPr>
      </w:pPr>
    </w:p>
    <w:p w:rsidR="00A25E3D" w:rsidRPr="000A1F68" w:rsidRDefault="000746F6" w:rsidP="000A1F68">
      <w:pPr>
        <w:numPr>
          <w:ilvl w:val="0"/>
          <w:numId w:val="12"/>
        </w:numPr>
        <w:tabs>
          <w:tab w:val="left" w:pos="709"/>
          <w:tab w:val="left" w:pos="1134"/>
        </w:tabs>
        <w:jc w:val="both"/>
        <w:rPr>
          <w:rFonts w:ascii="Calibri" w:hAnsi="Calibri"/>
          <w:b/>
          <w:sz w:val="20"/>
        </w:rPr>
      </w:pPr>
      <w:r w:rsidRPr="000A1F68">
        <w:rPr>
          <w:rFonts w:ascii="Calibri" w:hAnsi="Calibri"/>
          <w:b/>
          <w:sz w:val="20"/>
        </w:rPr>
        <w:t xml:space="preserve">80/100*(Score for Technical Proposal + Total </w:t>
      </w:r>
      <w:r w:rsidR="00D21FC0" w:rsidRPr="000A1F68">
        <w:rPr>
          <w:rFonts w:ascii="Calibri" w:hAnsi="Calibri"/>
          <w:b/>
          <w:sz w:val="20"/>
        </w:rPr>
        <w:t xml:space="preserve">Technical </w:t>
      </w:r>
      <w:r w:rsidRPr="000A1F68">
        <w:rPr>
          <w:rFonts w:ascii="Calibri" w:hAnsi="Calibri"/>
          <w:b/>
          <w:sz w:val="20"/>
        </w:rPr>
        <w:t xml:space="preserve">Score for </w:t>
      </w:r>
      <w:r w:rsidR="000A1F68" w:rsidRPr="000A1F68">
        <w:rPr>
          <w:rFonts w:ascii="Calibri" w:hAnsi="Calibri"/>
          <w:b/>
          <w:sz w:val="20"/>
        </w:rPr>
        <w:t xml:space="preserve">3 </w:t>
      </w:r>
      <w:r w:rsidRPr="000A1F68">
        <w:rPr>
          <w:rFonts w:ascii="Calibri" w:hAnsi="Calibri"/>
          <w:b/>
          <w:sz w:val="20"/>
        </w:rPr>
        <w:t>Case Studies) + 20/100*(</w:t>
      </w:r>
      <w:r w:rsidR="00D21FC0">
        <w:rPr>
          <w:rFonts w:ascii="Calibri" w:hAnsi="Calibri"/>
          <w:b/>
          <w:sz w:val="20"/>
        </w:rPr>
        <w:t xml:space="preserve">Average </w:t>
      </w:r>
      <w:r w:rsidRPr="000A1F68">
        <w:rPr>
          <w:rFonts w:ascii="Calibri" w:hAnsi="Calibri"/>
          <w:b/>
          <w:sz w:val="20"/>
        </w:rPr>
        <w:t>Financial Score</w:t>
      </w:r>
      <w:r w:rsidR="00C95100">
        <w:rPr>
          <w:rFonts w:ascii="Calibri" w:hAnsi="Calibri"/>
          <w:b/>
          <w:sz w:val="20"/>
        </w:rPr>
        <w:t xml:space="preserve"> of 3 Case studies</w:t>
      </w:r>
      <w:r w:rsidRPr="000A1F68">
        <w:rPr>
          <w:rFonts w:ascii="Calibri" w:hAnsi="Calibri"/>
          <w:b/>
          <w:sz w:val="20"/>
        </w:rPr>
        <w:t>)</w:t>
      </w:r>
    </w:p>
    <w:sectPr w:rsidR="00A25E3D" w:rsidRPr="000A1F68" w:rsidSect="0073336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1F" w:rsidRDefault="00352A1F">
      <w:r>
        <w:separator/>
      </w:r>
    </w:p>
  </w:endnote>
  <w:endnote w:type="continuationSeparator" w:id="0">
    <w:p w:rsidR="00352A1F" w:rsidRDefault="0035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1F" w:rsidRDefault="00352A1F">
    <w:pPr>
      <w:pStyle w:val="Footer"/>
    </w:pPr>
    <w:r>
      <w:rPr>
        <w:noProof/>
        <w:lang w:eastAsia="zh-CN"/>
      </w:rPr>
      <mc:AlternateContent>
        <mc:Choice Requires="wps">
          <w:drawing>
            <wp:anchor distT="4294967294" distB="4294967294" distL="114300" distR="114300" simplePos="0" relativeHeight="251656192" behindDoc="1" locked="1" layoutInCell="0" allowOverlap="1" wp14:anchorId="40BE94D8" wp14:editId="6A60F929">
              <wp:simplePos x="0" y="0"/>
              <wp:positionH relativeFrom="page">
                <wp:posOffset>900430</wp:posOffset>
              </wp:positionH>
              <wp:positionV relativeFrom="page">
                <wp:posOffset>540384</wp:posOffset>
              </wp:positionV>
              <wp:extent cx="5760085" cy="0"/>
              <wp:effectExtent l="0" t="0" r="1206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rgbClr val="5870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0.9pt;margin-top:42.55pt;width:453.55pt;height:0;flip:x;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" o:allowincell="f" strokecolor="#58708f">
              <w10:wrap anchorx="page" anchory="page"/>
              <w10:anchorlock/>
            </v:shape>
          </w:pict>
        </mc:Fallback>
      </mc:AlternateContent>
    </w:r>
    <w:r>
      <w:rPr>
        <w:noProof/>
        <w:lang w:eastAsia="zh-CN"/>
      </w:rPr>
      <mc:AlternateContent>
        <mc:Choice Requires="wps">
          <w:drawing>
            <wp:anchor distT="4294967294" distB="4294967294" distL="114300" distR="114300" simplePos="0" relativeHeight="251654144" behindDoc="0" locked="1" layoutInCell="0" allowOverlap="1" wp14:anchorId="254379CE" wp14:editId="28A49A7F">
              <wp:simplePos x="0" y="0"/>
              <wp:positionH relativeFrom="page">
                <wp:posOffset>896620</wp:posOffset>
              </wp:positionH>
              <wp:positionV relativeFrom="page">
                <wp:posOffset>9944734</wp:posOffset>
              </wp:positionV>
              <wp:extent cx="5760085" cy="0"/>
              <wp:effectExtent l="0" t="0" r="1206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rgbClr val="5870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0.6pt;margin-top:783.05pt;width:453.55pt;height:0;flip:x;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" o:allowincell="f" strokecolor="#58708f">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1F" w:rsidRDefault="00352A1F">
    <w:pPr>
      <w:pStyle w:val="Footer"/>
    </w:pPr>
    <w:r>
      <w:rPr>
        <w:noProof/>
        <w:lang w:eastAsia="zh-CN"/>
      </w:rPr>
      <mc:AlternateContent>
        <mc:Choice Requires="wps">
          <w:drawing>
            <wp:anchor distT="0" distB="0" distL="114300" distR="114300" simplePos="0" relativeHeight="251658240" behindDoc="0" locked="0" layoutInCell="1" allowOverlap="1" wp14:anchorId="1EED2C6C" wp14:editId="0BCDF903">
              <wp:simplePos x="0" y="0"/>
              <wp:positionH relativeFrom="column">
                <wp:posOffset>4933315</wp:posOffset>
              </wp:positionH>
              <wp:positionV relativeFrom="paragraph">
                <wp:posOffset>-119380</wp:posOffset>
              </wp:positionV>
              <wp:extent cx="797560" cy="165100"/>
              <wp:effectExtent l="0" t="0" r="254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A1F" w:rsidRPr="000D53AD" w:rsidRDefault="00352A1F" w:rsidP="0073336A">
                          <w:pPr>
                            <w:jc w:val="right"/>
                          </w:pPr>
                          <w:r w:rsidRPr="00F86809">
                            <w:t xml:space="preserve">Page </w:t>
                          </w:r>
                          <w:r>
                            <w:fldChar w:fldCharType="begin"/>
                          </w:r>
                          <w:r>
                            <w:instrText xml:space="preserve"> PAGE </w:instrText>
                          </w:r>
                          <w:r>
                            <w:fldChar w:fldCharType="separate"/>
                          </w:r>
                          <w:r w:rsidR="00D27378">
                            <w:rPr>
                              <w:noProof/>
                            </w:rPr>
                            <w:t>29</w:t>
                          </w:r>
                          <w:r>
                            <w:rPr>
                              <w:noProof/>
                            </w:rPr>
                            <w:fldChar w:fldCharType="end"/>
                          </w:r>
                          <w:r w:rsidRPr="000D53AD">
                            <w:t xml:space="preserve"> of </w:t>
                          </w:r>
                          <w:fldSimple w:instr=" NUMPAGES ">
                            <w:r w:rsidR="00D27378">
                              <w:rPr>
                                <w:noProof/>
                              </w:rPr>
                              <w:t>29</w:t>
                            </w:r>
                          </w:fldSimple>
                        </w:p>
                        <w:p w:rsidR="00352A1F" w:rsidRPr="005062D4" w:rsidRDefault="00352A1F" w:rsidP="0073336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88.45pt;margin-top:-9.4pt;width:62.8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" filled="f" stroked="f">
              <v:textbox inset="0,0,0,0">
                <w:txbxContent>
                  <w:p w:rsidR="00352A1F" w:rsidRPr="000D53AD" w:rsidRDefault="00352A1F" w:rsidP="0073336A">
                    <w:pPr>
                      <w:jc w:val="right"/>
                    </w:pPr>
                    <w:r w:rsidRPr="00F86809">
                      <w:t xml:space="preserve">Page </w:t>
                    </w:r>
                    <w:r>
                      <w:fldChar w:fldCharType="begin"/>
                    </w:r>
                    <w:r>
                      <w:instrText xml:space="preserve"> PAGE </w:instrText>
                    </w:r>
                    <w:r>
                      <w:fldChar w:fldCharType="separate"/>
                    </w:r>
                    <w:r w:rsidR="00D27378">
                      <w:rPr>
                        <w:noProof/>
                      </w:rPr>
                      <w:t>29</w:t>
                    </w:r>
                    <w:r>
                      <w:rPr>
                        <w:noProof/>
                      </w:rPr>
                      <w:fldChar w:fldCharType="end"/>
                    </w:r>
                    <w:r w:rsidRPr="000D53AD">
                      <w:t xml:space="preserve"> of </w:t>
                    </w:r>
                    <w:fldSimple w:instr=" NUMPAGES ">
                      <w:r w:rsidR="00D27378">
                        <w:rPr>
                          <w:noProof/>
                        </w:rPr>
                        <w:t>29</w:t>
                      </w:r>
                    </w:fldSimple>
                  </w:p>
                  <w:p w:rsidR="00352A1F" w:rsidRPr="005062D4" w:rsidRDefault="00352A1F" w:rsidP="0073336A">
                    <w:pPr>
                      <w:jc w:val="right"/>
                    </w:pPr>
                  </w:p>
                </w:txbxContent>
              </v:textbox>
            </v:shape>
          </w:pict>
        </mc:Fallback>
      </mc:AlternateContent>
    </w:r>
    <w:r>
      <w:rPr>
        <w:noProof/>
        <w:lang w:eastAsia="zh-CN"/>
      </w:rPr>
      <w:drawing>
        <wp:anchor distT="0" distB="0" distL="114300" distR="114300" simplePos="0" relativeHeight="251659264" behindDoc="1" locked="0" layoutInCell="1" allowOverlap="1" wp14:anchorId="77D6B064" wp14:editId="0239F766">
          <wp:simplePos x="0" y="0"/>
          <wp:positionH relativeFrom="column">
            <wp:posOffset>-15240</wp:posOffset>
          </wp:positionH>
          <wp:positionV relativeFrom="paragraph">
            <wp:posOffset>-179705</wp:posOffset>
          </wp:positionV>
          <wp:extent cx="1161415" cy="381000"/>
          <wp:effectExtent l="0" t="0" r="635" b="0"/>
          <wp:wrapTight wrapText="bothSides">
            <wp:wrapPolygon edited="0">
              <wp:start x="0" y="0"/>
              <wp:lineTo x="0" y="20520"/>
              <wp:lineTo x="21258" y="20520"/>
              <wp:lineTo x="21258" y="0"/>
              <wp:lineTo x="0" y="0"/>
            </wp:wrapPolygon>
          </wp:wrapTight>
          <wp:docPr id="7" name="Picture 2" descr="EBA_logo_colour footer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A_logo_colour footer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3810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1F" w:rsidRDefault="00352A1F">
      <w:r>
        <w:separator/>
      </w:r>
    </w:p>
  </w:footnote>
  <w:footnote w:type="continuationSeparator" w:id="0">
    <w:p w:rsidR="00352A1F" w:rsidRDefault="00352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1F" w:rsidRDefault="00352A1F">
    <w:pPr>
      <w:pStyle w:val="Header"/>
    </w:pPr>
    <w:r>
      <w:rPr>
        <w:noProof/>
        <w:lang w:eastAsia="zh-CN"/>
      </w:rPr>
      <mc:AlternateContent>
        <mc:Choice Requires="wps">
          <w:drawing>
            <wp:anchor distT="0" distB="0" distL="114300" distR="114300" simplePos="0" relativeHeight="251655168" behindDoc="0" locked="1" layoutInCell="0" allowOverlap="1" wp14:anchorId="65886271" wp14:editId="3C356716">
              <wp:simplePos x="0" y="0"/>
              <wp:positionH relativeFrom="page">
                <wp:posOffset>943610</wp:posOffset>
              </wp:positionH>
              <wp:positionV relativeFrom="page">
                <wp:posOffset>533400</wp:posOffset>
              </wp:positionV>
              <wp:extent cx="5760085" cy="635"/>
              <wp:effectExtent l="0" t="0" r="12065" b="374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635"/>
                      </a:xfrm>
                      <a:prstGeom prst="straightConnector1">
                        <a:avLst/>
                      </a:prstGeom>
                      <a:noFill/>
                      <a:ln w="9525">
                        <a:solidFill>
                          <a:srgbClr val="5870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4.3pt;margin-top:42pt;width:453.55pt;height:.05pt;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" o:allowincell="f" strokecolor="#58708f">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1F" w:rsidRPr="005062D4" w:rsidRDefault="00352A1F" w:rsidP="0073336A">
    <w:pPr>
      <w:pStyle w:val="Header"/>
      <w:tabs>
        <w:tab w:val="clear" w:pos="4153"/>
        <w:tab w:val="clear" w:pos="8306"/>
        <w:tab w:val="center" w:pos="4536"/>
        <w:tab w:val="right" w:pos="9072"/>
      </w:tabs>
    </w:pPr>
    <w:r>
      <w:rPr>
        <w:noProof/>
        <w:lang w:eastAsia="zh-CN"/>
      </w:rPr>
      <w:drawing>
        <wp:anchor distT="0" distB="0" distL="114300" distR="114300" simplePos="0" relativeHeight="251657216" behindDoc="1" locked="0" layoutInCell="1" allowOverlap="1" wp14:anchorId="67C08F41" wp14:editId="6144AFC4">
          <wp:simplePos x="0" y="0"/>
          <wp:positionH relativeFrom="column">
            <wp:posOffset>-10160</wp:posOffset>
          </wp:positionH>
          <wp:positionV relativeFrom="paragraph">
            <wp:posOffset>-5715</wp:posOffset>
          </wp:positionV>
          <wp:extent cx="1979295" cy="923290"/>
          <wp:effectExtent l="0" t="0" r="1905" b="0"/>
          <wp:wrapTight wrapText="bothSides">
            <wp:wrapPolygon edited="0">
              <wp:start x="0" y="0"/>
              <wp:lineTo x="0" y="20946"/>
              <wp:lineTo x="21413" y="20946"/>
              <wp:lineTo x="21413" y="0"/>
              <wp:lineTo x="0" y="0"/>
            </wp:wrapPolygon>
          </wp:wrapTight>
          <wp:docPr id="5" name="Picture 1" descr="EBA_logo_colour header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_logo_colour header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923290"/>
                  </a:xfrm>
                  <a:prstGeom prst="rect">
                    <a:avLst/>
                  </a:prstGeom>
                  <a:noFill/>
                </pic:spPr>
              </pic:pic>
            </a:graphicData>
          </a:graphic>
        </wp:anchor>
      </w:drawing>
    </w:r>
    <w:r>
      <w:rPr>
        <w:noProof/>
        <w:lang w:eastAsia="zh-CN"/>
      </w:rPr>
      <w:drawing>
        <wp:anchor distT="0" distB="0" distL="114300" distR="114300" simplePos="0" relativeHeight="251653120" behindDoc="1" locked="1" layoutInCell="0" allowOverlap="1" wp14:anchorId="2317D569" wp14:editId="6462E380">
          <wp:simplePos x="0" y="0"/>
          <wp:positionH relativeFrom="page">
            <wp:posOffset>790575</wp:posOffset>
          </wp:positionH>
          <wp:positionV relativeFrom="page">
            <wp:posOffset>5314950</wp:posOffset>
          </wp:positionV>
          <wp:extent cx="5480685" cy="4000500"/>
          <wp:effectExtent l="0" t="0" r="5715" b="0"/>
          <wp:wrapTight wrapText="bothSides">
            <wp:wrapPolygon edited="0">
              <wp:start x="0" y="0"/>
              <wp:lineTo x="0" y="21497"/>
              <wp:lineTo x="21547" y="21497"/>
              <wp:lineTo x="21547" y="0"/>
              <wp:lineTo x="0" y="0"/>
            </wp:wrapPolygon>
          </wp:wrapTight>
          <wp:docPr id="4" name="Picture 0" descr="EBA Results of CRD 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BA Results of CRD v2-3.jpg"/>
                  <pic:cNvPicPr>
                    <a:picLocks noChangeAspect="1" noChangeArrowheads="1"/>
                  </pic:cNvPicPr>
                </pic:nvPicPr>
                <pic:blipFill>
                  <a:blip r:embed="rId2">
                    <a:extLst>
                      <a:ext uri="{28A0092B-C50C-407E-A947-70E740481C1C}">
                        <a14:useLocalDpi xmlns:a14="http://schemas.microsoft.com/office/drawing/2010/main" val="0"/>
                      </a:ext>
                    </a:extLst>
                  </a:blip>
                  <a:srcRect l="10458" t="49733" r="17078" b="12834"/>
                  <a:stretch>
                    <a:fillRect/>
                  </a:stretch>
                </pic:blipFill>
                <pic:spPr bwMode="auto">
                  <a:xfrm>
                    <a:off x="0" y="0"/>
                    <a:ext cx="5480685" cy="4000500"/>
                  </a:xfrm>
                  <a:prstGeom prst="rect">
                    <a:avLst/>
                  </a:prstGeom>
                  <a:noFill/>
                </pic:spPr>
              </pic:pic>
            </a:graphicData>
          </a:graphic>
        </wp:anchor>
      </w:drawing>
    </w:r>
  </w:p>
  <w:p w:rsidR="00352A1F" w:rsidRPr="005062D4" w:rsidRDefault="00352A1F" w:rsidP="0073336A">
    <w:pPr>
      <w:pStyle w:val="Header"/>
    </w:pPr>
  </w:p>
  <w:p w:rsidR="00352A1F" w:rsidRPr="005062D4" w:rsidRDefault="00352A1F" w:rsidP="00733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E6"/>
    <w:multiLevelType w:val="hybridMultilevel"/>
    <w:tmpl w:val="451A7CD0"/>
    <w:lvl w:ilvl="0" w:tplc="9CEC86B4">
      <w:start w:val="1"/>
      <w:numFmt w:val="decimal"/>
      <w:pStyle w:val="Numberedparagraph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410D45"/>
    <w:multiLevelType w:val="hybridMultilevel"/>
    <w:tmpl w:val="A50C299A"/>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A148C"/>
    <w:multiLevelType w:val="hybridMultilevel"/>
    <w:tmpl w:val="271A5E36"/>
    <w:lvl w:ilvl="0" w:tplc="9B42E0A2">
      <w:start w:val="1"/>
      <w:numFmt w:val="bullet"/>
      <w:pStyle w:val="Bullet1"/>
      <w:lvlText w:val=""/>
      <w:lvlJc w:val="left"/>
      <w:pPr>
        <w:ind w:left="5624" w:hanging="360"/>
      </w:pPr>
      <w:rPr>
        <w:rFonts w:ascii="Symbol" w:hAnsi="Symbol" w:hint="default"/>
        <w:b w:val="0"/>
        <w:i w:val="0"/>
        <w:caps w:val="0"/>
        <w:strike w:val="0"/>
        <w:dstrike w:val="0"/>
        <w:vanish w:val="0"/>
        <w:color w:val="48748F"/>
        <w:sz w:val="26"/>
        <w:vertAlign w:val="baseline"/>
      </w:rPr>
    </w:lvl>
    <w:lvl w:ilvl="1" w:tplc="A6848682">
      <w:start w:val="1"/>
      <w:numFmt w:val="bullet"/>
      <w:lvlText w:val="–"/>
      <w:lvlJc w:val="left"/>
      <w:pPr>
        <w:tabs>
          <w:tab w:val="num" w:pos="9539"/>
        </w:tabs>
        <w:ind w:left="9491" w:hanging="312"/>
      </w:pPr>
      <w:rPr>
        <w:rFonts w:hint="default"/>
      </w:rPr>
    </w:lvl>
    <w:lvl w:ilvl="2" w:tplc="993055DA">
      <w:start w:val="1"/>
      <w:numFmt w:val="bullet"/>
      <w:lvlText w:val=""/>
      <w:lvlJc w:val="left"/>
      <w:pPr>
        <w:tabs>
          <w:tab w:val="num" w:pos="10259"/>
        </w:tabs>
        <w:ind w:left="10259" w:hanging="360"/>
      </w:pPr>
      <w:rPr>
        <w:rFonts w:ascii="Wingdings" w:hAnsi="Wingdings" w:hint="default"/>
      </w:rPr>
    </w:lvl>
    <w:lvl w:ilvl="3" w:tplc="22C2BE88">
      <w:start w:val="1"/>
      <w:numFmt w:val="bullet"/>
      <w:lvlText w:val=""/>
      <w:lvlJc w:val="left"/>
      <w:pPr>
        <w:tabs>
          <w:tab w:val="num" w:pos="10979"/>
        </w:tabs>
        <w:ind w:left="10979" w:hanging="360"/>
      </w:pPr>
      <w:rPr>
        <w:rFonts w:ascii="Symbol" w:hAnsi="Symbol" w:hint="default"/>
      </w:rPr>
    </w:lvl>
    <w:lvl w:ilvl="4" w:tplc="FD0073C0">
      <w:start w:val="1"/>
      <w:numFmt w:val="bullet"/>
      <w:lvlText w:val="o"/>
      <w:lvlJc w:val="left"/>
      <w:pPr>
        <w:tabs>
          <w:tab w:val="num" w:pos="11699"/>
        </w:tabs>
        <w:ind w:left="11699" w:hanging="360"/>
      </w:pPr>
      <w:rPr>
        <w:rFonts w:ascii="Courier New" w:hAnsi="Courier New" w:hint="default"/>
      </w:rPr>
    </w:lvl>
    <w:lvl w:ilvl="5" w:tplc="FBD6D0BE">
      <w:start w:val="1"/>
      <w:numFmt w:val="bullet"/>
      <w:lvlText w:val=""/>
      <w:lvlJc w:val="left"/>
      <w:pPr>
        <w:tabs>
          <w:tab w:val="num" w:pos="12419"/>
        </w:tabs>
        <w:ind w:left="12419" w:hanging="360"/>
      </w:pPr>
      <w:rPr>
        <w:rFonts w:ascii="Wingdings" w:hAnsi="Wingdings" w:hint="default"/>
      </w:rPr>
    </w:lvl>
    <w:lvl w:ilvl="6" w:tplc="C00E4D52">
      <w:start w:val="1"/>
      <w:numFmt w:val="bullet"/>
      <w:lvlText w:val=""/>
      <w:lvlJc w:val="left"/>
      <w:pPr>
        <w:tabs>
          <w:tab w:val="num" w:pos="13139"/>
        </w:tabs>
        <w:ind w:left="13139" w:hanging="360"/>
      </w:pPr>
      <w:rPr>
        <w:rFonts w:ascii="Symbol" w:hAnsi="Symbol" w:hint="default"/>
      </w:rPr>
    </w:lvl>
    <w:lvl w:ilvl="7" w:tplc="CE60E00E">
      <w:start w:val="1"/>
      <w:numFmt w:val="bullet"/>
      <w:lvlText w:val="o"/>
      <w:lvlJc w:val="left"/>
      <w:pPr>
        <w:tabs>
          <w:tab w:val="num" w:pos="13859"/>
        </w:tabs>
        <w:ind w:left="13859" w:hanging="360"/>
      </w:pPr>
      <w:rPr>
        <w:rFonts w:ascii="Courier New" w:hAnsi="Courier New" w:hint="default"/>
      </w:rPr>
    </w:lvl>
    <w:lvl w:ilvl="8" w:tplc="FA3C6548" w:tentative="1">
      <w:start w:val="1"/>
      <w:numFmt w:val="bullet"/>
      <w:lvlText w:val=""/>
      <w:lvlJc w:val="left"/>
      <w:pPr>
        <w:tabs>
          <w:tab w:val="num" w:pos="14579"/>
        </w:tabs>
        <w:ind w:left="14579" w:hanging="360"/>
      </w:pPr>
      <w:rPr>
        <w:rFonts w:ascii="Wingdings" w:hAnsi="Wingdings" w:hint="default"/>
      </w:rPr>
    </w:lvl>
  </w:abstractNum>
  <w:abstractNum w:abstractNumId="3">
    <w:nsid w:val="0B9034E3"/>
    <w:multiLevelType w:val="hybridMultilevel"/>
    <w:tmpl w:val="5698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7A6A1E"/>
    <w:multiLevelType w:val="multilevel"/>
    <w:tmpl w:val="7BD2AE36"/>
    <w:lvl w:ilvl="0">
      <w:start w:val="1"/>
      <w:numFmt w:val="decimal"/>
      <w:lvlText w:val="%1."/>
      <w:lvlJc w:val="left"/>
      <w:pPr>
        <w:ind w:left="567" w:hanging="567"/>
      </w:pPr>
      <w:rPr>
        <w:rFonts w:ascii="Arial" w:hAnsi="Arial" w:hint="default"/>
        <w:b w:val="0"/>
        <w:i w:val="0"/>
        <w:caps w:val="0"/>
        <w:strike w:val="0"/>
        <w:dstrike w:val="0"/>
        <w:vanish w:val="0"/>
        <w:color w:val="48748F"/>
        <w:sz w:val="28"/>
        <w:u w:val="none"/>
        <w:vertAlign w:val="baseline"/>
      </w:rPr>
    </w:lvl>
    <w:lvl w:ilvl="1">
      <w:start w:val="1"/>
      <w:numFmt w:val="decimal"/>
      <w:lvlText w:val="%1.%2"/>
      <w:lvlJc w:val="left"/>
      <w:pPr>
        <w:tabs>
          <w:tab w:val="num" w:pos="1078"/>
        </w:tabs>
        <w:ind w:left="1418" w:hanging="567"/>
      </w:pPr>
      <w:rPr>
        <w:rFonts w:ascii="Arial" w:hAnsi="Arial" w:hint="default"/>
        <w:b w:val="0"/>
        <w:i w:val="0"/>
        <w:caps w:val="0"/>
        <w:strike w:val="0"/>
        <w:dstrike w:val="0"/>
        <w:vanish w:val="0"/>
        <w:color w:val="48748F"/>
        <w:sz w:val="24"/>
        <w:u w:val="none"/>
        <w:vertAlign w:val="baseline"/>
      </w:rPr>
    </w:lvl>
    <w:lvl w:ilvl="2">
      <w:start w:val="1"/>
      <w:numFmt w:val="decimal"/>
      <w:lvlText w:val="%1.%2.%3"/>
      <w:lvlJc w:val="left"/>
      <w:pPr>
        <w:ind w:left="567" w:hanging="567"/>
      </w:pPr>
      <w:rPr>
        <w:rFonts w:ascii="Arial" w:hAnsi="Arial" w:hint="default"/>
        <w:b w:val="0"/>
        <w:i w:val="0"/>
        <w:caps w:val="0"/>
        <w:strike w:val="0"/>
        <w:dstrike w:val="0"/>
        <w:vanish w:val="0"/>
        <w:color w:val="48748F"/>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nsid w:val="12A27581"/>
    <w:multiLevelType w:val="hybridMultilevel"/>
    <w:tmpl w:val="44B40192"/>
    <w:lvl w:ilvl="0" w:tplc="993055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054207"/>
    <w:multiLevelType w:val="hybridMultilevel"/>
    <w:tmpl w:val="7164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CB0E46"/>
    <w:multiLevelType w:val="multilevel"/>
    <w:tmpl w:val="D36679BE"/>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sz w:val="28"/>
        <w:u w:val="none"/>
        <w:vertAlign w:val="baseline"/>
      </w:rPr>
    </w:lvl>
    <w:lvl w:ilvl="1">
      <w:start w:val="1"/>
      <w:numFmt w:val="decimal"/>
      <w:pStyle w:val="Numberedheadinglevel2"/>
      <w:lvlText w:val="%1.%2"/>
      <w:lvlJc w:val="left"/>
      <w:pPr>
        <w:tabs>
          <w:tab w:val="num" w:pos="1362"/>
        </w:tabs>
        <w:ind w:left="1702" w:hanging="567"/>
      </w:pPr>
      <w:rPr>
        <w:rFonts w:ascii="Arial" w:hAnsi="Arial" w:hint="default"/>
        <w:b w:val="0"/>
        <w:i w:val="0"/>
        <w:caps w:val="0"/>
        <w:strike w:val="0"/>
        <w:dstrike w:val="0"/>
        <w:vanish w:val="0"/>
        <w:color w:val="48748F"/>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nsid w:val="1FEC53E4"/>
    <w:multiLevelType w:val="hybridMultilevel"/>
    <w:tmpl w:val="92F2CD52"/>
    <w:lvl w:ilvl="0" w:tplc="487085B2">
      <w:start w:val="9"/>
      <w:numFmt w:val="bullet"/>
      <w:lvlText w:val="-"/>
      <w:lvlJc w:val="left"/>
      <w:pPr>
        <w:ind w:left="3054" w:hanging="360"/>
      </w:pPr>
      <w:rPr>
        <w:rFonts w:ascii="Arial" w:eastAsia="Times New Roman" w:hAnsi="Arial" w:cs="Aria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9">
    <w:nsid w:val="21E507AF"/>
    <w:multiLevelType w:val="hybridMultilevel"/>
    <w:tmpl w:val="CE2882D4"/>
    <w:lvl w:ilvl="0" w:tplc="A0E88D76">
      <w:start w:val="1"/>
      <w:numFmt w:val="bullet"/>
      <w:pStyle w:val="Bullet2"/>
      <w:lvlText w:val="■"/>
      <w:lvlJc w:val="left"/>
      <w:pPr>
        <w:ind w:left="947" w:hanging="360"/>
      </w:pPr>
      <w:rPr>
        <w:rFonts w:ascii="Arial" w:hAnsi="Arial" w:hint="default"/>
        <w:b w:val="0"/>
        <w:i w:val="0"/>
        <w:caps w:val="0"/>
        <w:strike w:val="0"/>
        <w:dstrike w:val="0"/>
        <w:vanish w:val="0"/>
        <w:color w:val="48748F"/>
        <w:sz w:val="20"/>
        <w:vertAlign w:val="baseline"/>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nsid w:val="29252442"/>
    <w:multiLevelType w:val="hybridMultilevel"/>
    <w:tmpl w:val="7932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653447"/>
    <w:multiLevelType w:val="hybridMultilevel"/>
    <w:tmpl w:val="897A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670981"/>
    <w:multiLevelType w:val="hybridMultilevel"/>
    <w:tmpl w:val="9BD84CFC"/>
    <w:lvl w:ilvl="0" w:tplc="04090005">
      <w:start w:val="1"/>
      <w:numFmt w:val="bullet"/>
      <w:lvlText w:val=""/>
      <w:lvlJc w:val="left"/>
      <w:pPr>
        <w:ind w:left="2214" w:hanging="360"/>
      </w:pPr>
      <w:rPr>
        <w:rFonts w:ascii="Wingdings" w:hAnsi="Wingdings" w:hint="default"/>
      </w:rPr>
    </w:lvl>
    <w:lvl w:ilvl="1" w:tplc="08090005">
      <w:start w:val="1"/>
      <w:numFmt w:val="bullet"/>
      <w:lvlText w:val=""/>
      <w:lvlJc w:val="left"/>
      <w:pPr>
        <w:ind w:left="2934" w:hanging="360"/>
      </w:pPr>
      <w:rPr>
        <w:rFonts w:ascii="Wingdings" w:hAnsi="Wingdings"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3">
    <w:nsid w:val="35000D44"/>
    <w:multiLevelType w:val="hybridMultilevel"/>
    <w:tmpl w:val="394A2FDC"/>
    <w:lvl w:ilvl="0" w:tplc="04090005">
      <w:start w:val="1"/>
      <w:numFmt w:val="bullet"/>
      <w:lvlText w:val=""/>
      <w:lvlJc w:val="left"/>
      <w:pPr>
        <w:ind w:left="2214" w:hanging="360"/>
      </w:pPr>
      <w:rPr>
        <w:rFonts w:ascii="Wingdings" w:hAnsi="Wingdings"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4">
    <w:nsid w:val="3A1A3104"/>
    <w:multiLevelType w:val="multilevel"/>
    <w:tmpl w:val="3A9CDB72"/>
    <w:lvl w:ilvl="0">
      <w:start w:val="1"/>
      <w:numFmt w:val="decimal"/>
      <w:lvlText w:val="%1."/>
      <w:lvlJc w:val="left"/>
      <w:pPr>
        <w:ind w:left="567" w:hanging="567"/>
      </w:pPr>
      <w:rPr>
        <w:rFonts w:ascii="Arial" w:hAnsi="Arial" w:hint="default"/>
        <w:b w:val="0"/>
        <w:i w:val="0"/>
        <w:caps w:val="0"/>
        <w:strike w:val="0"/>
        <w:dstrike w:val="0"/>
        <w:vanish w:val="0"/>
        <w:color w:val="48748F"/>
        <w:sz w:val="28"/>
        <w:u w:val="none"/>
        <w:vertAlign w:val="baseline"/>
      </w:rPr>
    </w:lvl>
    <w:lvl w:ilvl="1">
      <w:start w:val="1"/>
      <w:numFmt w:val="decimal"/>
      <w:lvlText w:val="%1.%2"/>
      <w:lvlJc w:val="left"/>
      <w:pPr>
        <w:tabs>
          <w:tab w:val="num" w:pos="227"/>
        </w:tabs>
        <w:ind w:left="567" w:hanging="567"/>
      </w:pPr>
      <w:rPr>
        <w:rFonts w:ascii="Arial" w:hAnsi="Arial" w:hint="default"/>
        <w:b w:val="0"/>
        <w:i w:val="0"/>
        <w:caps w:val="0"/>
        <w:strike w:val="0"/>
        <w:dstrike w:val="0"/>
        <w:vanish w:val="0"/>
        <w:color w:val="48748F"/>
        <w:sz w:val="24"/>
        <w:u w:val="none"/>
        <w:vertAlign w:val="baseline"/>
      </w:rPr>
    </w:lvl>
    <w:lvl w:ilvl="2">
      <w:start w:val="1"/>
      <w:numFmt w:val="decimal"/>
      <w:lvlText w:val="%1.%2.%3"/>
      <w:lvlJc w:val="left"/>
      <w:pPr>
        <w:ind w:left="567" w:hanging="567"/>
      </w:pPr>
      <w:rPr>
        <w:rFonts w:ascii="Arial" w:hAnsi="Arial" w:hint="default"/>
        <w:b w:val="0"/>
        <w:i w:val="0"/>
        <w:caps w:val="0"/>
        <w:strike w:val="0"/>
        <w:dstrike w:val="0"/>
        <w:vanish w:val="0"/>
        <w:color w:val="48748F"/>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bullet"/>
      <w:lvlText w:val="­"/>
      <w:lvlJc w:val="left"/>
      <w:pPr>
        <w:ind w:left="567" w:hanging="567"/>
      </w:pPr>
      <w:rPr>
        <w:rFonts w:ascii="Courier New" w:hAnsi="Courier New"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nsid w:val="43AE248D"/>
    <w:multiLevelType w:val="hybridMultilevel"/>
    <w:tmpl w:val="4F5049B2"/>
    <w:lvl w:ilvl="0" w:tplc="A4887D40">
      <w:start w:val="1"/>
      <w:numFmt w:val="bullet"/>
      <w:pStyle w:val="Bullet3"/>
      <w:lvlText w:val="►"/>
      <w:lvlJc w:val="left"/>
      <w:pPr>
        <w:ind w:left="814" w:hanging="360"/>
      </w:pPr>
      <w:rPr>
        <w:rFonts w:ascii="Arial" w:hAnsi="Arial" w:hint="default"/>
        <w:b w:val="0"/>
        <w:i w:val="0"/>
        <w:caps w:val="0"/>
        <w:strike w:val="0"/>
        <w:dstrike w:val="0"/>
        <w:vanish w:val="0"/>
        <w:color w:val="48748F"/>
        <w:sz w:val="16"/>
        <w:vertAlign w:val="baseline"/>
      </w:rPr>
    </w:lvl>
    <w:lvl w:ilvl="1" w:tplc="08090003">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6">
    <w:nsid w:val="4DBB4B89"/>
    <w:multiLevelType w:val="multilevel"/>
    <w:tmpl w:val="19CAA770"/>
    <w:lvl w:ilvl="0">
      <w:start w:val="1"/>
      <w:numFmt w:val="decimal"/>
      <w:lvlText w:val="%1."/>
      <w:lvlJc w:val="left"/>
      <w:pPr>
        <w:ind w:left="567" w:hanging="567"/>
      </w:pPr>
      <w:rPr>
        <w:rFonts w:ascii="Arial" w:hAnsi="Arial" w:hint="default"/>
        <w:b w:val="0"/>
        <w:i w:val="0"/>
        <w:caps w:val="0"/>
        <w:strike w:val="0"/>
        <w:dstrike w:val="0"/>
        <w:vanish w:val="0"/>
        <w:color w:val="48748F"/>
        <w:sz w:val="28"/>
        <w:u w:val="none"/>
        <w:vertAlign w:val="baseline"/>
      </w:rPr>
    </w:lvl>
    <w:lvl w:ilvl="1">
      <w:start w:val="1"/>
      <w:numFmt w:val="decimal"/>
      <w:lvlText w:val="%1.%2"/>
      <w:lvlJc w:val="left"/>
      <w:pPr>
        <w:tabs>
          <w:tab w:val="num" w:pos="1078"/>
        </w:tabs>
        <w:ind w:left="1418" w:hanging="567"/>
      </w:pPr>
      <w:rPr>
        <w:rFonts w:ascii="Arial" w:hAnsi="Arial" w:hint="default"/>
        <w:b w:val="0"/>
        <w:i w:val="0"/>
        <w:caps w:val="0"/>
        <w:strike w:val="0"/>
        <w:dstrike w:val="0"/>
        <w:vanish w:val="0"/>
        <w:color w:val="48748F"/>
        <w:sz w:val="24"/>
        <w:u w:val="none"/>
        <w:vertAlign w:val="baseline"/>
      </w:rPr>
    </w:lvl>
    <w:lvl w:ilvl="2">
      <w:start w:val="1"/>
      <w:numFmt w:val="decimal"/>
      <w:lvlText w:val="%1.%2.%3"/>
      <w:lvlJc w:val="left"/>
      <w:pPr>
        <w:ind w:left="567" w:hanging="567"/>
      </w:pPr>
      <w:rPr>
        <w:rFonts w:ascii="Arial" w:hAnsi="Arial" w:hint="default"/>
        <w:b w:val="0"/>
        <w:i w:val="0"/>
        <w:caps w:val="0"/>
        <w:strike w:val="0"/>
        <w:dstrike w:val="0"/>
        <w:vanish w:val="0"/>
        <w:color w:val="48748F"/>
        <w:sz w:val="20"/>
        <w:u w:val="none"/>
        <w:vertAlign w:val="baseline"/>
      </w:rPr>
    </w:lvl>
    <w:lvl w:ilvl="3">
      <w:start w:val="1"/>
      <w:numFmt w:val="decimal"/>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nsid w:val="58946F4B"/>
    <w:multiLevelType w:val="hybridMultilevel"/>
    <w:tmpl w:val="A50C299A"/>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FE7EED"/>
    <w:multiLevelType w:val="hybridMultilevel"/>
    <w:tmpl w:val="2346BEE0"/>
    <w:lvl w:ilvl="0" w:tplc="04090005">
      <w:start w:val="1"/>
      <w:numFmt w:val="bullet"/>
      <w:lvlText w:val=""/>
      <w:lvlJc w:val="left"/>
      <w:pPr>
        <w:ind w:left="2214" w:hanging="360"/>
      </w:pPr>
      <w:rPr>
        <w:rFonts w:ascii="Wingdings" w:hAnsi="Wingdings" w:hint="default"/>
      </w:rPr>
    </w:lvl>
    <w:lvl w:ilvl="1" w:tplc="993055DA">
      <w:start w:val="1"/>
      <w:numFmt w:val="bullet"/>
      <w:lvlText w:val=""/>
      <w:lvlJc w:val="left"/>
      <w:pPr>
        <w:ind w:left="2934" w:hanging="360"/>
      </w:pPr>
      <w:rPr>
        <w:rFonts w:ascii="Wingdings" w:hAnsi="Wingdings"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9">
    <w:nsid w:val="71BD2751"/>
    <w:multiLevelType w:val="hybridMultilevel"/>
    <w:tmpl w:val="F3828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2394DC7"/>
    <w:multiLevelType w:val="hybridMultilevel"/>
    <w:tmpl w:val="07349450"/>
    <w:lvl w:ilvl="0" w:tplc="CC2C50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0300D1"/>
    <w:multiLevelType w:val="hybridMultilevel"/>
    <w:tmpl w:val="E9B2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5"/>
  </w:num>
  <w:num w:numId="5">
    <w:abstractNumId w:val="0"/>
  </w:num>
  <w:num w:numId="6">
    <w:abstractNumId w:val="14"/>
  </w:num>
  <w:num w:numId="7">
    <w:abstractNumId w:val="20"/>
  </w:num>
  <w:num w:numId="8">
    <w:abstractNumId w:val="11"/>
  </w:num>
  <w:num w:numId="9">
    <w:abstractNumId w:val="19"/>
  </w:num>
  <w:num w:numId="10">
    <w:abstractNumId w:val="13"/>
  </w:num>
  <w:num w:numId="11">
    <w:abstractNumId w:val="8"/>
  </w:num>
  <w:num w:numId="12">
    <w:abstractNumId w:val="6"/>
  </w:num>
  <w:num w:numId="13">
    <w:abstractNumId w:val="12"/>
  </w:num>
  <w:num w:numId="14">
    <w:abstractNumId w:val="17"/>
  </w:num>
  <w:num w:numId="15">
    <w:abstractNumId w:val="21"/>
  </w:num>
  <w:num w:numId="16">
    <w:abstractNumId w:val="3"/>
  </w:num>
  <w:num w:numId="17">
    <w:abstractNumId w:val="10"/>
  </w:num>
  <w:num w:numId="18">
    <w:abstractNumId w:val="18"/>
  </w:num>
  <w:num w:numId="19">
    <w:abstractNumId w:val="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
  </w:num>
  <w:num w:numId="28">
    <w:abstractNumId w:val="16"/>
  </w:num>
  <w:num w:numId="29">
    <w:abstractNumId w:val="4"/>
  </w:num>
  <w:num w:numId="30">
    <w:abstractNumId w:val="15"/>
  </w:num>
  <w:num w:numId="31">
    <w:abstractNumId w:val="7"/>
  </w:num>
  <w:num w:numId="32">
    <w:abstractNumId w:val="15"/>
  </w:num>
  <w:num w:numId="33">
    <w:abstractNumId w:val="15"/>
  </w:num>
  <w:num w:numId="34">
    <w:abstractNumId w:val="15"/>
  </w:num>
  <w:num w:numId="35">
    <w:abstractNumId w:val="7"/>
  </w:num>
  <w:num w:numId="36">
    <w:abstractNumId w:val="7"/>
  </w:num>
  <w:num w:numId="3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GB"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3D"/>
    <w:rsid w:val="0000196E"/>
    <w:rsid w:val="000032C2"/>
    <w:rsid w:val="0000683B"/>
    <w:rsid w:val="00007959"/>
    <w:rsid w:val="00012D6E"/>
    <w:rsid w:val="00016D21"/>
    <w:rsid w:val="00022298"/>
    <w:rsid w:val="000232F1"/>
    <w:rsid w:val="000244EE"/>
    <w:rsid w:val="00026ACA"/>
    <w:rsid w:val="000324D1"/>
    <w:rsid w:val="00032A16"/>
    <w:rsid w:val="0003376F"/>
    <w:rsid w:val="000353D1"/>
    <w:rsid w:val="000362A3"/>
    <w:rsid w:val="00050E3D"/>
    <w:rsid w:val="00060F5C"/>
    <w:rsid w:val="000638D1"/>
    <w:rsid w:val="00072F0F"/>
    <w:rsid w:val="00072FCE"/>
    <w:rsid w:val="00073C3E"/>
    <w:rsid w:val="000746F6"/>
    <w:rsid w:val="000827AE"/>
    <w:rsid w:val="000827B7"/>
    <w:rsid w:val="00084983"/>
    <w:rsid w:val="0008637D"/>
    <w:rsid w:val="0008776C"/>
    <w:rsid w:val="00092795"/>
    <w:rsid w:val="0009300F"/>
    <w:rsid w:val="00093939"/>
    <w:rsid w:val="000961B8"/>
    <w:rsid w:val="000A1F68"/>
    <w:rsid w:val="000A4D5A"/>
    <w:rsid w:val="000A6157"/>
    <w:rsid w:val="000A6BFD"/>
    <w:rsid w:val="000A7301"/>
    <w:rsid w:val="000A7391"/>
    <w:rsid w:val="000A7EC2"/>
    <w:rsid w:val="000B6805"/>
    <w:rsid w:val="000B6E55"/>
    <w:rsid w:val="000C1745"/>
    <w:rsid w:val="000C1881"/>
    <w:rsid w:val="000C3302"/>
    <w:rsid w:val="000C3E07"/>
    <w:rsid w:val="000C4781"/>
    <w:rsid w:val="000C482D"/>
    <w:rsid w:val="000C648B"/>
    <w:rsid w:val="000C79CC"/>
    <w:rsid w:val="000D062C"/>
    <w:rsid w:val="000D35CA"/>
    <w:rsid w:val="000D6F6B"/>
    <w:rsid w:val="000E0C13"/>
    <w:rsid w:val="000E1294"/>
    <w:rsid w:val="000E14D8"/>
    <w:rsid w:val="000E1AFE"/>
    <w:rsid w:val="000E1E77"/>
    <w:rsid w:val="000E2A4A"/>
    <w:rsid w:val="000E62CF"/>
    <w:rsid w:val="000F46DD"/>
    <w:rsid w:val="000F4E3A"/>
    <w:rsid w:val="000F5C25"/>
    <w:rsid w:val="00100B95"/>
    <w:rsid w:val="0010450E"/>
    <w:rsid w:val="00111E57"/>
    <w:rsid w:val="00112BAD"/>
    <w:rsid w:val="00114194"/>
    <w:rsid w:val="001160A6"/>
    <w:rsid w:val="00117A7F"/>
    <w:rsid w:val="0012469A"/>
    <w:rsid w:val="00124A42"/>
    <w:rsid w:val="00127881"/>
    <w:rsid w:val="00131D72"/>
    <w:rsid w:val="001320A3"/>
    <w:rsid w:val="00134369"/>
    <w:rsid w:val="00134EBF"/>
    <w:rsid w:val="0013597C"/>
    <w:rsid w:val="00136446"/>
    <w:rsid w:val="00136798"/>
    <w:rsid w:val="0014031D"/>
    <w:rsid w:val="00142CAD"/>
    <w:rsid w:val="00143B2B"/>
    <w:rsid w:val="00143CFD"/>
    <w:rsid w:val="00146ECC"/>
    <w:rsid w:val="00151531"/>
    <w:rsid w:val="0015247A"/>
    <w:rsid w:val="001539A0"/>
    <w:rsid w:val="00155AE7"/>
    <w:rsid w:val="00157059"/>
    <w:rsid w:val="001645B0"/>
    <w:rsid w:val="00166F14"/>
    <w:rsid w:val="00171107"/>
    <w:rsid w:val="00173938"/>
    <w:rsid w:val="00182CF1"/>
    <w:rsid w:val="0018381A"/>
    <w:rsid w:val="00184B33"/>
    <w:rsid w:val="001865D1"/>
    <w:rsid w:val="00187293"/>
    <w:rsid w:val="0019146F"/>
    <w:rsid w:val="001918C4"/>
    <w:rsid w:val="00191C7D"/>
    <w:rsid w:val="001941A5"/>
    <w:rsid w:val="00195594"/>
    <w:rsid w:val="001A2A31"/>
    <w:rsid w:val="001A79BA"/>
    <w:rsid w:val="001B229A"/>
    <w:rsid w:val="001B7481"/>
    <w:rsid w:val="001B7D3B"/>
    <w:rsid w:val="001C0FEF"/>
    <w:rsid w:val="001C1E77"/>
    <w:rsid w:val="001C5E96"/>
    <w:rsid w:val="001C64F2"/>
    <w:rsid w:val="001D10CD"/>
    <w:rsid w:val="001D3D60"/>
    <w:rsid w:val="001D4874"/>
    <w:rsid w:val="001E049D"/>
    <w:rsid w:val="001E34E7"/>
    <w:rsid w:val="001E36A9"/>
    <w:rsid w:val="001E778F"/>
    <w:rsid w:val="001E7A46"/>
    <w:rsid w:val="001F01F5"/>
    <w:rsid w:val="001F040E"/>
    <w:rsid w:val="001F3CCA"/>
    <w:rsid w:val="001F57F6"/>
    <w:rsid w:val="001F5B31"/>
    <w:rsid w:val="001F65B3"/>
    <w:rsid w:val="00212178"/>
    <w:rsid w:val="00214333"/>
    <w:rsid w:val="00214440"/>
    <w:rsid w:val="00215227"/>
    <w:rsid w:val="00216288"/>
    <w:rsid w:val="00221F1F"/>
    <w:rsid w:val="00224C04"/>
    <w:rsid w:val="00225A22"/>
    <w:rsid w:val="00226142"/>
    <w:rsid w:val="00227109"/>
    <w:rsid w:val="002308CD"/>
    <w:rsid w:val="002311BA"/>
    <w:rsid w:val="00232BF7"/>
    <w:rsid w:val="00234AC1"/>
    <w:rsid w:val="0023503A"/>
    <w:rsid w:val="00237D71"/>
    <w:rsid w:val="00245AB2"/>
    <w:rsid w:val="002460D7"/>
    <w:rsid w:val="00246D88"/>
    <w:rsid w:val="0026457E"/>
    <w:rsid w:val="002714F0"/>
    <w:rsid w:val="00276D26"/>
    <w:rsid w:val="002800ED"/>
    <w:rsid w:val="0028064B"/>
    <w:rsid w:val="00280B86"/>
    <w:rsid w:val="00281120"/>
    <w:rsid w:val="00282464"/>
    <w:rsid w:val="00283082"/>
    <w:rsid w:val="00284996"/>
    <w:rsid w:val="00285FF8"/>
    <w:rsid w:val="0028651A"/>
    <w:rsid w:val="0029058D"/>
    <w:rsid w:val="00292367"/>
    <w:rsid w:val="0029782B"/>
    <w:rsid w:val="00297EB5"/>
    <w:rsid w:val="002A1B09"/>
    <w:rsid w:val="002A4A71"/>
    <w:rsid w:val="002A5EA4"/>
    <w:rsid w:val="002B11FF"/>
    <w:rsid w:val="002B220E"/>
    <w:rsid w:val="002B3520"/>
    <w:rsid w:val="002B3B14"/>
    <w:rsid w:val="002C0E8A"/>
    <w:rsid w:val="002D7F9F"/>
    <w:rsid w:val="002E0163"/>
    <w:rsid w:val="002E2EF1"/>
    <w:rsid w:val="002E3D46"/>
    <w:rsid w:val="002E3DFE"/>
    <w:rsid w:val="002E4E1A"/>
    <w:rsid w:val="002E4E26"/>
    <w:rsid w:val="002E5272"/>
    <w:rsid w:val="002E531C"/>
    <w:rsid w:val="002E7E5A"/>
    <w:rsid w:val="002F3AF5"/>
    <w:rsid w:val="003031F7"/>
    <w:rsid w:val="00303466"/>
    <w:rsid w:val="00307650"/>
    <w:rsid w:val="00311D8F"/>
    <w:rsid w:val="00312399"/>
    <w:rsid w:val="00315F7C"/>
    <w:rsid w:val="00321D78"/>
    <w:rsid w:val="00324E8A"/>
    <w:rsid w:val="00327D40"/>
    <w:rsid w:val="00330A61"/>
    <w:rsid w:val="00335747"/>
    <w:rsid w:val="003359D8"/>
    <w:rsid w:val="00335C7E"/>
    <w:rsid w:val="00337646"/>
    <w:rsid w:val="003400B1"/>
    <w:rsid w:val="00343139"/>
    <w:rsid w:val="00351A99"/>
    <w:rsid w:val="00352A1F"/>
    <w:rsid w:val="0035557C"/>
    <w:rsid w:val="00360680"/>
    <w:rsid w:val="0036520C"/>
    <w:rsid w:val="00367978"/>
    <w:rsid w:val="00367E79"/>
    <w:rsid w:val="00371983"/>
    <w:rsid w:val="00373D08"/>
    <w:rsid w:val="00373D8A"/>
    <w:rsid w:val="00376C37"/>
    <w:rsid w:val="00377C01"/>
    <w:rsid w:val="00391763"/>
    <w:rsid w:val="00392594"/>
    <w:rsid w:val="0039312D"/>
    <w:rsid w:val="00394745"/>
    <w:rsid w:val="00394A87"/>
    <w:rsid w:val="003A0B0B"/>
    <w:rsid w:val="003A2240"/>
    <w:rsid w:val="003B081C"/>
    <w:rsid w:val="003B124D"/>
    <w:rsid w:val="003B2072"/>
    <w:rsid w:val="003B3135"/>
    <w:rsid w:val="003B5FFC"/>
    <w:rsid w:val="003B626C"/>
    <w:rsid w:val="003C0179"/>
    <w:rsid w:val="003C09C3"/>
    <w:rsid w:val="003C3CC9"/>
    <w:rsid w:val="003C3E34"/>
    <w:rsid w:val="003C51A6"/>
    <w:rsid w:val="003D2ADE"/>
    <w:rsid w:val="003D4243"/>
    <w:rsid w:val="003D5574"/>
    <w:rsid w:val="003D5AA9"/>
    <w:rsid w:val="003D758E"/>
    <w:rsid w:val="003E11F4"/>
    <w:rsid w:val="003E4F1F"/>
    <w:rsid w:val="003E5DB1"/>
    <w:rsid w:val="003E6C85"/>
    <w:rsid w:val="003E74EE"/>
    <w:rsid w:val="003F01DA"/>
    <w:rsid w:val="003F2406"/>
    <w:rsid w:val="003F28DF"/>
    <w:rsid w:val="003F3291"/>
    <w:rsid w:val="003F41D0"/>
    <w:rsid w:val="003F4577"/>
    <w:rsid w:val="003F7184"/>
    <w:rsid w:val="003F798B"/>
    <w:rsid w:val="003F7DD1"/>
    <w:rsid w:val="0040350B"/>
    <w:rsid w:val="0040691E"/>
    <w:rsid w:val="004110FE"/>
    <w:rsid w:val="004144B8"/>
    <w:rsid w:val="00414D4B"/>
    <w:rsid w:val="00417D91"/>
    <w:rsid w:val="004201A1"/>
    <w:rsid w:val="00426D01"/>
    <w:rsid w:val="004320E0"/>
    <w:rsid w:val="004326B8"/>
    <w:rsid w:val="00433E2E"/>
    <w:rsid w:val="0043446D"/>
    <w:rsid w:val="004344A3"/>
    <w:rsid w:val="004346FB"/>
    <w:rsid w:val="00434D0F"/>
    <w:rsid w:val="0043592E"/>
    <w:rsid w:val="00440320"/>
    <w:rsid w:val="00440B7E"/>
    <w:rsid w:val="00441C6C"/>
    <w:rsid w:val="00443196"/>
    <w:rsid w:val="004461BC"/>
    <w:rsid w:val="00447AA8"/>
    <w:rsid w:val="00447F4C"/>
    <w:rsid w:val="004510A4"/>
    <w:rsid w:val="00452F47"/>
    <w:rsid w:val="00455FC5"/>
    <w:rsid w:val="004619F9"/>
    <w:rsid w:val="004622CB"/>
    <w:rsid w:val="00465068"/>
    <w:rsid w:val="004667CD"/>
    <w:rsid w:val="004721FE"/>
    <w:rsid w:val="00474F49"/>
    <w:rsid w:val="00475231"/>
    <w:rsid w:val="00477C7F"/>
    <w:rsid w:val="004846DD"/>
    <w:rsid w:val="00484866"/>
    <w:rsid w:val="00484BA6"/>
    <w:rsid w:val="00493EB3"/>
    <w:rsid w:val="004978FB"/>
    <w:rsid w:val="004A15D0"/>
    <w:rsid w:val="004A2F28"/>
    <w:rsid w:val="004A5BF8"/>
    <w:rsid w:val="004A6CEB"/>
    <w:rsid w:val="004B474F"/>
    <w:rsid w:val="004B66D1"/>
    <w:rsid w:val="004C3EF8"/>
    <w:rsid w:val="004C6667"/>
    <w:rsid w:val="004D1ECC"/>
    <w:rsid w:val="004D4496"/>
    <w:rsid w:val="004D542D"/>
    <w:rsid w:val="004D62B0"/>
    <w:rsid w:val="004D6DC0"/>
    <w:rsid w:val="004E4BA7"/>
    <w:rsid w:val="004E7695"/>
    <w:rsid w:val="004E7EA7"/>
    <w:rsid w:val="004F4849"/>
    <w:rsid w:val="004F5AB0"/>
    <w:rsid w:val="00500031"/>
    <w:rsid w:val="00500E7F"/>
    <w:rsid w:val="00502056"/>
    <w:rsid w:val="005025C6"/>
    <w:rsid w:val="00503693"/>
    <w:rsid w:val="0050538E"/>
    <w:rsid w:val="00505CDA"/>
    <w:rsid w:val="00506BA8"/>
    <w:rsid w:val="00512129"/>
    <w:rsid w:val="005147FC"/>
    <w:rsid w:val="00516223"/>
    <w:rsid w:val="005163CD"/>
    <w:rsid w:val="00517957"/>
    <w:rsid w:val="00517C7D"/>
    <w:rsid w:val="00522C6E"/>
    <w:rsid w:val="00525396"/>
    <w:rsid w:val="00526AE9"/>
    <w:rsid w:val="00527B63"/>
    <w:rsid w:val="00533E45"/>
    <w:rsid w:val="005342CC"/>
    <w:rsid w:val="00544337"/>
    <w:rsid w:val="00551087"/>
    <w:rsid w:val="00555466"/>
    <w:rsid w:val="00572971"/>
    <w:rsid w:val="00574739"/>
    <w:rsid w:val="005760C9"/>
    <w:rsid w:val="00577592"/>
    <w:rsid w:val="00581EBC"/>
    <w:rsid w:val="00584AB1"/>
    <w:rsid w:val="00584D7A"/>
    <w:rsid w:val="00587682"/>
    <w:rsid w:val="005910EA"/>
    <w:rsid w:val="005A4BB2"/>
    <w:rsid w:val="005A4EB7"/>
    <w:rsid w:val="005A58D6"/>
    <w:rsid w:val="005A59A3"/>
    <w:rsid w:val="005A66F4"/>
    <w:rsid w:val="005B14FF"/>
    <w:rsid w:val="005B70BA"/>
    <w:rsid w:val="005C0044"/>
    <w:rsid w:val="005C3A30"/>
    <w:rsid w:val="005D1454"/>
    <w:rsid w:val="005D3085"/>
    <w:rsid w:val="005D54C7"/>
    <w:rsid w:val="005D5D9D"/>
    <w:rsid w:val="005E197A"/>
    <w:rsid w:val="005E46BA"/>
    <w:rsid w:val="005E594A"/>
    <w:rsid w:val="005E608D"/>
    <w:rsid w:val="005E6A4F"/>
    <w:rsid w:val="005F0B49"/>
    <w:rsid w:val="005F2328"/>
    <w:rsid w:val="005F512F"/>
    <w:rsid w:val="00601344"/>
    <w:rsid w:val="00605C77"/>
    <w:rsid w:val="0061221C"/>
    <w:rsid w:val="00612798"/>
    <w:rsid w:val="006148BF"/>
    <w:rsid w:val="006157D9"/>
    <w:rsid w:val="00616362"/>
    <w:rsid w:val="006168E1"/>
    <w:rsid w:val="0063060D"/>
    <w:rsid w:val="0063088B"/>
    <w:rsid w:val="0063113F"/>
    <w:rsid w:val="00631C6B"/>
    <w:rsid w:val="00632057"/>
    <w:rsid w:val="00632705"/>
    <w:rsid w:val="006339F4"/>
    <w:rsid w:val="0063574F"/>
    <w:rsid w:val="00635B5E"/>
    <w:rsid w:val="0063637C"/>
    <w:rsid w:val="00640CF1"/>
    <w:rsid w:val="00643F27"/>
    <w:rsid w:val="006447C1"/>
    <w:rsid w:val="0064600A"/>
    <w:rsid w:val="00646D23"/>
    <w:rsid w:val="00650226"/>
    <w:rsid w:val="00650ED9"/>
    <w:rsid w:val="0065207B"/>
    <w:rsid w:val="00654183"/>
    <w:rsid w:val="006614E3"/>
    <w:rsid w:val="006630C2"/>
    <w:rsid w:val="0067545C"/>
    <w:rsid w:val="0067664F"/>
    <w:rsid w:val="00685BEA"/>
    <w:rsid w:val="00686E68"/>
    <w:rsid w:val="006915CB"/>
    <w:rsid w:val="006920D1"/>
    <w:rsid w:val="00697602"/>
    <w:rsid w:val="006A12A4"/>
    <w:rsid w:val="006A45CE"/>
    <w:rsid w:val="006A4C94"/>
    <w:rsid w:val="006A5052"/>
    <w:rsid w:val="006A5336"/>
    <w:rsid w:val="006A5A25"/>
    <w:rsid w:val="006A78F6"/>
    <w:rsid w:val="006B117E"/>
    <w:rsid w:val="006B4F09"/>
    <w:rsid w:val="006C0568"/>
    <w:rsid w:val="006C1B42"/>
    <w:rsid w:val="006C2767"/>
    <w:rsid w:val="006C3DEA"/>
    <w:rsid w:val="006C56C1"/>
    <w:rsid w:val="006D0FA3"/>
    <w:rsid w:val="006D4F11"/>
    <w:rsid w:val="006D62DB"/>
    <w:rsid w:val="006D788C"/>
    <w:rsid w:val="006E0D63"/>
    <w:rsid w:val="006E5404"/>
    <w:rsid w:val="006E5958"/>
    <w:rsid w:val="006E6B38"/>
    <w:rsid w:val="006F4196"/>
    <w:rsid w:val="007015BE"/>
    <w:rsid w:val="00701C8E"/>
    <w:rsid w:val="00702D3C"/>
    <w:rsid w:val="00703437"/>
    <w:rsid w:val="00704424"/>
    <w:rsid w:val="007049E1"/>
    <w:rsid w:val="00706FF2"/>
    <w:rsid w:val="007070CB"/>
    <w:rsid w:val="00707E57"/>
    <w:rsid w:val="00710704"/>
    <w:rsid w:val="00712DDE"/>
    <w:rsid w:val="00714A11"/>
    <w:rsid w:val="007176B6"/>
    <w:rsid w:val="00717741"/>
    <w:rsid w:val="007201BA"/>
    <w:rsid w:val="00721F11"/>
    <w:rsid w:val="007242BD"/>
    <w:rsid w:val="007264B9"/>
    <w:rsid w:val="00731CE2"/>
    <w:rsid w:val="0073336A"/>
    <w:rsid w:val="007342AA"/>
    <w:rsid w:val="0073788F"/>
    <w:rsid w:val="007407C5"/>
    <w:rsid w:val="007413F4"/>
    <w:rsid w:val="0074230C"/>
    <w:rsid w:val="00743587"/>
    <w:rsid w:val="0074417D"/>
    <w:rsid w:val="00744EE8"/>
    <w:rsid w:val="00751E4D"/>
    <w:rsid w:val="007545F0"/>
    <w:rsid w:val="00755953"/>
    <w:rsid w:val="00755F0F"/>
    <w:rsid w:val="00757C93"/>
    <w:rsid w:val="00765211"/>
    <w:rsid w:val="00766182"/>
    <w:rsid w:val="00771E86"/>
    <w:rsid w:val="00771FA2"/>
    <w:rsid w:val="007740B8"/>
    <w:rsid w:val="00775553"/>
    <w:rsid w:val="00783B5D"/>
    <w:rsid w:val="007902FE"/>
    <w:rsid w:val="00793EEE"/>
    <w:rsid w:val="00794DC6"/>
    <w:rsid w:val="007A3158"/>
    <w:rsid w:val="007A3E55"/>
    <w:rsid w:val="007A3FEB"/>
    <w:rsid w:val="007A6C50"/>
    <w:rsid w:val="007A75EA"/>
    <w:rsid w:val="007B1FDD"/>
    <w:rsid w:val="007B73BF"/>
    <w:rsid w:val="007C0859"/>
    <w:rsid w:val="007C086A"/>
    <w:rsid w:val="007C0DD0"/>
    <w:rsid w:val="007C11DA"/>
    <w:rsid w:val="007C1D1F"/>
    <w:rsid w:val="007C2765"/>
    <w:rsid w:val="007C2CB4"/>
    <w:rsid w:val="007C408B"/>
    <w:rsid w:val="007C6007"/>
    <w:rsid w:val="007C6FBE"/>
    <w:rsid w:val="007C7394"/>
    <w:rsid w:val="007D1142"/>
    <w:rsid w:val="007D414B"/>
    <w:rsid w:val="007D59D5"/>
    <w:rsid w:val="007D5CB1"/>
    <w:rsid w:val="007F064C"/>
    <w:rsid w:val="007F629E"/>
    <w:rsid w:val="007F7197"/>
    <w:rsid w:val="008039B6"/>
    <w:rsid w:val="00805E4D"/>
    <w:rsid w:val="00806646"/>
    <w:rsid w:val="008078D9"/>
    <w:rsid w:val="00812BC7"/>
    <w:rsid w:val="00813C88"/>
    <w:rsid w:val="008152F5"/>
    <w:rsid w:val="008165CF"/>
    <w:rsid w:val="00816B3B"/>
    <w:rsid w:val="00816F4B"/>
    <w:rsid w:val="00820833"/>
    <w:rsid w:val="008252D4"/>
    <w:rsid w:val="00834368"/>
    <w:rsid w:val="0083517E"/>
    <w:rsid w:val="00835FA8"/>
    <w:rsid w:val="00837E72"/>
    <w:rsid w:val="0084105A"/>
    <w:rsid w:val="00842E69"/>
    <w:rsid w:val="00843F1A"/>
    <w:rsid w:val="0084546C"/>
    <w:rsid w:val="00846780"/>
    <w:rsid w:val="008469A4"/>
    <w:rsid w:val="00850300"/>
    <w:rsid w:val="008529DA"/>
    <w:rsid w:val="00856ED6"/>
    <w:rsid w:val="00857AE2"/>
    <w:rsid w:val="00862095"/>
    <w:rsid w:val="0086389D"/>
    <w:rsid w:val="008640CF"/>
    <w:rsid w:val="0086466D"/>
    <w:rsid w:val="00865256"/>
    <w:rsid w:val="0087650C"/>
    <w:rsid w:val="00881F10"/>
    <w:rsid w:val="00882AD3"/>
    <w:rsid w:val="00884C4B"/>
    <w:rsid w:val="00885046"/>
    <w:rsid w:val="008850F1"/>
    <w:rsid w:val="00890CCF"/>
    <w:rsid w:val="008910F5"/>
    <w:rsid w:val="00892993"/>
    <w:rsid w:val="00892DFA"/>
    <w:rsid w:val="00893217"/>
    <w:rsid w:val="008951C0"/>
    <w:rsid w:val="00895DB0"/>
    <w:rsid w:val="008A1C5A"/>
    <w:rsid w:val="008A4E7C"/>
    <w:rsid w:val="008A552F"/>
    <w:rsid w:val="008A55FA"/>
    <w:rsid w:val="008A7C56"/>
    <w:rsid w:val="008B0ABE"/>
    <w:rsid w:val="008B1BA9"/>
    <w:rsid w:val="008B27D6"/>
    <w:rsid w:val="008B363D"/>
    <w:rsid w:val="008C70E4"/>
    <w:rsid w:val="008D0600"/>
    <w:rsid w:val="008D26BC"/>
    <w:rsid w:val="008D27C0"/>
    <w:rsid w:val="008D3D4E"/>
    <w:rsid w:val="008D6A18"/>
    <w:rsid w:val="008E056D"/>
    <w:rsid w:val="008E27CF"/>
    <w:rsid w:val="008E58F6"/>
    <w:rsid w:val="008E6E88"/>
    <w:rsid w:val="008E7743"/>
    <w:rsid w:val="008F1D5D"/>
    <w:rsid w:val="008F531F"/>
    <w:rsid w:val="0090002C"/>
    <w:rsid w:val="009010E7"/>
    <w:rsid w:val="009022A3"/>
    <w:rsid w:val="00905905"/>
    <w:rsid w:val="00905C92"/>
    <w:rsid w:val="0090608D"/>
    <w:rsid w:val="009067E6"/>
    <w:rsid w:val="00910DF2"/>
    <w:rsid w:val="00913237"/>
    <w:rsid w:val="00914A5A"/>
    <w:rsid w:val="009252AD"/>
    <w:rsid w:val="0092596F"/>
    <w:rsid w:val="00926065"/>
    <w:rsid w:val="009266C7"/>
    <w:rsid w:val="00933FD0"/>
    <w:rsid w:val="00935369"/>
    <w:rsid w:val="0094291E"/>
    <w:rsid w:val="00944F5B"/>
    <w:rsid w:val="00945011"/>
    <w:rsid w:val="009475A4"/>
    <w:rsid w:val="00952B96"/>
    <w:rsid w:val="00953F76"/>
    <w:rsid w:val="009541EB"/>
    <w:rsid w:val="009628D5"/>
    <w:rsid w:val="00965FDC"/>
    <w:rsid w:val="009704FB"/>
    <w:rsid w:val="00971A67"/>
    <w:rsid w:val="0097361E"/>
    <w:rsid w:val="00975610"/>
    <w:rsid w:val="009763A8"/>
    <w:rsid w:val="00977C36"/>
    <w:rsid w:val="00980C63"/>
    <w:rsid w:val="00981304"/>
    <w:rsid w:val="00981944"/>
    <w:rsid w:val="0098635C"/>
    <w:rsid w:val="00987919"/>
    <w:rsid w:val="009910F6"/>
    <w:rsid w:val="00992531"/>
    <w:rsid w:val="0099324C"/>
    <w:rsid w:val="00993336"/>
    <w:rsid w:val="009935C8"/>
    <w:rsid w:val="00994931"/>
    <w:rsid w:val="009A0A63"/>
    <w:rsid w:val="009A3773"/>
    <w:rsid w:val="009A79A5"/>
    <w:rsid w:val="009B2525"/>
    <w:rsid w:val="009B5BDA"/>
    <w:rsid w:val="009B72BC"/>
    <w:rsid w:val="009B7C15"/>
    <w:rsid w:val="009C2D24"/>
    <w:rsid w:val="009C4F5C"/>
    <w:rsid w:val="009D07BB"/>
    <w:rsid w:val="009D1341"/>
    <w:rsid w:val="009D1435"/>
    <w:rsid w:val="009D18C6"/>
    <w:rsid w:val="009D3789"/>
    <w:rsid w:val="009D7AB8"/>
    <w:rsid w:val="009E0EBA"/>
    <w:rsid w:val="009E2D3D"/>
    <w:rsid w:val="009F0076"/>
    <w:rsid w:val="009F7B79"/>
    <w:rsid w:val="00A070FB"/>
    <w:rsid w:val="00A1212F"/>
    <w:rsid w:val="00A12E9A"/>
    <w:rsid w:val="00A17431"/>
    <w:rsid w:val="00A17BF1"/>
    <w:rsid w:val="00A2280C"/>
    <w:rsid w:val="00A24A63"/>
    <w:rsid w:val="00A25E3D"/>
    <w:rsid w:val="00A262A1"/>
    <w:rsid w:val="00A26FAA"/>
    <w:rsid w:val="00A31946"/>
    <w:rsid w:val="00A375B2"/>
    <w:rsid w:val="00A42B27"/>
    <w:rsid w:val="00A43976"/>
    <w:rsid w:val="00A44539"/>
    <w:rsid w:val="00A5116D"/>
    <w:rsid w:val="00A54C41"/>
    <w:rsid w:val="00A60BEE"/>
    <w:rsid w:val="00A673E1"/>
    <w:rsid w:val="00A76327"/>
    <w:rsid w:val="00A765CA"/>
    <w:rsid w:val="00A76700"/>
    <w:rsid w:val="00A7734D"/>
    <w:rsid w:val="00A80362"/>
    <w:rsid w:val="00A8100A"/>
    <w:rsid w:val="00A82863"/>
    <w:rsid w:val="00A834F7"/>
    <w:rsid w:val="00A87EBF"/>
    <w:rsid w:val="00A91596"/>
    <w:rsid w:val="00A9258C"/>
    <w:rsid w:val="00A933AB"/>
    <w:rsid w:val="00A95A8F"/>
    <w:rsid w:val="00A96D61"/>
    <w:rsid w:val="00AA085B"/>
    <w:rsid w:val="00AA2E54"/>
    <w:rsid w:val="00AA4DCE"/>
    <w:rsid w:val="00AA54D5"/>
    <w:rsid w:val="00AA6B0C"/>
    <w:rsid w:val="00AA7338"/>
    <w:rsid w:val="00AA78FA"/>
    <w:rsid w:val="00AB0F1E"/>
    <w:rsid w:val="00AB1880"/>
    <w:rsid w:val="00AB3019"/>
    <w:rsid w:val="00AB5769"/>
    <w:rsid w:val="00AC1A54"/>
    <w:rsid w:val="00AC4EBE"/>
    <w:rsid w:val="00AC6CA4"/>
    <w:rsid w:val="00AD003A"/>
    <w:rsid w:val="00AD5697"/>
    <w:rsid w:val="00AD73A6"/>
    <w:rsid w:val="00AE15B9"/>
    <w:rsid w:val="00AE3804"/>
    <w:rsid w:val="00AE4E40"/>
    <w:rsid w:val="00AE51D1"/>
    <w:rsid w:val="00AE5556"/>
    <w:rsid w:val="00AE5B54"/>
    <w:rsid w:val="00B023C9"/>
    <w:rsid w:val="00B04373"/>
    <w:rsid w:val="00B10389"/>
    <w:rsid w:val="00B1464D"/>
    <w:rsid w:val="00B22295"/>
    <w:rsid w:val="00B22EEE"/>
    <w:rsid w:val="00B25904"/>
    <w:rsid w:val="00B26E3F"/>
    <w:rsid w:val="00B27403"/>
    <w:rsid w:val="00B27CD4"/>
    <w:rsid w:val="00B301B6"/>
    <w:rsid w:val="00B30711"/>
    <w:rsid w:val="00B339F8"/>
    <w:rsid w:val="00B363FB"/>
    <w:rsid w:val="00B4323C"/>
    <w:rsid w:val="00B45A3E"/>
    <w:rsid w:val="00B50304"/>
    <w:rsid w:val="00B50C2A"/>
    <w:rsid w:val="00B518BE"/>
    <w:rsid w:val="00B57358"/>
    <w:rsid w:val="00B57D34"/>
    <w:rsid w:val="00B64FE0"/>
    <w:rsid w:val="00B65F12"/>
    <w:rsid w:val="00B66865"/>
    <w:rsid w:val="00B669BA"/>
    <w:rsid w:val="00B72983"/>
    <w:rsid w:val="00B73A87"/>
    <w:rsid w:val="00B74502"/>
    <w:rsid w:val="00B765BC"/>
    <w:rsid w:val="00B779FC"/>
    <w:rsid w:val="00B809EB"/>
    <w:rsid w:val="00B815E8"/>
    <w:rsid w:val="00B901FE"/>
    <w:rsid w:val="00B90457"/>
    <w:rsid w:val="00B91F3B"/>
    <w:rsid w:val="00B94D56"/>
    <w:rsid w:val="00BA0335"/>
    <w:rsid w:val="00BA10E4"/>
    <w:rsid w:val="00BA43AA"/>
    <w:rsid w:val="00BB31CC"/>
    <w:rsid w:val="00BB42E5"/>
    <w:rsid w:val="00BB698B"/>
    <w:rsid w:val="00BC5C79"/>
    <w:rsid w:val="00BC61E9"/>
    <w:rsid w:val="00BC6716"/>
    <w:rsid w:val="00BC7936"/>
    <w:rsid w:val="00BD28B7"/>
    <w:rsid w:val="00BD2ADC"/>
    <w:rsid w:val="00BD2D48"/>
    <w:rsid w:val="00BE2BDB"/>
    <w:rsid w:val="00BE48C4"/>
    <w:rsid w:val="00BE6812"/>
    <w:rsid w:val="00BE7A67"/>
    <w:rsid w:val="00BF1A5E"/>
    <w:rsid w:val="00BF1FD5"/>
    <w:rsid w:val="00BF4BFB"/>
    <w:rsid w:val="00BF53C5"/>
    <w:rsid w:val="00BF5ACF"/>
    <w:rsid w:val="00C0004F"/>
    <w:rsid w:val="00C05D2E"/>
    <w:rsid w:val="00C0650D"/>
    <w:rsid w:val="00C06ED4"/>
    <w:rsid w:val="00C070FC"/>
    <w:rsid w:val="00C10C7C"/>
    <w:rsid w:val="00C118DC"/>
    <w:rsid w:val="00C1473D"/>
    <w:rsid w:val="00C15670"/>
    <w:rsid w:val="00C170F3"/>
    <w:rsid w:val="00C21B24"/>
    <w:rsid w:val="00C22CFC"/>
    <w:rsid w:val="00C25685"/>
    <w:rsid w:val="00C25AAD"/>
    <w:rsid w:val="00C313D0"/>
    <w:rsid w:val="00C3408B"/>
    <w:rsid w:val="00C34DFD"/>
    <w:rsid w:val="00C45172"/>
    <w:rsid w:val="00C508B2"/>
    <w:rsid w:val="00C5271E"/>
    <w:rsid w:val="00C53622"/>
    <w:rsid w:val="00C54908"/>
    <w:rsid w:val="00C5705C"/>
    <w:rsid w:val="00C57BB2"/>
    <w:rsid w:val="00C61126"/>
    <w:rsid w:val="00C6196E"/>
    <w:rsid w:val="00C61998"/>
    <w:rsid w:val="00C6553B"/>
    <w:rsid w:val="00C65F51"/>
    <w:rsid w:val="00C67235"/>
    <w:rsid w:val="00C6736E"/>
    <w:rsid w:val="00C726AB"/>
    <w:rsid w:val="00C73B90"/>
    <w:rsid w:val="00C812FA"/>
    <w:rsid w:val="00C8485E"/>
    <w:rsid w:val="00C8774F"/>
    <w:rsid w:val="00C91276"/>
    <w:rsid w:val="00C95100"/>
    <w:rsid w:val="00C957B4"/>
    <w:rsid w:val="00C957FE"/>
    <w:rsid w:val="00CA2F9C"/>
    <w:rsid w:val="00CA3053"/>
    <w:rsid w:val="00CA31A4"/>
    <w:rsid w:val="00CB7C2F"/>
    <w:rsid w:val="00CC089E"/>
    <w:rsid w:val="00CC110F"/>
    <w:rsid w:val="00CC2880"/>
    <w:rsid w:val="00CC541B"/>
    <w:rsid w:val="00CC5CA1"/>
    <w:rsid w:val="00CC69E8"/>
    <w:rsid w:val="00CD0D56"/>
    <w:rsid w:val="00CD25E5"/>
    <w:rsid w:val="00CD6A84"/>
    <w:rsid w:val="00CD72E4"/>
    <w:rsid w:val="00CE03F1"/>
    <w:rsid w:val="00CE1A3B"/>
    <w:rsid w:val="00CE25F3"/>
    <w:rsid w:val="00CE2BD0"/>
    <w:rsid w:val="00CE33BF"/>
    <w:rsid w:val="00CE3852"/>
    <w:rsid w:val="00CE59BD"/>
    <w:rsid w:val="00CF00FB"/>
    <w:rsid w:val="00CF0610"/>
    <w:rsid w:val="00CF12A2"/>
    <w:rsid w:val="00CF1558"/>
    <w:rsid w:val="00CF3E25"/>
    <w:rsid w:val="00CF6CD1"/>
    <w:rsid w:val="00D0244F"/>
    <w:rsid w:val="00D03AA5"/>
    <w:rsid w:val="00D06111"/>
    <w:rsid w:val="00D13CA7"/>
    <w:rsid w:val="00D142FE"/>
    <w:rsid w:val="00D167ED"/>
    <w:rsid w:val="00D21FC0"/>
    <w:rsid w:val="00D25DDA"/>
    <w:rsid w:val="00D26075"/>
    <w:rsid w:val="00D27378"/>
    <w:rsid w:val="00D3081F"/>
    <w:rsid w:val="00D328EB"/>
    <w:rsid w:val="00D343F9"/>
    <w:rsid w:val="00D347EB"/>
    <w:rsid w:val="00D34F98"/>
    <w:rsid w:val="00D35710"/>
    <w:rsid w:val="00D35766"/>
    <w:rsid w:val="00D406EF"/>
    <w:rsid w:val="00D4250D"/>
    <w:rsid w:val="00D432D0"/>
    <w:rsid w:val="00D43501"/>
    <w:rsid w:val="00D4579D"/>
    <w:rsid w:val="00D5395D"/>
    <w:rsid w:val="00D53C1B"/>
    <w:rsid w:val="00D54ECC"/>
    <w:rsid w:val="00D71C46"/>
    <w:rsid w:val="00D753FD"/>
    <w:rsid w:val="00D767E3"/>
    <w:rsid w:val="00D82E94"/>
    <w:rsid w:val="00D836EB"/>
    <w:rsid w:val="00D843E1"/>
    <w:rsid w:val="00D92A87"/>
    <w:rsid w:val="00D944D8"/>
    <w:rsid w:val="00D9697B"/>
    <w:rsid w:val="00D971ED"/>
    <w:rsid w:val="00DA0DA0"/>
    <w:rsid w:val="00DA1014"/>
    <w:rsid w:val="00DA1C36"/>
    <w:rsid w:val="00DA304D"/>
    <w:rsid w:val="00DA7507"/>
    <w:rsid w:val="00DA7A18"/>
    <w:rsid w:val="00DB3F01"/>
    <w:rsid w:val="00DB5ED2"/>
    <w:rsid w:val="00DC254D"/>
    <w:rsid w:val="00DC6EA1"/>
    <w:rsid w:val="00DD5EE3"/>
    <w:rsid w:val="00DE05B6"/>
    <w:rsid w:val="00DE743D"/>
    <w:rsid w:val="00DF0B7C"/>
    <w:rsid w:val="00DF1251"/>
    <w:rsid w:val="00DF1FCC"/>
    <w:rsid w:val="00DF2ABC"/>
    <w:rsid w:val="00DF36DB"/>
    <w:rsid w:val="00DF4850"/>
    <w:rsid w:val="00DF66A9"/>
    <w:rsid w:val="00DF6A7F"/>
    <w:rsid w:val="00DF73D3"/>
    <w:rsid w:val="00E00243"/>
    <w:rsid w:val="00E01E7F"/>
    <w:rsid w:val="00E13771"/>
    <w:rsid w:val="00E169BC"/>
    <w:rsid w:val="00E16FD9"/>
    <w:rsid w:val="00E307B5"/>
    <w:rsid w:val="00E30DD6"/>
    <w:rsid w:val="00E3389B"/>
    <w:rsid w:val="00E3418E"/>
    <w:rsid w:val="00E4003C"/>
    <w:rsid w:val="00E42B41"/>
    <w:rsid w:val="00E42CE9"/>
    <w:rsid w:val="00E45CF6"/>
    <w:rsid w:val="00E46C03"/>
    <w:rsid w:val="00E47C1C"/>
    <w:rsid w:val="00E517D4"/>
    <w:rsid w:val="00E51D21"/>
    <w:rsid w:val="00E5324E"/>
    <w:rsid w:val="00E558E2"/>
    <w:rsid w:val="00E55BB4"/>
    <w:rsid w:val="00E564F2"/>
    <w:rsid w:val="00E6541A"/>
    <w:rsid w:val="00E67C68"/>
    <w:rsid w:val="00E714C7"/>
    <w:rsid w:val="00E71B80"/>
    <w:rsid w:val="00E742ED"/>
    <w:rsid w:val="00E7598B"/>
    <w:rsid w:val="00E930F7"/>
    <w:rsid w:val="00E93BA6"/>
    <w:rsid w:val="00E9429D"/>
    <w:rsid w:val="00E9567B"/>
    <w:rsid w:val="00EA6734"/>
    <w:rsid w:val="00EA6B41"/>
    <w:rsid w:val="00EB361E"/>
    <w:rsid w:val="00EB53A3"/>
    <w:rsid w:val="00EB737B"/>
    <w:rsid w:val="00EC111F"/>
    <w:rsid w:val="00EC3DB2"/>
    <w:rsid w:val="00EC4D0F"/>
    <w:rsid w:val="00EC4F64"/>
    <w:rsid w:val="00EC7512"/>
    <w:rsid w:val="00ED2F8C"/>
    <w:rsid w:val="00ED4B47"/>
    <w:rsid w:val="00ED4EF9"/>
    <w:rsid w:val="00ED624F"/>
    <w:rsid w:val="00EE1439"/>
    <w:rsid w:val="00EE1E03"/>
    <w:rsid w:val="00EE6007"/>
    <w:rsid w:val="00EF0672"/>
    <w:rsid w:val="00EF107E"/>
    <w:rsid w:val="00EF137B"/>
    <w:rsid w:val="00EF3EF6"/>
    <w:rsid w:val="00EF4D2E"/>
    <w:rsid w:val="00F00FDC"/>
    <w:rsid w:val="00F0324F"/>
    <w:rsid w:val="00F03509"/>
    <w:rsid w:val="00F0645C"/>
    <w:rsid w:val="00F073C3"/>
    <w:rsid w:val="00F10BB2"/>
    <w:rsid w:val="00F11C30"/>
    <w:rsid w:val="00F31B12"/>
    <w:rsid w:val="00F33DC0"/>
    <w:rsid w:val="00F34E8F"/>
    <w:rsid w:val="00F3699A"/>
    <w:rsid w:val="00F3792F"/>
    <w:rsid w:val="00F37C3B"/>
    <w:rsid w:val="00F45BA2"/>
    <w:rsid w:val="00F5116A"/>
    <w:rsid w:val="00F51C1F"/>
    <w:rsid w:val="00F52C4C"/>
    <w:rsid w:val="00F530B7"/>
    <w:rsid w:val="00F539FA"/>
    <w:rsid w:val="00F57289"/>
    <w:rsid w:val="00F6003A"/>
    <w:rsid w:val="00F60329"/>
    <w:rsid w:val="00F61557"/>
    <w:rsid w:val="00F6696E"/>
    <w:rsid w:val="00F76BB2"/>
    <w:rsid w:val="00F813D2"/>
    <w:rsid w:val="00F827F3"/>
    <w:rsid w:val="00F82897"/>
    <w:rsid w:val="00F90578"/>
    <w:rsid w:val="00F91501"/>
    <w:rsid w:val="00F95DE3"/>
    <w:rsid w:val="00FA6D1E"/>
    <w:rsid w:val="00FB3685"/>
    <w:rsid w:val="00FB4625"/>
    <w:rsid w:val="00FB498B"/>
    <w:rsid w:val="00FC1883"/>
    <w:rsid w:val="00FC1B15"/>
    <w:rsid w:val="00FC1B6B"/>
    <w:rsid w:val="00FC2BAF"/>
    <w:rsid w:val="00FC3056"/>
    <w:rsid w:val="00FC429F"/>
    <w:rsid w:val="00FD2414"/>
    <w:rsid w:val="00FD39FE"/>
    <w:rsid w:val="00FD4B79"/>
    <w:rsid w:val="00FD4E5B"/>
    <w:rsid w:val="00FE3589"/>
    <w:rsid w:val="00FE6484"/>
    <w:rsid w:val="00FE6CE3"/>
    <w:rsid w:val="00FE7713"/>
    <w:rsid w:val="00FF1F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able of figures" w:uiPriority="38"/>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3D"/>
    <w:rPr>
      <w:rFonts w:ascii="Arial" w:eastAsia="Times New Roman" w:hAnsi="Arial"/>
      <w:color w:val="000000"/>
      <w:sz w:val="18"/>
      <w:lang w:eastAsia="en-US"/>
    </w:rPr>
  </w:style>
  <w:style w:type="paragraph" w:styleId="Heading1">
    <w:name w:val="heading 1"/>
    <w:basedOn w:val="Normal"/>
    <w:next w:val="BodyText1"/>
    <w:link w:val="Heading1Char"/>
    <w:uiPriority w:val="9"/>
    <w:qFormat/>
    <w:rsid w:val="00A25E3D"/>
    <w:pPr>
      <w:spacing w:before="960" w:after="360"/>
      <w:outlineLvl w:val="0"/>
    </w:pPr>
    <w:rPr>
      <w:color w:val="48748F"/>
      <w:sz w:val="36"/>
    </w:rPr>
  </w:style>
  <w:style w:type="paragraph" w:styleId="Heading2">
    <w:name w:val="heading 2"/>
    <w:basedOn w:val="Normal"/>
    <w:next w:val="BodyText1"/>
    <w:link w:val="Heading2Char"/>
    <w:uiPriority w:val="9"/>
    <w:qFormat/>
    <w:rsid w:val="00A25E3D"/>
    <w:pPr>
      <w:spacing w:before="360" w:after="240"/>
      <w:contextualSpacing/>
      <w:outlineLvl w:val="1"/>
    </w:pPr>
    <w:rPr>
      <w:color w:val="48748F"/>
      <w:sz w:val="24"/>
    </w:rPr>
  </w:style>
  <w:style w:type="paragraph" w:styleId="Heading3">
    <w:name w:val="heading 3"/>
    <w:basedOn w:val="Normal"/>
    <w:next w:val="BodyText1"/>
    <w:link w:val="Heading3Char"/>
    <w:uiPriority w:val="9"/>
    <w:qFormat/>
    <w:rsid w:val="00A25E3D"/>
    <w:pPr>
      <w:spacing w:before="240" w:after="240"/>
      <w:outlineLvl w:val="2"/>
    </w:pPr>
    <w:rPr>
      <w:b/>
      <w:color w:val="48748F"/>
      <w:sz w:val="20"/>
    </w:rPr>
  </w:style>
  <w:style w:type="paragraph" w:styleId="Heading4">
    <w:name w:val="heading 4"/>
    <w:basedOn w:val="Normal"/>
    <w:next w:val="BodyText1"/>
    <w:link w:val="Heading4Char"/>
    <w:uiPriority w:val="9"/>
    <w:qFormat/>
    <w:rsid w:val="00A25E3D"/>
    <w:pPr>
      <w:spacing w:before="240"/>
      <w:contextualSpacing/>
      <w:outlineLvl w:val="3"/>
    </w:pPr>
    <w:rPr>
      <w:color w:val="48748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A25E3D"/>
    <w:pPr>
      <w:tabs>
        <w:tab w:val="left" w:pos="0"/>
      </w:tabs>
      <w:spacing w:line="300" w:lineRule="exact"/>
      <w:jc w:val="both"/>
    </w:pPr>
    <w:rPr>
      <w:sz w:val="20"/>
    </w:rPr>
  </w:style>
  <w:style w:type="character" w:customStyle="1" w:styleId="Heading1Char">
    <w:name w:val="Heading 1 Char"/>
    <w:link w:val="Heading1"/>
    <w:uiPriority w:val="9"/>
    <w:rsid w:val="00A25E3D"/>
    <w:rPr>
      <w:rFonts w:ascii="Arial" w:eastAsia="Times New Roman" w:hAnsi="Arial" w:cs="Times New Roman"/>
      <w:color w:val="48748F"/>
      <w:sz w:val="36"/>
      <w:szCs w:val="20"/>
    </w:rPr>
  </w:style>
  <w:style w:type="character" w:customStyle="1" w:styleId="Heading2Char">
    <w:name w:val="Heading 2 Char"/>
    <w:link w:val="Heading2"/>
    <w:uiPriority w:val="9"/>
    <w:rsid w:val="00A25E3D"/>
    <w:rPr>
      <w:rFonts w:ascii="Arial" w:eastAsia="Times New Roman" w:hAnsi="Arial" w:cs="Times New Roman"/>
      <w:color w:val="48748F"/>
      <w:sz w:val="24"/>
      <w:szCs w:val="20"/>
    </w:rPr>
  </w:style>
  <w:style w:type="character" w:customStyle="1" w:styleId="Heading3Char">
    <w:name w:val="Heading 3 Char"/>
    <w:link w:val="Heading3"/>
    <w:uiPriority w:val="9"/>
    <w:rsid w:val="00A25E3D"/>
    <w:rPr>
      <w:rFonts w:ascii="Arial" w:eastAsia="Times New Roman" w:hAnsi="Arial" w:cs="Times New Roman"/>
      <w:b/>
      <w:color w:val="48748F"/>
      <w:sz w:val="20"/>
    </w:rPr>
  </w:style>
  <w:style w:type="character" w:customStyle="1" w:styleId="Heading4Char">
    <w:name w:val="Heading 4 Char"/>
    <w:link w:val="Heading4"/>
    <w:uiPriority w:val="9"/>
    <w:rsid w:val="00A25E3D"/>
    <w:rPr>
      <w:rFonts w:ascii="Arial" w:eastAsia="Times New Roman" w:hAnsi="Arial" w:cs="Times New Roman"/>
      <w:color w:val="48748F"/>
      <w:sz w:val="20"/>
      <w:szCs w:val="20"/>
    </w:rPr>
  </w:style>
  <w:style w:type="paragraph" w:customStyle="1" w:styleId="Bullet2">
    <w:name w:val="Bullet 2"/>
    <w:basedOn w:val="Normal"/>
    <w:qFormat/>
    <w:rsid w:val="00A25E3D"/>
    <w:pPr>
      <w:numPr>
        <w:numId w:val="2"/>
      </w:numPr>
      <w:tabs>
        <w:tab w:val="left" w:pos="567"/>
      </w:tabs>
      <w:spacing w:after="260" w:line="260" w:lineRule="exact"/>
      <w:jc w:val="both"/>
    </w:pPr>
    <w:rPr>
      <w:sz w:val="20"/>
    </w:rPr>
  </w:style>
  <w:style w:type="paragraph" w:customStyle="1" w:styleId="Bullet1">
    <w:name w:val="Bullet 1"/>
    <w:basedOn w:val="Normal"/>
    <w:qFormat/>
    <w:rsid w:val="00A25E3D"/>
    <w:pPr>
      <w:numPr>
        <w:numId w:val="3"/>
      </w:numPr>
      <w:tabs>
        <w:tab w:val="left" w:pos="284"/>
      </w:tabs>
      <w:spacing w:after="260" w:line="260" w:lineRule="exact"/>
      <w:ind w:left="284" w:hanging="284"/>
      <w:jc w:val="both"/>
    </w:pPr>
    <w:rPr>
      <w:sz w:val="20"/>
    </w:rPr>
  </w:style>
  <w:style w:type="paragraph" w:styleId="Header">
    <w:name w:val="header"/>
    <w:basedOn w:val="Normal"/>
    <w:link w:val="HeaderChar"/>
    <w:semiHidden/>
    <w:rsid w:val="00A25E3D"/>
    <w:pPr>
      <w:tabs>
        <w:tab w:val="center" w:pos="4153"/>
        <w:tab w:val="right" w:pos="8306"/>
      </w:tabs>
    </w:pPr>
  </w:style>
  <w:style w:type="character" w:customStyle="1" w:styleId="HeaderChar">
    <w:name w:val="Header Char"/>
    <w:link w:val="Header"/>
    <w:semiHidden/>
    <w:rsid w:val="00A25E3D"/>
    <w:rPr>
      <w:rFonts w:ascii="Arial" w:eastAsia="Times New Roman" w:hAnsi="Arial" w:cs="Times New Roman"/>
      <w:color w:val="000000"/>
      <w:sz w:val="18"/>
      <w:szCs w:val="20"/>
    </w:rPr>
  </w:style>
  <w:style w:type="paragraph" w:customStyle="1" w:styleId="ReferenceText">
    <w:name w:val="Reference Text"/>
    <w:basedOn w:val="Header"/>
    <w:qFormat/>
    <w:rsid w:val="00A25E3D"/>
    <w:pPr>
      <w:framePr w:w="3976" w:h="1381" w:wrap="notBeside" w:vAnchor="page" w:hAnchor="page" w:x="6526" w:y="946" w:anchorLock="1"/>
      <w:tabs>
        <w:tab w:val="clear" w:pos="8306"/>
        <w:tab w:val="right" w:pos="9072"/>
      </w:tabs>
      <w:spacing w:line="300" w:lineRule="exact"/>
      <w:jc w:val="right"/>
    </w:pPr>
    <w:rPr>
      <w:color w:val="807F83"/>
      <w:sz w:val="20"/>
    </w:rPr>
  </w:style>
  <w:style w:type="paragraph" w:styleId="Footer">
    <w:name w:val="footer"/>
    <w:basedOn w:val="Normal"/>
    <w:link w:val="FooterChar"/>
    <w:semiHidden/>
    <w:rsid w:val="00A25E3D"/>
    <w:pPr>
      <w:tabs>
        <w:tab w:val="center" w:pos="4153"/>
        <w:tab w:val="right" w:pos="8306"/>
      </w:tabs>
    </w:pPr>
  </w:style>
  <w:style w:type="character" w:customStyle="1" w:styleId="FooterChar">
    <w:name w:val="Footer Char"/>
    <w:link w:val="Footer"/>
    <w:semiHidden/>
    <w:rsid w:val="00A25E3D"/>
    <w:rPr>
      <w:rFonts w:ascii="Arial" w:eastAsia="Times New Roman" w:hAnsi="Arial" w:cs="Times New Roman"/>
      <w:color w:val="000000"/>
      <w:sz w:val="18"/>
      <w:szCs w:val="20"/>
    </w:rPr>
  </w:style>
  <w:style w:type="paragraph" w:styleId="FootnoteText">
    <w:name w:val="footnote text"/>
    <w:basedOn w:val="Normal"/>
    <w:link w:val="FootnoteTextChar"/>
    <w:uiPriority w:val="99"/>
    <w:qFormat/>
    <w:rsid w:val="00A25E3D"/>
    <w:pPr>
      <w:tabs>
        <w:tab w:val="left" w:pos="284"/>
      </w:tabs>
      <w:ind w:left="284" w:hanging="284"/>
    </w:pPr>
  </w:style>
  <w:style w:type="character" w:customStyle="1" w:styleId="FootnoteTextChar">
    <w:name w:val="Footnote Text Char"/>
    <w:link w:val="FootnoteText"/>
    <w:uiPriority w:val="99"/>
    <w:rsid w:val="00A25E3D"/>
    <w:rPr>
      <w:rFonts w:ascii="Arial" w:eastAsia="Times New Roman" w:hAnsi="Arial" w:cs="Times New Roman"/>
      <w:color w:val="000000"/>
      <w:sz w:val="18"/>
      <w:szCs w:val="20"/>
    </w:rPr>
  </w:style>
  <w:style w:type="paragraph" w:customStyle="1" w:styleId="Bullet3">
    <w:name w:val="Bullet 3"/>
    <w:basedOn w:val="Normal"/>
    <w:qFormat/>
    <w:rsid w:val="00A25E3D"/>
    <w:pPr>
      <w:numPr>
        <w:numId w:val="4"/>
      </w:numPr>
      <w:tabs>
        <w:tab w:val="left" w:pos="567"/>
      </w:tabs>
      <w:spacing w:after="260" w:line="260" w:lineRule="exact"/>
      <w:jc w:val="both"/>
    </w:pPr>
    <w:rPr>
      <w:sz w:val="20"/>
    </w:rPr>
  </w:style>
  <w:style w:type="character" w:customStyle="1" w:styleId="BalloonTextChar">
    <w:name w:val="Balloon Text Char"/>
    <w:link w:val="BalloonText"/>
    <w:uiPriority w:val="99"/>
    <w:semiHidden/>
    <w:rsid w:val="00A25E3D"/>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A25E3D"/>
    <w:rPr>
      <w:rFonts w:ascii="Tahoma" w:hAnsi="Tahoma"/>
      <w:sz w:val="16"/>
      <w:szCs w:val="16"/>
    </w:rPr>
  </w:style>
  <w:style w:type="paragraph" w:customStyle="1" w:styleId="Numberedheadinglevel1">
    <w:name w:val="Numbered heading level 1"/>
    <w:basedOn w:val="BodyText1"/>
    <w:next w:val="BodyText1"/>
    <w:qFormat/>
    <w:rsid w:val="00A25E3D"/>
    <w:pPr>
      <w:numPr>
        <w:numId w:val="1"/>
      </w:numPr>
      <w:spacing w:before="360" w:after="360" w:line="240" w:lineRule="auto"/>
    </w:pPr>
    <w:rPr>
      <w:color w:val="48748F"/>
      <w:sz w:val="28"/>
      <w:szCs w:val="28"/>
    </w:rPr>
  </w:style>
  <w:style w:type="paragraph" w:customStyle="1" w:styleId="Numberedheadinglevel2">
    <w:name w:val="Numbered heading level 2"/>
    <w:basedOn w:val="BodyText1"/>
    <w:next w:val="BodyText1"/>
    <w:qFormat/>
    <w:rsid w:val="00A25E3D"/>
    <w:pPr>
      <w:numPr>
        <w:ilvl w:val="1"/>
        <w:numId w:val="1"/>
      </w:numPr>
      <w:tabs>
        <w:tab w:val="clear" w:pos="0"/>
        <w:tab w:val="clear" w:pos="1362"/>
        <w:tab w:val="left" w:pos="567"/>
        <w:tab w:val="num" w:pos="1078"/>
      </w:tabs>
      <w:spacing w:before="360" w:after="240" w:line="240" w:lineRule="auto"/>
      <w:ind w:left="1418"/>
    </w:pPr>
    <w:rPr>
      <w:color w:val="48748F"/>
      <w:sz w:val="24"/>
      <w:szCs w:val="24"/>
    </w:rPr>
  </w:style>
  <w:style w:type="paragraph" w:customStyle="1" w:styleId="Numberedheadinglevel3">
    <w:name w:val="Numbered heading level 3"/>
    <w:basedOn w:val="BodyText1"/>
    <w:next w:val="BodyText1"/>
    <w:qFormat/>
    <w:rsid w:val="00A25E3D"/>
    <w:pPr>
      <w:numPr>
        <w:ilvl w:val="2"/>
        <w:numId w:val="1"/>
      </w:numPr>
      <w:tabs>
        <w:tab w:val="clear" w:pos="0"/>
        <w:tab w:val="left" w:pos="567"/>
      </w:tabs>
      <w:spacing w:before="240" w:after="120" w:line="240" w:lineRule="auto"/>
    </w:pPr>
    <w:rPr>
      <w:color w:val="48748F"/>
    </w:rPr>
  </w:style>
  <w:style w:type="paragraph" w:customStyle="1" w:styleId="FigureTOC">
    <w:name w:val="Figure TOC"/>
    <w:basedOn w:val="TableofFigures"/>
    <w:qFormat/>
    <w:rsid w:val="00A25E3D"/>
    <w:pPr>
      <w:tabs>
        <w:tab w:val="right" w:pos="7371"/>
      </w:tabs>
      <w:spacing w:after="120"/>
      <w:ind w:right="1699"/>
    </w:pPr>
    <w:rPr>
      <w:noProof/>
      <w:sz w:val="20"/>
    </w:rPr>
  </w:style>
  <w:style w:type="paragraph" w:styleId="TableofFigures">
    <w:name w:val="table of figures"/>
    <w:basedOn w:val="Normal"/>
    <w:next w:val="Normal"/>
    <w:uiPriority w:val="38"/>
    <w:unhideWhenUsed/>
    <w:rsid w:val="00A25E3D"/>
  </w:style>
  <w:style w:type="paragraph" w:customStyle="1" w:styleId="Tabletext">
    <w:name w:val="Table text"/>
    <w:basedOn w:val="Normal"/>
    <w:qFormat/>
    <w:rsid w:val="00A25E3D"/>
    <w:pPr>
      <w:autoSpaceDE w:val="0"/>
      <w:autoSpaceDN w:val="0"/>
      <w:adjustRightInd w:val="0"/>
      <w:spacing w:before="60" w:after="60" w:line="260" w:lineRule="exact"/>
    </w:pPr>
    <w:rPr>
      <w:rFonts w:cs="Arial"/>
      <w:color w:val="auto"/>
      <w:sz w:val="20"/>
      <w:lang w:eastAsia="en-GB"/>
    </w:rPr>
  </w:style>
  <w:style w:type="paragraph" w:customStyle="1" w:styleId="Tableheadingtext">
    <w:name w:val="Table heading text"/>
    <w:basedOn w:val="BodyText1"/>
    <w:qFormat/>
    <w:rsid w:val="00A25E3D"/>
    <w:pPr>
      <w:spacing w:before="60" w:after="60" w:line="260" w:lineRule="exact"/>
      <w:jc w:val="center"/>
    </w:pPr>
    <w:rPr>
      <w:b/>
      <w:color w:val="48748F"/>
    </w:rPr>
  </w:style>
  <w:style w:type="paragraph" w:customStyle="1" w:styleId="Tablefootnotetext">
    <w:name w:val="Table footnote text"/>
    <w:basedOn w:val="Tabletext"/>
    <w:qFormat/>
    <w:rsid w:val="00A25E3D"/>
    <w:pPr>
      <w:tabs>
        <w:tab w:val="right" w:pos="284"/>
        <w:tab w:val="left" w:pos="426"/>
      </w:tabs>
    </w:pPr>
    <w:rPr>
      <w:sz w:val="14"/>
      <w:szCs w:val="14"/>
    </w:rPr>
  </w:style>
  <w:style w:type="paragraph" w:customStyle="1" w:styleId="Tableofcontents">
    <w:name w:val="Table of contents"/>
    <w:basedOn w:val="Heading2"/>
    <w:qFormat/>
    <w:rsid w:val="00A25E3D"/>
  </w:style>
  <w:style w:type="paragraph" w:styleId="TOC1">
    <w:name w:val="toc 1"/>
    <w:basedOn w:val="Normal"/>
    <w:next w:val="Normal"/>
    <w:autoRedefine/>
    <w:uiPriority w:val="39"/>
    <w:unhideWhenUsed/>
    <w:qFormat/>
    <w:rsid w:val="00377C01"/>
    <w:pPr>
      <w:tabs>
        <w:tab w:val="left" w:pos="567"/>
        <w:tab w:val="right" w:pos="7371"/>
      </w:tabs>
      <w:spacing w:after="100"/>
      <w:ind w:left="567" w:right="1699" w:hanging="567"/>
    </w:pPr>
    <w:rPr>
      <w:noProof/>
      <w:sz w:val="20"/>
    </w:rPr>
  </w:style>
  <w:style w:type="paragraph" w:customStyle="1" w:styleId="Figuretitle">
    <w:name w:val="Figure title"/>
    <w:basedOn w:val="Normal"/>
    <w:next w:val="BodyText1"/>
    <w:qFormat/>
    <w:rsid w:val="00A25E3D"/>
    <w:pPr>
      <w:keepNext/>
      <w:spacing w:before="240" w:after="240"/>
      <w:jc w:val="both"/>
    </w:pPr>
    <w:rPr>
      <w:bCs/>
      <w:color w:val="48748F"/>
      <w:sz w:val="20"/>
    </w:rPr>
  </w:style>
  <w:style w:type="paragraph" w:styleId="ListBullet">
    <w:name w:val="List Bullet"/>
    <w:basedOn w:val="Bullet1"/>
    <w:qFormat/>
    <w:rsid w:val="00A25E3D"/>
    <w:pPr>
      <w:spacing w:after="0"/>
      <w:ind w:left="4904" w:hanging="360"/>
    </w:pPr>
  </w:style>
  <w:style w:type="paragraph" w:customStyle="1" w:styleId="DocTitle">
    <w:name w:val="Doc Title"/>
    <w:basedOn w:val="Normal"/>
    <w:qFormat/>
    <w:rsid w:val="00A25E3D"/>
    <w:pPr>
      <w:spacing w:before="3280" w:after="480"/>
    </w:pPr>
    <w:rPr>
      <w:color w:val="48748F"/>
      <w:sz w:val="40"/>
      <w:szCs w:val="40"/>
    </w:rPr>
  </w:style>
  <w:style w:type="paragraph" w:customStyle="1" w:styleId="SubTitle">
    <w:name w:val="Sub Title"/>
    <w:basedOn w:val="Heading2"/>
    <w:qFormat/>
    <w:rsid w:val="00A25E3D"/>
    <w:pPr>
      <w:spacing w:before="120" w:after="0"/>
    </w:pPr>
  </w:style>
  <w:style w:type="paragraph" w:customStyle="1" w:styleId="Tabledata">
    <w:name w:val="Table data"/>
    <w:basedOn w:val="Tabletext"/>
    <w:qFormat/>
    <w:rsid w:val="00A25E3D"/>
    <w:pPr>
      <w:jc w:val="center"/>
    </w:pPr>
  </w:style>
  <w:style w:type="paragraph" w:customStyle="1" w:styleId="Numberedparagraphs">
    <w:name w:val="Numbered paragraphs"/>
    <w:basedOn w:val="BodyText1"/>
    <w:qFormat/>
    <w:rsid w:val="00A25E3D"/>
    <w:pPr>
      <w:numPr>
        <w:numId w:val="5"/>
      </w:numPr>
      <w:tabs>
        <w:tab w:val="clear" w:pos="0"/>
        <w:tab w:val="left" w:pos="284"/>
      </w:tabs>
      <w:spacing w:after="300"/>
      <w:ind w:left="284" w:hanging="284"/>
    </w:pPr>
  </w:style>
  <w:style w:type="paragraph" w:styleId="ListParagraph">
    <w:name w:val="List Paragraph"/>
    <w:basedOn w:val="Normal"/>
    <w:uiPriority w:val="34"/>
    <w:qFormat/>
    <w:rsid w:val="00373D08"/>
    <w:pPr>
      <w:ind w:left="720"/>
    </w:pPr>
  </w:style>
  <w:style w:type="character" w:styleId="Hyperlink">
    <w:name w:val="Hyperlink"/>
    <w:uiPriority w:val="99"/>
    <w:unhideWhenUsed/>
    <w:rsid w:val="00D92A87"/>
    <w:rPr>
      <w:color w:val="0000FF"/>
      <w:u w:val="single"/>
    </w:rPr>
  </w:style>
  <w:style w:type="paragraph" w:styleId="Revision">
    <w:name w:val="Revision"/>
    <w:hidden/>
    <w:uiPriority w:val="99"/>
    <w:semiHidden/>
    <w:rsid w:val="002A4A71"/>
    <w:rPr>
      <w:rFonts w:ascii="Arial" w:eastAsia="Times New Roman" w:hAnsi="Arial"/>
      <w:color w:val="000000"/>
      <w:sz w:val="18"/>
      <w:lang w:eastAsia="en-US"/>
    </w:rPr>
  </w:style>
  <w:style w:type="paragraph" w:customStyle="1" w:styleId="Default">
    <w:name w:val="Default"/>
    <w:rsid w:val="00B26E3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8485E"/>
    <w:rPr>
      <w:sz w:val="16"/>
      <w:szCs w:val="16"/>
    </w:rPr>
  </w:style>
  <w:style w:type="paragraph" w:styleId="CommentText">
    <w:name w:val="annotation text"/>
    <w:basedOn w:val="Normal"/>
    <w:link w:val="CommentTextChar"/>
    <w:uiPriority w:val="99"/>
    <w:semiHidden/>
    <w:unhideWhenUsed/>
    <w:rsid w:val="00C8485E"/>
    <w:rPr>
      <w:sz w:val="20"/>
    </w:rPr>
  </w:style>
  <w:style w:type="character" w:customStyle="1" w:styleId="CommentTextChar">
    <w:name w:val="Comment Text Char"/>
    <w:basedOn w:val="DefaultParagraphFont"/>
    <w:link w:val="CommentText"/>
    <w:uiPriority w:val="99"/>
    <w:semiHidden/>
    <w:rsid w:val="00C8485E"/>
    <w:rPr>
      <w:rFonts w:ascii="Arial" w:eastAsia="Times New Roman" w:hAnsi="Arial"/>
      <w:color w:val="000000"/>
      <w:lang w:eastAsia="en-US"/>
    </w:rPr>
  </w:style>
  <w:style w:type="paragraph" w:styleId="CommentSubject">
    <w:name w:val="annotation subject"/>
    <w:basedOn w:val="CommentText"/>
    <w:next w:val="CommentText"/>
    <w:link w:val="CommentSubjectChar"/>
    <w:uiPriority w:val="99"/>
    <w:semiHidden/>
    <w:unhideWhenUsed/>
    <w:rsid w:val="00C8485E"/>
    <w:rPr>
      <w:b/>
      <w:bCs/>
    </w:rPr>
  </w:style>
  <w:style w:type="character" w:customStyle="1" w:styleId="CommentSubjectChar">
    <w:name w:val="Comment Subject Char"/>
    <w:basedOn w:val="CommentTextChar"/>
    <w:link w:val="CommentSubject"/>
    <w:uiPriority w:val="99"/>
    <w:semiHidden/>
    <w:rsid w:val="00C8485E"/>
    <w:rPr>
      <w:rFonts w:ascii="Arial" w:eastAsia="Times New Roman" w:hAnsi="Arial"/>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able of figures" w:uiPriority="38"/>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3D"/>
    <w:rPr>
      <w:rFonts w:ascii="Arial" w:eastAsia="Times New Roman" w:hAnsi="Arial"/>
      <w:color w:val="000000"/>
      <w:sz w:val="18"/>
      <w:lang w:eastAsia="en-US"/>
    </w:rPr>
  </w:style>
  <w:style w:type="paragraph" w:styleId="Heading1">
    <w:name w:val="heading 1"/>
    <w:basedOn w:val="Normal"/>
    <w:next w:val="BodyText1"/>
    <w:link w:val="Heading1Char"/>
    <w:uiPriority w:val="9"/>
    <w:qFormat/>
    <w:rsid w:val="00A25E3D"/>
    <w:pPr>
      <w:spacing w:before="960" w:after="360"/>
      <w:outlineLvl w:val="0"/>
    </w:pPr>
    <w:rPr>
      <w:color w:val="48748F"/>
      <w:sz w:val="36"/>
    </w:rPr>
  </w:style>
  <w:style w:type="paragraph" w:styleId="Heading2">
    <w:name w:val="heading 2"/>
    <w:basedOn w:val="Normal"/>
    <w:next w:val="BodyText1"/>
    <w:link w:val="Heading2Char"/>
    <w:uiPriority w:val="9"/>
    <w:qFormat/>
    <w:rsid w:val="00A25E3D"/>
    <w:pPr>
      <w:spacing w:before="360" w:after="240"/>
      <w:contextualSpacing/>
      <w:outlineLvl w:val="1"/>
    </w:pPr>
    <w:rPr>
      <w:color w:val="48748F"/>
      <w:sz w:val="24"/>
    </w:rPr>
  </w:style>
  <w:style w:type="paragraph" w:styleId="Heading3">
    <w:name w:val="heading 3"/>
    <w:basedOn w:val="Normal"/>
    <w:next w:val="BodyText1"/>
    <w:link w:val="Heading3Char"/>
    <w:uiPriority w:val="9"/>
    <w:qFormat/>
    <w:rsid w:val="00A25E3D"/>
    <w:pPr>
      <w:spacing w:before="240" w:after="240"/>
      <w:outlineLvl w:val="2"/>
    </w:pPr>
    <w:rPr>
      <w:b/>
      <w:color w:val="48748F"/>
      <w:sz w:val="20"/>
    </w:rPr>
  </w:style>
  <w:style w:type="paragraph" w:styleId="Heading4">
    <w:name w:val="heading 4"/>
    <w:basedOn w:val="Normal"/>
    <w:next w:val="BodyText1"/>
    <w:link w:val="Heading4Char"/>
    <w:uiPriority w:val="9"/>
    <w:qFormat/>
    <w:rsid w:val="00A25E3D"/>
    <w:pPr>
      <w:spacing w:before="240"/>
      <w:contextualSpacing/>
      <w:outlineLvl w:val="3"/>
    </w:pPr>
    <w:rPr>
      <w:color w:val="48748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A25E3D"/>
    <w:pPr>
      <w:tabs>
        <w:tab w:val="left" w:pos="0"/>
      </w:tabs>
      <w:spacing w:line="300" w:lineRule="exact"/>
      <w:jc w:val="both"/>
    </w:pPr>
    <w:rPr>
      <w:sz w:val="20"/>
    </w:rPr>
  </w:style>
  <w:style w:type="character" w:customStyle="1" w:styleId="Heading1Char">
    <w:name w:val="Heading 1 Char"/>
    <w:link w:val="Heading1"/>
    <w:uiPriority w:val="9"/>
    <w:rsid w:val="00A25E3D"/>
    <w:rPr>
      <w:rFonts w:ascii="Arial" w:eastAsia="Times New Roman" w:hAnsi="Arial" w:cs="Times New Roman"/>
      <w:color w:val="48748F"/>
      <w:sz w:val="36"/>
      <w:szCs w:val="20"/>
    </w:rPr>
  </w:style>
  <w:style w:type="character" w:customStyle="1" w:styleId="Heading2Char">
    <w:name w:val="Heading 2 Char"/>
    <w:link w:val="Heading2"/>
    <w:uiPriority w:val="9"/>
    <w:rsid w:val="00A25E3D"/>
    <w:rPr>
      <w:rFonts w:ascii="Arial" w:eastAsia="Times New Roman" w:hAnsi="Arial" w:cs="Times New Roman"/>
      <w:color w:val="48748F"/>
      <w:sz w:val="24"/>
      <w:szCs w:val="20"/>
    </w:rPr>
  </w:style>
  <w:style w:type="character" w:customStyle="1" w:styleId="Heading3Char">
    <w:name w:val="Heading 3 Char"/>
    <w:link w:val="Heading3"/>
    <w:uiPriority w:val="9"/>
    <w:rsid w:val="00A25E3D"/>
    <w:rPr>
      <w:rFonts w:ascii="Arial" w:eastAsia="Times New Roman" w:hAnsi="Arial" w:cs="Times New Roman"/>
      <w:b/>
      <w:color w:val="48748F"/>
      <w:sz w:val="20"/>
    </w:rPr>
  </w:style>
  <w:style w:type="character" w:customStyle="1" w:styleId="Heading4Char">
    <w:name w:val="Heading 4 Char"/>
    <w:link w:val="Heading4"/>
    <w:uiPriority w:val="9"/>
    <w:rsid w:val="00A25E3D"/>
    <w:rPr>
      <w:rFonts w:ascii="Arial" w:eastAsia="Times New Roman" w:hAnsi="Arial" w:cs="Times New Roman"/>
      <w:color w:val="48748F"/>
      <w:sz w:val="20"/>
      <w:szCs w:val="20"/>
    </w:rPr>
  </w:style>
  <w:style w:type="paragraph" w:customStyle="1" w:styleId="Bullet2">
    <w:name w:val="Bullet 2"/>
    <w:basedOn w:val="Normal"/>
    <w:qFormat/>
    <w:rsid w:val="00A25E3D"/>
    <w:pPr>
      <w:numPr>
        <w:numId w:val="2"/>
      </w:numPr>
      <w:tabs>
        <w:tab w:val="left" w:pos="567"/>
      </w:tabs>
      <w:spacing w:after="260" w:line="260" w:lineRule="exact"/>
      <w:jc w:val="both"/>
    </w:pPr>
    <w:rPr>
      <w:sz w:val="20"/>
    </w:rPr>
  </w:style>
  <w:style w:type="paragraph" w:customStyle="1" w:styleId="Bullet1">
    <w:name w:val="Bullet 1"/>
    <w:basedOn w:val="Normal"/>
    <w:qFormat/>
    <w:rsid w:val="00A25E3D"/>
    <w:pPr>
      <w:numPr>
        <w:numId w:val="3"/>
      </w:numPr>
      <w:tabs>
        <w:tab w:val="left" w:pos="284"/>
      </w:tabs>
      <w:spacing w:after="260" w:line="260" w:lineRule="exact"/>
      <w:ind w:left="284" w:hanging="284"/>
      <w:jc w:val="both"/>
    </w:pPr>
    <w:rPr>
      <w:sz w:val="20"/>
    </w:rPr>
  </w:style>
  <w:style w:type="paragraph" w:styleId="Header">
    <w:name w:val="header"/>
    <w:basedOn w:val="Normal"/>
    <w:link w:val="HeaderChar"/>
    <w:semiHidden/>
    <w:rsid w:val="00A25E3D"/>
    <w:pPr>
      <w:tabs>
        <w:tab w:val="center" w:pos="4153"/>
        <w:tab w:val="right" w:pos="8306"/>
      </w:tabs>
    </w:pPr>
  </w:style>
  <w:style w:type="character" w:customStyle="1" w:styleId="HeaderChar">
    <w:name w:val="Header Char"/>
    <w:link w:val="Header"/>
    <w:semiHidden/>
    <w:rsid w:val="00A25E3D"/>
    <w:rPr>
      <w:rFonts w:ascii="Arial" w:eastAsia="Times New Roman" w:hAnsi="Arial" w:cs="Times New Roman"/>
      <w:color w:val="000000"/>
      <w:sz w:val="18"/>
      <w:szCs w:val="20"/>
    </w:rPr>
  </w:style>
  <w:style w:type="paragraph" w:customStyle="1" w:styleId="ReferenceText">
    <w:name w:val="Reference Text"/>
    <w:basedOn w:val="Header"/>
    <w:qFormat/>
    <w:rsid w:val="00A25E3D"/>
    <w:pPr>
      <w:framePr w:w="3976" w:h="1381" w:wrap="notBeside" w:vAnchor="page" w:hAnchor="page" w:x="6526" w:y="946" w:anchorLock="1"/>
      <w:tabs>
        <w:tab w:val="clear" w:pos="8306"/>
        <w:tab w:val="right" w:pos="9072"/>
      </w:tabs>
      <w:spacing w:line="300" w:lineRule="exact"/>
      <w:jc w:val="right"/>
    </w:pPr>
    <w:rPr>
      <w:color w:val="807F83"/>
      <w:sz w:val="20"/>
    </w:rPr>
  </w:style>
  <w:style w:type="paragraph" w:styleId="Footer">
    <w:name w:val="footer"/>
    <w:basedOn w:val="Normal"/>
    <w:link w:val="FooterChar"/>
    <w:semiHidden/>
    <w:rsid w:val="00A25E3D"/>
    <w:pPr>
      <w:tabs>
        <w:tab w:val="center" w:pos="4153"/>
        <w:tab w:val="right" w:pos="8306"/>
      </w:tabs>
    </w:pPr>
  </w:style>
  <w:style w:type="character" w:customStyle="1" w:styleId="FooterChar">
    <w:name w:val="Footer Char"/>
    <w:link w:val="Footer"/>
    <w:semiHidden/>
    <w:rsid w:val="00A25E3D"/>
    <w:rPr>
      <w:rFonts w:ascii="Arial" w:eastAsia="Times New Roman" w:hAnsi="Arial" w:cs="Times New Roman"/>
      <w:color w:val="000000"/>
      <w:sz w:val="18"/>
      <w:szCs w:val="20"/>
    </w:rPr>
  </w:style>
  <w:style w:type="paragraph" w:styleId="FootnoteText">
    <w:name w:val="footnote text"/>
    <w:basedOn w:val="Normal"/>
    <w:link w:val="FootnoteTextChar"/>
    <w:uiPriority w:val="99"/>
    <w:qFormat/>
    <w:rsid w:val="00A25E3D"/>
    <w:pPr>
      <w:tabs>
        <w:tab w:val="left" w:pos="284"/>
      </w:tabs>
      <w:ind w:left="284" w:hanging="284"/>
    </w:pPr>
  </w:style>
  <w:style w:type="character" w:customStyle="1" w:styleId="FootnoteTextChar">
    <w:name w:val="Footnote Text Char"/>
    <w:link w:val="FootnoteText"/>
    <w:uiPriority w:val="99"/>
    <w:rsid w:val="00A25E3D"/>
    <w:rPr>
      <w:rFonts w:ascii="Arial" w:eastAsia="Times New Roman" w:hAnsi="Arial" w:cs="Times New Roman"/>
      <w:color w:val="000000"/>
      <w:sz w:val="18"/>
      <w:szCs w:val="20"/>
    </w:rPr>
  </w:style>
  <w:style w:type="paragraph" w:customStyle="1" w:styleId="Bullet3">
    <w:name w:val="Bullet 3"/>
    <w:basedOn w:val="Normal"/>
    <w:qFormat/>
    <w:rsid w:val="00A25E3D"/>
    <w:pPr>
      <w:numPr>
        <w:numId w:val="4"/>
      </w:numPr>
      <w:tabs>
        <w:tab w:val="left" w:pos="567"/>
      </w:tabs>
      <w:spacing w:after="260" w:line="260" w:lineRule="exact"/>
      <w:jc w:val="both"/>
    </w:pPr>
    <w:rPr>
      <w:sz w:val="20"/>
    </w:rPr>
  </w:style>
  <w:style w:type="character" w:customStyle="1" w:styleId="BalloonTextChar">
    <w:name w:val="Balloon Text Char"/>
    <w:link w:val="BalloonText"/>
    <w:uiPriority w:val="99"/>
    <w:semiHidden/>
    <w:rsid w:val="00A25E3D"/>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A25E3D"/>
    <w:rPr>
      <w:rFonts w:ascii="Tahoma" w:hAnsi="Tahoma"/>
      <w:sz w:val="16"/>
      <w:szCs w:val="16"/>
    </w:rPr>
  </w:style>
  <w:style w:type="paragraph" w:customStyle="1" w:styleId="Numberedheadinglevel1">
    <w:name w:val="Numbered heading level 1"/>
    <w:basedOn w:val="BodyText1"/>
    <w:next w:val="BodyText1"/>
    <w:qFormat/>
    <w:rsid w:val="00A25E3D"/>
    <w:pPr>
      <w:numPr>
        <w:numId w:val="1"/>
      </w:numPr>
      <w:spacing w:before="360" w:after="360" w:line="240" w:lineRule="auto"/>
    </w:pPr>
    <w:rPr>
      <w:color w:val="48748F"/>
      <w:sz w:val="28"/>
      <w:szCs w:val="28"/>
    </w:rPr>
  </w:style>
  <w:style w:type="paragraph" w:customStyle="1" w:styleId="Numberedheadinglevel2">
    <w:name w:val="Numbered heading level 2"/>
    <w:basedOn w:val="BodyText1"/>
    <w:next w:val="BodyText1"/>
    <w:qFormat/>
    <w:rsid w:val="00A25E3D"/>
    <w:pPr>
      <w:numPr>
        <w:ilvl w:val="1"/>
        <w:numId w:val="1"/>
      </w:numPr>
      <w:tabs>
        <w:tab w:val="clear" w:pos="0"/>
        <w:tab w:val="clear" w:pos="1362"/>
        <w:tab w:val="left" w:pos="567"/>
        <w:tab w:val="num" w:pos="1078"/>
      </w:tabs>
      <w:spacing w:before="360" w:after="240" w:line="240" w:lineRule="auto"/>
      <w:ind w:left="1418"/>
    </w:pPr>
    <w:rPr>
      <w:color w:val="48748F"/>
      <w:sz w:val="24"/>
      <w:szCs w:val="24"/>
    </w:rPr>
  </w:style>
  <w:style w:type="paragraph" w:customStyle="1" w:styleId="Numberedheadinglevel3">
    <w:name w:val="Numbered heading level 3"/>
    <w:basedOn w:val="BodyText1"/>
    <w:next w:val="BodyText1"/>
    <w:qFormat/>
    <w:rsid w:val="00A25E3D"/>
    <w:pPr>
      <w:numPr>
        <w:ilvl w:val="2"/>
        <w:numId w:val="1"/>
      </w:numPr>
      <w:tabs>
        <w:tab w:val="clear" w:pos="0"/>
        <w:tab w:val="left" w:pos="567"/>
      </w:tabs>
      <w:spacing w:before="240" w:after="120" w:line="240" w:lineRule="auto"/>
    </w:pPr>
    <w:rPr>
      <w:color w:val="48748F"/>
    </w:rPr>
  </w:style>
  <w:style w:type="paragraph" w:customStyle="1" w:styleId="FigureTOC">
    <w:name w:val="Figure TOC"/>
    <w:basedOn w:val="TableofFigures"/>
    <w:qFormat/>
    <w:rsid w:val="00A25E3D"/>
    <w:pPr>
      <w:tabs>
        <w:tab w:val="right" w:pos="7371"/>
      </w:tabs>
      <w:spacing w:after="120"/>
      <w:ind w:right="1699"/>
    </w:pPr>
    <w:rPr>
      <w:noProof/>
      <w:sz w:val="20"/>
    </w:rPr>
  </w:style>
  <w:style w:type="paragraph" w:styleId="TableofFigures">
    <w:name w:val="table of figures"/>
    <w:basedOn w:val="Normal"/>
    <w:next w:val="Normal"/>
    <w:uiPriority w:val="38"/>
    <w:unhideWhenUsed/>
    <w:rsid w:val="00A25E3D"/>
  </w:style>
  <w:style w:type="paragraph" w:customStyle="1" w:styleId="Tabletext">
    <w:name w:val="Table text"/>
    <w:basedOn w:val="Normal"/>
    <w:qFormat/>
    <w:rsid w:val="00A25E3D"/>
    <w:pPr>
      <w:autoSpaceDE w:val="0"/>
      <w:autoSpaceDN w:val="0"/>
      <w:adjustRightInd w:val="0"/>
      <w:spacing w:before="60" w:after="60" w:line="260" w:lineRule="exact"/>
    </w:pPr>
    <w:rPr>
      <w:rFonts w:cs="Arial"/>
      <w:color w:val="auto"/>
      <w:sz w:val="20"/>
      <w:lang w:eastAsia="en-GB"/>
    </w:rPr>
  </w:style>
  <w:style w:type="paragraph" w:customStyle="1" w:styleId="Tableheadingtext">
    <w:name w:val="Table heading text"/>
    <w:basedOn w:val="BodyText1"/>
    <w:qFormat/>
    <w:rsid w:val="00A25E3D"/>
    <w:pPr>
      <w:spacing w:before="60" w:after="60" w:line="260" w:lineRule="exact"/>
      <w:jc w:val="center"/>
    </w:pPr>
    <w:rPr>
      <w:b/>
      <w:color w:val="48748F"/>
    </w:rPr>
  </w:style>
  <w:style w:type="paragraph" w:customStyle="1" w:styleId="Tablefootnotetext">
    <w:name w:val="Table footnote text"/>
    <w:basedOn w:val="Tabletext"/>
    <w:qFormat/>
    <w:rsid w:val="00A25E3D"/>
    <w:pPr>
      <w:tabs>
        <w:tab w:val="right" w:pos="284"/>
        <w:tab w:val="left" w:pos="426"/>
      </w:tabs>
    </w:pPr>
    <w:rPr>
      <w:sz w:val="14"/>
      <w:szCs w:val="14"/>
    </w:rPr>
  </w:style>
  <w:style w:type="paragraph" w:customStyle="1" w:styleId="Tableofcontents">
    <w:name w:val="Table of contents"/>
    <w:basedOn w:val="Heading2"/>
    <w:qFormat/>
    <w:rsid w:val="00A25E3D"/>
  </w:style>
  <w:style w:type="paragraph" w:styleId="TOC1">
    <w:name w:val="toc 1"/>
    <w:basedOn w:val="Normal"/>
    <w:next w:val="Normal"/>
    <w:autoRedefine/>
    <w:uiPriority w:val="39"/>
    <w:unhideWhenUsed/>
    <w:qFormat/>
    <w:rsid w:val="00377C01"/>
    <w:pPr>
      <w:tabs>
        <w:tab w:val="left" w:pos="567"/>
        <w:tab w:val="right" w:pos="7371"/>
      </w:tabs>
      <w:spacing w:after="100"/>
      <w:ind w:left="567" w:right="1699" w:hanging="567"/>
    </w:pPr>
    <w:rPr>
      <w:noProof/>
      <w:sz w:val="20"/>
    </w:rPr>
  </w:style>
  <w:style w:type="paragraph" w:customStyle="1" w:styleId="Figuretitle">
    <w:name w:val="Figure title"/>
    <w:basedOn w:val="Normal"/>
    <w:next w:val="BodyText1"/>
    <w:qFormat/>
    <w:rsid w:val="00A25E3D"/>
    <w:pPr>
      <w:keepNext/>
      <w:spacing w:before="240" w:after="240"/>
      <w:jc w:val="both"/>
    </w:pPr>
    <w:rPr>
      <w:bCs/>
      <w:color w:val="48748F"/>
      <w:sz w:val="20"/>
    </w:rPr>
  </w:style>
  <w:style w:type="paragraph" w:styleId="ListBullet">
    <w:name w:val="List Bullet"/>
    <w:basedOn w:val="Bullet1"/>
    <w:qFormat/>
    <w:rsid w:val="00A25E3D"/>
    <w:pPr>
      <w:spacing w:after="0"/>
      <w:ind w:left="4904" w:hanging="360"/>
    </w:pPr>
  </w:style>
  <w:style w:type="paragraph" w:customStyle="1" w:styleId="DocTitle">
    <w:name w:val="Doc Title"/>
    <w:basedOn w:val="Normal"/>
    <w:qFormat/>
    <w:rsid w:val="00A25E3D"/>
    <w:pPr>
      <w:spacing w:before="3280" w:after="480"/>
    </w:pPr>
    <w:rPr>
      <w:color w:val="48748F"/>
      <w:sz w:val="40"/>
      <w:szCs w:val="40"/>
    </w:rPr>
  </w:style>
  <w:style w:type="paragraph" w:customStyle="1" w:styleId="SubTitle">
    <w:name w:val="Sub Title"/>
    <w:basedOn w:val="Heading2"/>
    <w:qFormat/>
    <w:rsid w:val="00A25E3D"/>
    <w:pPr>
      <w:spacing w:before="120" w:after="0"/>
    </w:pPr>
  </w:style>
  <w:style w:type="paragraph" w:customStyle="1" w:styleId="Tabledata">
    <w:name w:val="Table data"/>
    <w:basedOn w:val="Tabletext"/>
    <w:qFormat/>
    <w:rsid w:val="00A25E3D"/>
    <w:pPr>
      <w:jc w:val="center"/>
    </w:pPr>
  </w:style>
  <w:style w:type="paragraph" w:customStyle="1" w:styleId="Numberedparagraphs">
    <w:name w:val="Numbered paragraphs"/>
    <w:basedOn w:val="BodyText1"/>
    <w:qFormat/>
    <w:rsid w:val="00A25E3D"/>
    <w:pPr>
      <w:numPr>
        <w:numId w:val="5"/>
      </w:numPr>
      <w:tabs>
        <w:tab w:val="clear" w:pos="0"/>
        <w:tab w:val="left" w:pos="284"/>
      </w:tabs>
      <w:spacing w:after="300"/>
      <w:ind w:left="284" w:hanging="284"/>
    </w:pPr>
  </w:style>
  <w:style w:type="paragraph" w:styleId="ListParagraph">
    <w:name w:val="List Paragraph"/>
    <w:basedOn w:val="Normal"/>
    <w:uiPriority w:val="34"/>
    <w:qFormat/>
    <w:rsid w:val="00373D08"/>
    <w:pPr>
      <w:ind w:left="720"/>
    </w:pPr>
  </w:style>
  <w:style w:type="character" w:styleId="Hyperlink">
    <w:name w:val="Hyperlink"/>
    <w:uiPriority w:val="99"/>
    <w:unhideWhenUsed/>
    <w:rsid w:val="00D92A87"/>
    <w:rPr>
      <w:color w:val="0000FF"/>
      <w:u w:val="single"/>
    </w:rPr>
  </w:style>
  <w:style w:type="paragraph" w:styleId="Revision">
    <w:name w:val="Revision"/>
    <w:hidden/>
    <w:uiPriority w:val="99"/>
    <w:semiHidden/>
    <w:rsid w:val="002A4A71"/>
    <w:rPr>
      <w:rFonts w:ascii="Arial" w:eastAsia="Times New Roman" w:hAnsi="Arial"/>
      <w:color w:val="000000"/>
      <w:sz w:val="18"/>
      <w:lang w:eastAsia="en-US"/>
    </w:rPr>
  </w:style>
  <w:style w:type="paragraph" w:customStyle="1" w:styleId="Default">
    <w:name w:val="Default"/>
    <w:rsid w:val="00B26E3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8485E"/>
    <w:rPr>
      <w:sz w:val="16"/>
      <w:szCs w:val="16"/>
    </w:rPr>
  </w:style>
  <w:style w:type="paragraph" w:styleId="CommentText">
    <w:name w:val="annotation text"/>
    <w:basedOn w:val="Normal"/>
    <w:link w:val="CommentTextChar"/>
    <w:uiPriority w:val="99"/>
    <w:semiHidden/>
    <w:unhideWhenUsed/>
    <w:rsid w:val="00C8485E"/>
    <w:rPr>
      <w:sz w:val="20"/>
    </w:rPr>
  </w:style>
  <w:style w:type="character" w:customStyle="1" w:styleId="CommentTextChar">
    <w:name w:val="Comment Text Char"/>
    <w:basedOn w:val="DefaultParagraphFont"/>
    <w:link w:val="CommentText"/>
    <w:uiPriority w:val="99"/>
    <w:semiHidden/>
    <w:rsid w:val="00C8485E"/>
    <w:rPr>
      <w:rFonts w:ascii="Arial" w:eastAsia="Times New Roman" w:hAnsi="Arial"/>
      <w:color w:val="000000"/>
      <w:lang w:eastAsia="en-US"/>
    </w:rPr>
  </w:style>
  <w:style w:type="paragraph" w:styleId="CommentSubject">
    <w:name w:val="annotation subject"/>
    <w:basedOn w:val="CommentText"/>
    <w:next w:val="CommentText"/>
    <w:link w:val="CommentSubjectChar"/>
    <w:uiPriority w:val="99"/>
    <w:semiHidden/>
    <w:unhideWhenUsed/>
    <w:rsid w:val="00C8485E"/>
    <w:rPr>
      <w:b/>
      <w:bCs/>
    </w:rPr>
  </w:style>
  <w:style w:type="character" w:customStyle="1" w:styleId="CommentSubjectChar">
    <w:name w:val="Comment Subject Char"/>
    <w:basedOn w:val="CommentTextChar"/>
    <w:link w:val="CommentSubject"/>
    <w:uiPriority w:val="99"/>
    <w:semiHidden/>
    <w:rsid w:val="00C8485E"/>
    <w:rPr>
      <w:rFonts w:ascii="Arial" w:eastAsia="Times New Roman" w:hAnsi="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25343">
      <w:bodyDiv w:val="1"/>
      <w:marLeft w:val="0"/>
      <w:marRight w:val="0"/>
      <w:marTop w:val="0"/>
      <w:marBottom w:val="0"/>
      <w:divBdr>
        <w:top w:val="none" w:sz="0" w:space="0" w:color="auto"/>
        <w:left w:val="none" w:sz="0" w:space="0" w:color="auto"/>
        <w:bottom w:val="none" w:sz="0" w:space="0" w:color="auto"/>
        <w:right w:val="none" w:sz="0" w:space="0" w:color="auto"/>
      </w:divBdr>
    </w:div>
    <w:div w:id="17231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ba.europa.eu/-/eba-presents-data-on-high-earners-in-eu-bank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europass.cedefop.europa.eu/europass/home/hornav/Downloads/EuropassCV/CVTemplate.c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ba.europa.eu/about-us/organisation/organisation-char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6F4EB-4E5C-4BCC-8028-3A45FA34696B}">
  <ds:schemaRefs>
    <ds:schemaRef ds:uri="http://schemas.openxmlformats.org/officeDocument/2006/bibliography"/>
  </ds:schemaRefs>
</ds:datastoreItem>
</file>

<file path=customXml/itemProps2.xml><?xml version="1.0" encoding="utf-8"?>
<ds:datastoreItem xmlns:ds="http://schemas.openxmlformats.org/officeDocument/2006/customXml" ds:itemID="{50DF2B99-D777-4C8F-A664-1B34FA6443F3}">
  <ds:schemaRefs>
    <ds:schemaRef ds:uri="http://schemas.openxmlformats.org/officeDocument/2006/bibliography"/>
  </ds:schemaRefs>
</ds:datastoreItem>
</file>

<file path=customXml/itemProps3.xml><?xml version="1.0" encoding="utf-8"?>
<ds:datastoreItem xmlns:ds="http://schemas.openxmlformats.org/officeDocument/2006/customXml" ds:itemID="{A9640C8C-8C81-4D00-90C7-0975D373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11108</Words>
  <Characters>63316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74276</CharactersWithSpaces>
  <SharedDoc>false</SharedDoc>
  <HLinks>
    <vt:vector size="18" baseType="variant">
      <vt:variant>
        <vt:i4>2031708</vt:i4>
      </vt:variant>
      <vt:variant>
        <vt:i4>213</vt:i4>
      </vt:variant>
      <vt:variant>
        <vt:i4>0</vt:i4>
      </vt:variant>
      <vt:variant>
        <vt:i4>5</vt:i4>
      </vt:variant>
      <vt:variant>
        <vt:lpwstr>http://www.eba.europa.eu/-/eba-presents-data-on-high-earners-in-eu-banks</vt:lpwstr>
      </vt:variant>
      <vt:variant>
        <vt:lpwstr/>
      </vt:variant>
      <vt:variant>
        <vt:i4>7667757</vt:i4>
      </vt:variant>
      <vt:variant>
        <vt:i4>210</vt:i4>
      </vt:variant>
      <vt:variant>
        <vt:i4>0</vt:i4>
      </vt:variant>
      <vt:variant>
        <vt:i4>5</vt:i4>
      </vt:variant>
      <vt:variant>
        <vt:lpwstr>http://europass.cedefop.europa.eu/europass/home/hornav/Downloads/EuropassCV/CVTemplate.csp</vt:lpwstr>
      </vt:variant>
      <vt:variant>
        <vt:lpwstr/>
      </vt:variant>
      <vt:variant>
        <vt:i4>1441883</vt:i4>
      </vt:variant>
      <vt:variant>
        <vt:i4>207</vt:i4>
      </vt:variant>
      <vt:variant>
        <vt:i4>0</vt:i4>
      </vt:variant>
      <vt:variant>
        <vt:i4>5</vt:i4>
      </vt:variant>
      <vt:variant>
        <vt:lpwstr>http://www.eba.europa.eu/about-us/organisation/organisation-chart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ipalombi</dc:creator>
  <cp:lastModifiedBy>ipalombi</cp:lastModifiedBy>
  <cp:revision>23</cp:revision>
  <cp:lastPrinted>2013-09-20T16:41:00Z</cp:lastPrinted>
  <dcterms:created xsi:type="dcterms:W3CDTF">2013-09-20T13:34:00Z</dcterms:created>
  <dcterms:modified xsi:type="dcterms:W3CDTF">2013-09-20T17:34:00Z</dcterms:modified>
</cp:coreProperties>
</file>